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ageBreakBefore w:val="0"/>
        <w:kinsoku/>
        <w:bidi w:val="0"/>
        <w:spacing w:line="360" w:lineRule="auto"/>
        <w:ind w:firstLine="0" w:firstLineChars="0"/>
        <w:textAlignment w:val="auto"/>
        <w:rPr>
          <w:rFonts w:cs="Arial"/>
          <w:color w:val="FF0000"/>
        </w:rPr>
      </w:pPr>
      <w:bookmarkStart w:id="0" w:name="_Toc386638201"/>
      <w:bookmarkStart w:id="1" w:name="_Toc386638477"/>
    </w:p>
    <w:p>
      <w:pPr>
        <w:pageBreakBefore w:val="0"/>
        <w:kinsoku/>
        <w:bidi w:val="0"/>
        <w:spacing w:before="156" w:beforeLines="50" w:after="31" w:afterLines="10" w:line="360" w:lineRule="auto"/>
        <w:ind w:firstLine="0" w:firstLineChars="0"/>
        <w:jc w:val="center"/>
        <w:textAlignment w:val="auto"/>
        <w:rPr>
          <w:rFonts w:hint="eastAsia" w:cs="Arial"/>
          <w:b/>
          <w:sz w:val="48"/>
          <w:szCs w:val="48"/>
          <w:lang w:eastAsia="zh-CN"/>
        </w:rPr>
      </w:pPr>
      <w:r>
        <w:rPr>
          <w:rFonts w:hint="eastAsia" w:cs="Arial"/>
          <w:b/>
          <w:sz w:val="48"/>
          <w:szCs w:val="48"/>
          <w:lang w:eastAsia="zh-CN"/>
        </w:rPr>
        <w:t>登封市环嵩山旅游公路改建工程</w:t>
      </w:r>
    </w:p>
    <w:p>
      <w:pPr>
        <w:pageBreakBefore w:val="0"/>
        <w:kinsoku/>
        <w:bidi w:val="0"/>
        <w:spacing w:before="156" w:beforeLines="50" w:after="31" w:afterLines="10" w:line="360" w:lineRule="auto"/>
        <w:ind w:firstLine="0" w:firstLineChars="0"/>
        <w:jc w:val="center"/>
        <w:textAlignment w:val="auto"/>
        <w:rPr>
          <w:rFonts w:cs="Arial"/>
          <w:b/>
          <w:sz w:val="48"/>
          <w:szCs w:val="48"/>
        </w:rPr>
      </w:pPr>
      <w:r>
        <w:rPr>
          <w:rFonts w:hint="eastAsia" w:cs="Arial"/>
          <w:b/>
          <w:sz w:val="48"/>
          <w:szCs w:val="48"/>
          <w:lang w:eastAsia="zh-CN"/>
        </w:rPr>
        <w:t>PPP项目</w:t>
      </w:r>
      <w:r>
        <w:rPr>
          <w:rFonts w:hint="eastAsia" w:cs="Arial"/>
          <w:b/>
          <w:sz w:val="48"/>
          <w:szCs w:val="48"/>
        </w:rPr>
        <w:t>社会资本方</w:t>
      </w:r>
    </w:p>
    <w:p>
      <w:pPr>
        <w:pageBreakBefore w:val="0"/>
        <w:kinsoku/>
        <w:bidi w:val="0"/>
        <w:spacing w:after="31" w:afterLines="10" w:line="360" w:lineRule="auto"/>
        <w:ind w:firstLine="0" w:firstLineChars="0"/>
        <w:jc w:val="center"/>
        <w:textAlignment w:val="auto"/>
        <w:rPr>
          <w:rFonts w:cs="Arial"/>
          <w:b/>
          <w:sz w:val="44"/>
          <w:szCs w:val="44"/>
        </w:rPr>
      </w:pPr>
    </w:p>
    <w:p>
      <w:pPr>
        <w:pageBreakBefore w:val="0"/>
        <w:kinsoku/>
        <w:bidi w:val="0"/>
        <w:spacing w:after="31" w:afterLines="10" w:line="360" w:lineRule="auto"/>
        <w:ind w:firstLine="0" w:firstLineChars="0"/>
        <w:jc w:val="center"/>
        <w:textAlignment w:val="auto"/>
        <w:rPr>
          <w:rFonts w:hint="eastAsia" w:cs="Arial"/>
          <w:b/>
          <w:sz w:val="72"/>
          <w:szCs w:val="72"/>
        </w:rPr>
      </w:pPr>
      <w:r>
        <w:rPr>
          <w:rFonts w:hint="eastAsia" w:cs="Arial"/>
          <w:b/>
          <w:sz w:val="72"/>
          <w:szCs w:val="72"/>
        </w:rPr>
        <w:t>采购文件</w:t>
      </w:r>
    </w:p>
    <w:p>
      <w:pPr>
        <w:pStyle w:val="2"/>
        <w:rPr>
          <w:rFonts w:hint="eastAsia" w:cs="Arial"/>
          <w:b/>
          <w:sz w:val="72"/>
          <w:szCs w:val="72"/>
        </w:rPr>
      </w:pPr>
    </w:p>
    <w:p>
      <w:pPr>
        <w:pStyle w:val="5"/>
      </w:pPr>
    </w:p>
    <w:p>
      <w:pPr>
        <w:pageBreakBefore w:val="0"/>
        <w:kinsoku/>
        <w:bidi w:val="0"/>
        <w:spacing w:before="31" w:beforeLines="10" w:after="31" w:afterLines="10" w:line="360" w:lineRule="auto"/>
        <w:ind w:firstLine="0" w:firstLineChars="0"/>
        <w:jc w:val="center"/>
        <w:textAlignment w:val="auto"/>
        <w:rPr>
          <w:rFonts w:cs="Arial"/>
          <w:szCs w:val="24"/>
        </w:rPr>
      </w:pPr>
      <w:r>
        <w:rPr>
          <w:rFonts w:hint="default" w:ascii="Times New Roman" w:hAnsi="Times New Roman" w:eastAsia="宋体" w:cs="Times New Roman"/>
          <w:kern w:val="2"/>
          <w:sz w:val="28"/>
          <w:szCs w:val="24"/>
          <w:lang w:val="en-US" w:eastAsia="zh-CN" w:bidi="ar"/>
        </w:rPr>
        <w:drawing>
          <wp:inline distT="0" distB="0" distL="114300" distR="114300">
            <wp:extent cx="2647950" cy="2571750"/>
            <wp:effectExtent l="0" t="0" r="0" b="0"/>
            <wp:docPr id="1" name="图片 2" descr="新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新标志"/>
                    <pic:cNvPicPr>
                      <a:picLocks noChangeAspect="1"/>
                    </pic:cNvPicPr>
                  </pic:nvPicPr>
                  <pic:blipFill>
                    <a:blip r:embed="rId12" r:link="rId13"/>
                    <a:srcRect/>
                    <a:stretch>
                      <a:fillRect/>
                    </a:stretch>
                  </pic:blipFill>
                  <pic:spPr>
                    <a:xfrm>
                      <a:off x="0" y="0"/>
                      <a:ext cx="2647950" cy="2571750"/>
                    </a:xfrm>
                    <a:prstGeom prst="rect">
                      <a:avLst/>
                    </a:prstGeom>
                    <a:noFill/>
                    <a:ln w="9525">
                      <a:noFill/>
                      <a:miter/>
                    </a:ln>
                  </pic:spPr>
                </pic:pic>
              </a:graphicData>
            </a:graphic>
          </wp:inline>
        </w:drawing>
      </w:r>
    </w:p>
    <w:p>
      <w:pPr>
        <w:pageBreakBefore w:val="0"/>
        <w:kinsoku/>
        <w:bidi w:val="0"/>
        <w:spacing w:before="31" w:beforeLines="10" w:after="31" w:afterLines="10" w:line="360" w:lineRule="auto"/>
        <w:ind w:firstLine="0" w:firstLineChars="0"/>
        <w:jc w:val="center"/>
        <w:textAlignment w:val="auto"/>
        <w:rPr>
          <w:rFonts w:eastAsia="黑体" w:cs="Arial"/>
          <w:color w:val="000000"/>
          <w:sz w:val="32"/>
          <w:szCs w:val="32"/>
        </w:rPr>
      </w:pPr>
    </w:p>
    <w:p>
      <w:pPr>
        <w:pageBreakBefore w:val="0"/>
        <w:kinsoku/>
        <w:autoSpaceDE w:val="0"/>
        <w:autoSpaceDN w:val="0"/>
        <w:bidi w:val="0"/>
        <w:adjustRightInd w:val="0"/>
        <w:spacing w:line="360" w:lineRule="auto"/>
        <w:ind w:firstLine="1600" w:firstLineChars="500"/>
        <w:jc w:val="left"/>
        <w:textAlignment w:val="auto"/>
        <w:rPr>
          <w:rFonts w:ascii="宋体" w:hAnsi="宋体" w:cs="宋体"/>
          <w:b/>
          <w:color w:val="000000"/>
          <w:kern w:val="0"/>
          <w:sz w:val="32"/>
          <w:szCs w:val="32"/>
        </w:rPr>
      </w:pPr>
      <w:r>
        <w:rPr>
          <w:rFonts w:hint="eastAsia" w:ascii="宋体" w:hAnsi="宋体" w:cs="宋体"/>
          <w:b/>
          <w:color w:val="000000"/>
          <w:kern w:val="0"/>
          <w:sz w:val="32"/>
          <w:szCs w:val="32"/>
          <w:lang w:bidi="ar"/>
        </w:rPr>
        <w:t>采 购 人：</w:t>
      </w:r>
      <w:r>
        <w:rPr>
          <w:rFonts w:hint="eastAsia" w:ascii="宋体" w:hAnsi="宋体" w:cs="宋体"/>
          <w:b/>
          <w:color w:val="000000"/>
          <w:kern w:val="0"/>
          <w:sz w:val="32"/>
          <w:szCs w:val="32"/>
          <w:lang w:eastAsia="zh-CN" w:bidi="ar"/>
        </w:rPr>
        <w:t>登封市交通运输局</w:t>
      </w:r>
    </w:p>
    <w:p>
      <w:pPr>
        <w:pageBreakBefore w:val="0"/>
        <w:kinsoku/>
        <w:autoSpaceDE w:val="0"/>
        <w:autoSpaceDN w:val="0"/>
        <w:bidi w:val="0"/>
        <w:adjustRightInd w:val="0"/>
        <w:spacing w:line="360" w:lineRule="auto"/>
        <w:ind w:firstLine="1600" w:firstLineChars="500"/>
        <w:jc w:val="left"/>
        <w:textAlignment w:val="auto"/>
        <w:rPr>
          <w:rFonts w:ascii="宋体" w:hAnsi="宋体" w:cs="宋体"/>
          <w:b/>
          <w:color w:val="000000"/>
          <w:kern w:val="0"/>
          <w:sz w:val="32"/>
          <w:szCs w:val="32"/>
        </w:rPr>
      </w:pPr>
      <w:r>
        <w:rPr>
          <w:rFonts w:hint="eastAsia" w:ascii="宋体" w:hAnsi="宋体" w:cs="宋体"/>
          <w:b/>
          <w:color w:val="000000"/>
          <w:kern w:val="0"/>
          <w:sz w:val="32"/>
          <w:szCs w:val="32"/>
          <w:lang w:bidi="ar"/>
        </w:rPr>
        <w:t>代理机构：</w:t>
      </w:r>
      <w:r>
        <w:rPr>
          <w:rFonts w:hint="eastAsia" w:ascii="宋体" w:hAnsi="宋体" w:cs="宋体"/>
          <w:b/>
          <w:color w:val="000000"/>
          <w:kern w:val="0"/>
          <w:sz w:val="32"/>
          <w:szCs w:val="32"/>
          <w:lang w:eastAsia="zh-CN" w:bidi="ar"/>
        </w:rPr>
        <w:t>河南方大建设工程管理股份有限公司</w:t>
      </w:r>
    </w:p>
    <w:p>
      <w:pPr>
        <w:pageBreakBefore w:val="0"/>
        <w:kinsoku/>
        <w:bidi w:val="0"/>
        <w:spacing w:line="360" w:lineRule="auto"/>
        <w:ind w:firstLine="1600" w:firstLineChars="500"/>
        <w:jc w:val="left"/>
        <w:textAlignment w:val="auto"/>
        <w:rPr>
          <w:rFonts w:hint="eastAsia" w:ascii="宋体" w:hAnsi="宋体" w:cs="宋体"/>
          <w:b/>
          <w:sz w:val="32"/>
          <w:szCs w:val="32"/>
          <w:lang w:bidi="ar"/>
        </w:rPr>
      </w:pPr>
      <w:r>
        <w:rPr>
          <w:rFonts w:hint="eastAsia" w:ascii="宋体" w:hAnsi="宋体" w:cs="宋体"/>
          <w:b/>
          <w:sz w:val="32"/>
          <w:szCs w:val="32"/>
          <w:lang w:bidi="ar"/>
        </w:rPr>
        <w:t>日    期：二零一</w:t>
      </w:r>
      <w:r>
        <w:rPr>
          <w:rFonts w:hint="eastAsia" w:ascii="宋体" w:hAnsi="宋体" w:cs="宋体"/>
          <w:b/>
          <w:sz w:val="32"/>
          <w:szCs w:val="32"/>
          <w:lang w:val="en-US" w:eastAsia="zh-CN" w:bidi="ar"/>
        </w:rPr>
        <w:t>八</w:t>
      </w:r>
      <w:r>
        <w:rPr>
          <w:rFonts w:hint="eastAsia" w:ascii="宋体" w:hAnsi="宋体" w:cs="宋体"/>
          <w:b/>
          <w:sz w:val="32"/>
          <w:szCs w:val="32"/>
          <w:lang w:bidi="ar"/>
        </w:rPr>
        <w:t>年</w:t>
      </w:r>
      <w:r>
        <w:rPr>
          <w:rFonts w:hint="eastAsia" w:ascii="宋体" w:hAnsi="宋体" w:cs="宋体"/>
          <w:b/>
          <w:sz w:val="32"/>
          <w:szCs w:val="32"/>
          <w:lang w:val="en-US" w:eastAsia="zh-CN" w:bidi="ar"/>
        </w:rPr>
        <w:t>四</w:t>
      </w:r>
      <w:r>
        <w:rPr>
          <w:rFonts w:hint="eastAsia" w:ascii="宋体" w:hAnsi="宋体" w:cs="宋体"/>
          <w:b/>
          <w:sz w:val="32"/>
          <w:szCs w:val="32"/>
          <w:lang w:bidi="ar"/>
        </w:rPr>
        <w:t>月</w:t>
      </w:r>
    </w:p>
    <w:p>
      <w:pPr>
        <w:pageBreakBefore w:val="0"/>
        <w:kinsoku/>
        <w:bidi w:val="0"/>
        <w:spacing w:line="360" w:lineRule="auto"/>
        <w:ind w:firstLine="2150" w:firstLineChars="672"/>
        <w:jc w:val="left"/>
        <w:textAlignment w:val="auto"/>
        <w:rPr>
          <w:rFonts w:hint="eastAsia" w:ascii="宋体" w:hAnsi="宋体" w:cs="宋体"/>
          <w:b/>
          <w:sz w:val="32"/>
          <w:szCs w:val="32"/>
          <w:lang w:bidi="ar"/>
        </w:rPr>
      </w:pPr>
    </w:p>
    <w:p>
      <w:pPr>
        <w:pStyle w:val="5"/>
        <w:rPr>
          <w:rFonts w:hint="eastAsia" w:ascii="宋体" w:hAnsi="宋体" w:cs="宋体"/>
          <w:b/>
          <w:sz w:val="32"/>
          <w:szCs w:val="32"/>
          <w:lang w:bidi="ar"/>
        </w:rPr>
      </w:pPr>
    </w:p>
    <w:p>
      <w:pPr>
        <w:pStyle w:val="5"/>
        <w:rPr>
          <w:rFonts w:hint="eastAsia" w:ascii="宋体" w:hAnsi="宋体" w:cs="宋体"/>
          <w:b/>
          <w:sz w:val="32"/>
          <w:szCs w:val="32"/>
          <w:lang w:bidi="ar"/>
        </w:rPr>
      </w:pPr>
    </w:p>
    <w:p>
      <w:pPr>
        <w:pageBreakBefore w:val="0"/>
        <w:kinsoku/>
        <w:bidi w:val="0"/>
        <w:spacing w:line="360" w:lineRule="auto"/>
        <w:ind w:firstLine="2150" w:firstLineChars="672"/>
        <w:jc w:val="left"/>
        <w:textAlignment w:val="auto"/>
        <w:rPr>
          <w:rFonts w:cs="Arial"/>
          <w:b/>
          <w:sz w:val="30"/>
          <w:szCs w:val="30"/>
        </w:rPr>
      </w:pPr>
      <w:r>
        <w:rPr>
          <w:rFonts w:hint="eastAsia" w:ascii="宋体" w:hAnsi="宋体" w:cs="宋体"/>
          <w:b/>
          <w:sz w:val="32"/>
          <w:szCs w:val="32"/>
          <w:lang w:bidi="ar"/>
        </w:rPr>
        <w:t xml:space="preserve">               </w:t>
      </w:r>
      <w:r>
        <w:rPr>
          <w:rFonts w:cs="Arial"/>
          <w:b/>
          <w:sz w:val="30"/>
          <w:szCs w:val="30"/>
        </w:rPr>
        <w:t>目  录</w:t>
      </w:r>
    </w:p>
    <w:p>
      <w:pPr>
        <w:pStyle w:val="25"/>
        <w:pageBreakBefore w:val="0"/>
        <w:kinsoku/>
        <w:bidi w:val="0"/>
        <w:spacing w:line="360" w:lineRule="auto"/>
        <w:textAlignment w:val="auto"/>
        <w:rPr>
          <w:rFonts w:asciiTheme="minorHAnsi" w:hAnsiTheme="minorHAnsi" w:eastAsiaTheme="minorEastAsia" w:cstheme="minorBidi"/>
          <w:b w:val="0"/>
          <w:bCs w:val="0"/>
          <w:caps w:val="0"/>
          <w:sz w:val="21"/>
          <w:szCs w:val="22"/>
        </w:rPr>
      </w:pPr>
      <w:r>
        <w:rPr>
          <w:rFonts w:cs="Arial"/>
          <w:szCs w:val="28"/>
        </w:rPr>
        <w:fldChar w:fldCharType="begin"/>
      </w:r>
      <w:r>
        <w:rPr>
          <w:rFonts w:cs="Arial"/>
          <w:szCs w:val="28"/>
        </w:rPr>
        <w:instrText xml:space="preserve"> TOC \o "1-3" \h \z \u </w:instrText>
      </w:r>
      <w:r>
        <w:rPr>
          <w:rFonts w:cs="Arial"/>
          <w:szCs w:val="28"/>
        </w:rPr>
        <w:fldChar w:fldCharType="separate"/>
      </w:r>
      <w:r>
        <w:fldChar w:fldCharType="begin"/>
      </w:r>
      <w:r>
        <w:instrText xml:space="preserve"> HYPERLINK \l "_Toc437271228" </w:instrText>
      </w:r>
      <w:r>
        <w:fldChar w:fldCharType="separate"/>
      </w:r>
      <w:r>
        <w:rPr>
          <w:rStyle w:val="39"/>
          <w:rFonts w:hint="eastAsia"/>
        </w:rPr>
        <w:t>第一卷</w:t>
      </w:r>
      <w:r>
        <w:rPr>
          <w:rStyle w:val="39"/>
        </w:rPr>
        <w:t xml:space="preserve">  </w:t>
      </w:r>
      <w:r>
        <w:rPr>
          <w:rStyle w:val="39"/>
          <w:rFonts w:hint="eastAsia"/>
        </w:rPr>
        <w:t>招标文件</w:t>
      </w:r>
      <w:r>
        <w:tab/>
      </w:r>
      <w:r>
        <w:fldChar w:fldCharType="begin"/>
      </w:r>
      <w:r>
        <w:instrText xml:space="preserve"> PAGEREF _Toc437271228 \h </w:instrText>
      </w:r>
      <w:r>
        <w:fldChar w:fldCharType="separate"/>
      </w:r>
      <w:r>
        <w:t>6</w:t>
      </w:r>
      <w:r>
        <w:fldChar w:fldCharType="end"/>
      </w:r>
      <w:r>
        <w:fldChar w:fldCharType="end"/>
      </w:r>
    </w:p>
    <w:p>
      <w:pPr>
        <w:pStyle w:val="25"/>
        <w:pageBreakBefore w:val="0"/>
        <w:kinsoku/>
        <w:bidi w:val="0"/>
        <w:spacing w:line="360" w:lineRule="auto"/>
        <w:textAlignment w:val="auto"/>
        <w:rPr>
          <w:rFonts w:asciiTheme="minorHAnsi" w:hAnsiTheme="minorHAnsi" w:eastAsiaTheme="minorEastAsia" w:cstheme="minorBidi"/>
          <w:b w:val="0"/>
          <w:bCs w:val="0"/>
          <w:caps w:val="0"/>
          <w:sz w:val="21"/>
          <w:szCs w:val="22"/>
        </w:rPr>
      </w:pPr>
      <w:r>
        <w:fldChar w:fldCharType="begin"/>
      </w:r>
      <w:r>
        <w:instrText xml:space="preserve"> HYPERLINK \l "_Toc437271229" </w:instrText>
      </w:r>
      <w:r>
        <w:fldChar w:fldCharType="separate"/>
      </w:r>
      <w:r>
        <w:rPr>
          <w:rStyle w:val="39"/>
          <w:rFonts w:hint="eastAsia"/>
        </w:rPr>
        <w:t>第一章</w:t>
      </w:r>
      <w:r>
        <w:rPr>
          <w:rStyle w:val="39"/>
          <w:rFonts w:hint="eastAsia"/>
          <w:lang w:val="en-US" w:eastAsia="zh-CN"/>
        </w:rPr>
        <w:t xml:space="preserve">  </w:t>
      </w:r>
      <w:r>
        <w:rPr>
          <w:rStyle w:val="39"/>
          <w:rFonts w:hint="eastAsia"/>
        </w:rPr>
        <w:t>采购邀请</w:t>
      </w:r>
      <w:r>
        <w:tab/>
      </w:r>
      <w:r>
        <w:rPr>
          <w:rFonts w:hint="eastAsia"/>
          <w:lang w:val="en-US" w:eastAsia="zh-CN"/>
        </w:rPr>
        <w:t>3</w:t>
      </w:r>
      <w:r>
        <w:fldChar w:fldCharType="end"/>
      </w:r>
    </w:p>
    <w:p>
      <w:pPr>
        <w:pStyle w:val="25"/>
        <w:pageBreakBefore w:val="0"/>
        <w:kinsoku/>
        <w:bidi w:val="0"/>
        <w:spacing w:line="360" w:lineRule="auto"/>
        <w:textAlignment w:val="auto"/>
        <w:rPr>
          <w:rFonts w:asciiTheme="minorHAnsi" w:hAnsiTheme="minorHAnsi" w:eastAsiaTheme="minorEastAsia" w:cstheme="minorBidi"/>
          <w:b w:val="0"/>
          <w:bCs w:val="0"/>
          <w:caps w:val="0"/>
          <w:sz w:val="21"/>
          <w:szCs w:val="22"/>
        </w:rPr>
      </w:pPr>
      <w:r>
        <w:fldChar w:fldCharType="begin"/>
      </w:r>
      <w:r>
        <w:instrText xml:space="preserve"> HYPERLINK \l "_Toc437271230" </w:instrText>
      </w:r>
      <w:r>
        <w:fldChar w:fldCharType="separate"/>
      </w:r>
      <w:r>
        <w:rPr>
          <w:rStyle w:val="39"/>
          <w:rFonts w:hint="eastAsia"/>
        </w:rPr>
        <w:t>第二章</w:t>
      </w:r>
      <w:r>
        <w:rPr>
          <w:rStyle w:val="39"/>
          <w:rFonts w:hint="eastAsia"/>
          <w:lang w:val="en-US" w:eastAsia="zh-CN"/>
        </w:rPr>
        <w:t xml:space="preserve">  </w:t>
      </w:r>
      <w:r>
        <w:rPr>
          <w:rStyle w:val="39"/>
          <w:rFonts w:hint="eastAsia"/>
        </w:rPr>
        <w:t>投标人须知</w:t>
      </w:r>
      <w:r>
        <w:tab/>
      </w:r>
      <w:r>
        <w:fldChar w:fldCharType="end"/>
      </w:r>
      <w:r>
        <w:rPr>
          <w:rFonts w:hint="eastAsia"/>
          <w:lang w:val="en-US" w:eastAsia="zh-CN"/>
        </w:rPr>
        <w:t>5</w:t>
      </w:r>
    </w:p>
    <w:p>
      <w:pPr>
        <w:pStyle w:val="28"/>
        <w:pageBreakBefore w:val="0"/>
        <w:kinsoku/>
        <w:bidi w:val="0"/>
        <w:spacing w:line="360" w:lineRule="auto"/>
        <w:textAlignment w:val="auto"/>
        <w:rPr>
          <w:rFonts w:eastAsiaTheme="minorEastAsia" w:cstheme="minorBidi"/>
          <w:smallCaps w:val="0"/>
          <w:sz w:val="21"/>
          <w:szCs w:val="22"/>
        </w:rPr>
      </w:pPr>
      <w:r>
        <w:fldChar w:fldCharType="begin"/>
      </w:r>
      <w:r>
        <w:instrText xml:space="preserve"> HYPERLINK \l "_Toc437271231" </w:instrText>
      </w:r>
      <w:r>
        <w:fldChar w:fldCharType="separate"/>
      </w:r>
      <w:r>
        <w:rPr>
          <w:rStyle w:val="39"/>
          <w:rFonts w:hint="eastAsia"/>
        </w:rPr>
        <w:t>投标人须知前附表</w:t>
      </w:r>
      <w:r>
        <w:tab/>
      </w:r>
      <w:r>
        <w:fldChar w:fldCharType="end"/>
      </w:r>
      <w:r>
        <w:rPr>
          <w:rFonts w:hint="eastAsia"/>
          <w:lang w:val="en-US" w:eastAsia="zh-CN"/>
        </w:rPr>
        <w:t>5</w:t>
      </w:r>
    </w:p>
    <w:p>
      <w:pPr>
        <w:pStyle w:val="28"/>
        <w:pageBreakBefore w:val="0"/>
        <w:kinsoku/>
        <w:bidi w:val="0"/>
        <w:spacing w:line="360" w:lineRule="auto"/>
        <w:textAlignment w:val="auto"/>
        <w:rPr>
          <w:rFonts w:eastAsiaTheme="minorEastAsia" w:cstheme="minorBidi"/>
          <w:smallCaps w:val="0"/>
          <w:sz w:val="21"/>
          <w:szCs w:val="22"/>
        </w:rPr>
      </w:pPr>
      <w:r>
        <w:fldChar w:fldCharType="begin"/>
      </w:r>
      <w:r>
        <w:instrText xml:space="preserve"> HYPERLINK \l "_Toc437271232" </w:instrText>
      </w:r>
      <w:r>
        <w:fldChar w:fldCharType="separate"/>
      </w:r>
      <w:r>
        <w:rPr>
          <w:rStyle w:val="39"/>
        </w:rPr>
        <w:t>1</w:t>
      </w:r>
      <w:r>
        <w:rPr>
          <w:rFonts w:eastAsiaTheme="minorEastAsia" w:cstheme="minorBidi"/>
          <w:smallCaps w:val="0"/>
          <w:sz w:val="21"/>
          <w:szCs w:val="22"/>
        </w:rPr>
        <w:tab/>
      </w:r>
      <w:r>
        <w:rPr>
          <w:rStyle w:val="39"/>
          <w:rFonts w:hint="eastAsia"/>
        </w:rPr>
        <w:t>说明</w:t>
      </w:r>
      <w:r>
        <w:tab/>
      </w:r>
      <w:r>
        <w:fldChar w:fldCharType="end"/>
      </w:r>
      <w:r>
        <w:rPr>
          <w:rFonts w:hint="eastAsia"/>
          <w:lang w:val="en-US" w:eastAsia="zh-CN"/>
        </w:rPr>
        <w:t>16</w:t>
      </w:r>
    </w:p>
    <w:p>
      <w:pPr>
        <w:pStyle w:val="19"/>
        <w:pageBreakBefore w:val="0"/>
        <w:kinsoku/>
        <w:bidi w:val="0"/>
        <w:spacing w:line="360" w:lineRule="auto"/>
        <w:textAlignment w:val="auto"/>
        <w:rPr>
          <w:rFonts w:eastAsiaTheme="minorEastAsia" w:cstheme="minorBidi"/>
          <w:i w:val="0"/>
          <w:iCs w:val="0"/>
          <w:sz w:val="21"/>
          <w:szCs w:val="22"/>
        </w:rPr>
      </w:pPr>
      <w:r>
        <w:fldChar w:fldCharType="begin"/>
      </w:r>
      <w:r>
        <w:instrText xml:space="preserve"> HYPERLINK \l "_Toc437271233" </w:instrText>
      </w:r>
      <w:r>
        <w:fldChar w:fldCharType="separate"/>
      </w:r>
      <w:r>
        <w:rPr>
          <w:rStyle w:val="39"/>
        </w:rPr>
        <w:t>1.1</w:t>
      </w:r>
      <w:r>
        <w:rPr>
          <w:rFonts w:eastAsiaTheme="minorEastAsia" w:cstheme="minorBidi"/>
          <w:i w:val="0"/>
          <w:iCs w:val="0"/>
          <w:sz w:val="21"/>
          <w:szCs w:val="22"/>
        </w:rPr>
        <w:tab/>
      </w:r>
      <w:r>
        <w:rPr>
          <w:rStyle w:val="39"/>
          <w:rFonts w:hint="eastAsia"/>
        </w:rPr>
        <w:t>定义</w:t>
      </w:r>
      <w:r>
        <w:tab/>
      </w:r>
      <w:r>
        <w:fldChar w:fldCharType="end"/>
      </w:r>
      <w:r>
        <w:rPr>
          <w:rFonts w:hint="eastAsia"/>
          <w:lang w:val="en-US" w:eastAsia="zh-CN"/>
        </w:rPr>
        <w:t>16</w:t>
      </w:r>
    </w:p>
    <w:p>
      <w:pPr>
        <w:pStyle w:val="19"/>
        <w:pageBreakBefore w:val="0"/>
        <w:kinsoku/>
        <w:bidi w:val="0"/>
        <w:spacing w:line="360" w:lineRule="auto"/>
        <w:textAlignment w:val="auto"/>
        <w:rPr>
          <w:rFonts w:eastAsiaTheme="minorEastAsia" w:cstheme="minorBidi"/>
          <w:i w:val="0"/>
          <w:iCs w:val="0"/>
          <w:sz w:val="21"/>
          <w:szCs w:val="22"/>
        </w:rPr>
      </w:pPr>
      <w:r>
        <w:fldChar w:fldCharType="begin"/>
      </w:r>
      <w:r>
        <w:instrText xml:space="preserve"> HYPERLINK \l "_Toc437271234" </w:instrText>
      </w:r>
      <w:r>
        <w:fldChar w:fldCharType="separate"/>
      </w:r>
      <w:r>
        <w:rPr>
          <w:rStyle w:val="39"/>
        </w:rPr>
        <w:t>1.2</w:t>
      </w:r>
      <w:r>
        <w:rPr>
          <w:rFonts w:eastAsiaTheme="minorEastAsia" w:cstheme="minorBidi"/>
          <w:i w:val="0"/>
          <w:iCs w:val="0"/>
          <w:sz w:val="21"/>
          <w:szCs w:val="22"/>
        </w:rPr>
        <w:tab/>
      </w:r>
      <w:r>
        <w:rPr>
          <w:rStyle w:val="39"/>
          <w:rFonts w:hint="eastAsia"/>
        </w:rPr>
        <w:t>项目采购须具备条件</w:t>
      </w:r>
      <w:r>
        <w:tab/>
      </w:r>
      <w:r>
        <w:fldChar w:fldCharType="end"/>
      </w:r>
      <w:r>
        <w:rPr>
          <w:rFonts w:hint="eastAsia"/>
          <w:lang w:val="en-US" w:eastAsia="zh-CN"/>
        </w:rPr>
        <w:t>17</w:t>
      </w:r>
    </w:p>
    <w:p>
      <w:pPr>
        <w:pStyle w:val="19"/>
        <w:pageBreakBefore w:val="0"/>
        <w:kinsoku/>
        <w:bidi w:val="0"/>
        <w:spacing w:line="360" w:lineRule="auto"/>
        <w:textAlignment w:val="auto"/>
        <w:rPr>
          <w:rFonts w:eastAsiaTheme="minorEastAsia" w:cstheme="minorBidi"/>
          <w:i w:val="0"/>
          <w:iCs w:val="0"/>
          <w:sz w:val="21"/>
          <w:szCs w:val="22"/>
        </w:rPr>
      </w:pPr>
      <w:r>
        <w:fldChar w:fldCharType="begin"/>
      </w:r>
      <w:r>
        <w:instrText xml:space="preserve"> HYPERLINK \l "_Toc437271235" </w:instrText>
      </w:r>
      <w:r>
        <w:fldChar w:fldCharType="separate"/>
      </w:r>
      <w:r>
        <w:rPr>
          <w:rStyle w:val="39"/>
        </w:rPr>
        <w:t>1.3</w:t>
      </w:r>
      <w:r>
        <w:rPr>
          <w:rFonts w:eastAsiaTheme="minorEastAsia" w:cstheme="minorBidi"/>
          <w:i w:val="0"/>
          <w:iCs w:val="0"/>
          <w:sz w:val="21"/>
          <w:szCs w:val="22"/>
        </w:rPr>
        <w:tab/>
      </w:r>
      <w:r>
        <w:rPr>
          <w:rStyle w:val="39"/>
          <w:rFonts w:hint="eastAsia"/>
        </w:rPr>
        <w:t>采购当事人</w:t>
      </w:r>
      <w:r>
        <w:tab/>
      </w:r>
      <w:r>
        <w:fldChar w:fldCharType="end"/>
      </w:r>
      <w:r>
        <w:rPr>
          <w:rFonts w:hint="eastAsia"/>
          <w:lang w:val="en-US" w:eastAsia="zh-CN"/>
        </w:rPr>
        <w:t>18</w:t>
      </w:r>
    </w:p>
    <w:p>
      <w:pPr>
        <w:pStyle w:val="19"/>
        <w:pageBreakBefore w:val="0"/>
        <w:kinsoku/>
        <w:bidi w:val="0"/>
        <w:spacing w:line="360" w:lineRule="auto"/>
        <w:textAlignment w:val="auto"/>
        <w:rPr>
          <w:rFonts w:eastAsiaTheme="minorEastAsia" w:cstheme="minorBidi"/>
          <w:i w:val="0"/>
          <w:iCs w:val="0"/>
          <w:sz w:val="21"/>
          <w:szCs w:val="22"/>
        </w:rPr>
      </w:pPr>
      <w:r>
        <w:fldChar w:fldCharType="begin"/>
      </w:r>
      <w:r>
        <w:instrText xml:space="preserve"> HYPERLINK \l "_Toc437271236" </w:instrText>
      </w:r>
      <w:r>
        <w:fldChar w:fldCharType="separate"/>
      </w:r>
      <w:r>
        <w:rPr>
          <w:rStyle w:val="39"/>
        </w:rPr>
        <w:t>1.4</w:t>
      </w:r>
      <w:r>
        <w:rPr>
          <w:rFonts w:eastAsiaTheme="minorEastAsia" w:cstheme="minorBidi"/>
          <w:i w:val="0"/>
          <w:iCs w:val="0"/>
          <w:sz w:val="21"/>
          <w:szCs w:val="22"/>
        </w:rPr>
        <w:tab/>
      </w:r>
      <w:r>
        <w:rPr>
          <w:rStyle w:val="39"/>
          <w:rFonts w:hint="eastAsia"/>
        </w:rPr>
        <w:t>合格的投标人</w:t>
      </w:r>
      <w:r>
        <w:tab/>
      </w:r>
      <w:r>
        <w:fldChar w:fldCharType="end"/>
      </w:r>
      <w:r>
        <w:rPr>
          <w:rFonts w:hint="eastAsia"/>
          <w:lang w:val="en-US" w:eastAsia="zh-CN"/>
        </w:rPr>
        <w:t>18</w:t>
      </w:r>
    </w:p>
    <w:p>
      <w:pPr>
        <w:pStyle w:val="19"/>
        <w:pageBreakBefore w:val="0"/>
        <w:kinsoku/>
        <w:bidi w:val="0"/>
        <w:spacing w:line="360" w:lineRule="auto"/>
        <w:textAlignment w:val="auto"/>
        <w:rPr>
          <w:rFonts w:eastAsiaTheme="minorEastAsia" w:cstheme="minorBidi"/>
          <w:i w:val="0"/>
          <w:iCs w:val="0"/>
          <w:sz w:val="21"/>
          <w:szCs w:val="22"/>
        </w:rPr>
      </w:pPr>
      <w:r>
        <w:fldChar w:fldCharType="begin"/>
      </w:r>
      <w:r>
        <w:instrText xml:space="preserve"> HYPERLINK \l "_Toc437271237" </w:instrText>
      </w:r>
      <w:r>
        <w:fldChar w:fldCharType="separate"/>
      </w:r>
      <w:r>
        <w:rPr>
          <w:rStyle w:val="39"/>
        </w:rPr>
        <w:t>1.5</w:t>
      </w:r>
      <w:r>
        <w:rPr>
          <w:rFonts w:eastAsiaTheme="minorEastAsia" w:cstheme="minorBidi"/>
          <w:i w:val="0"/>
          <w:iCs w:val="0"/>
          <w:sz w:val="21"/>
          <w:szCs w:val="22"/>
        </w:rPr>
        <w:tab/>
      </w:r>
      <w:r>
        <w:rPr>
          <w:rStyle w:val="39"/>
          <w:rFonts w:hint="eastAsia"/>
        </w:rPr>
        <w:t>项目概况</w:t>
      </w:r>
      <w:r>
        <w:tab/>
      </w:r>
      <w:r>
        <w:fldChar w:fldCharType="end"/>
      </w:r>
      <w:r>
        <w:rPr>
          <w:rFonts w:hint="eastAsia"/>
          <w:lang w:val="en-US" w:eastAsia="zh-CN"/>
        </w:rPr>
        <w:t>19</w:t>
      </w:r>
    </w:p>
    <w:p>
      <w:pPr>
        <w:pStyle w:val="19"/>
        <w:pageBreakBefore w:val="0"/>
        <w:kinsoku/>
        <w:bidi w:val="0"/>
        <w:spacing w:line="360" w:lineRule="auto"/>
        <w:textAlignment w:val="auto"/>
        <w:rPr>
          <w:rFonts w:eastAsiaTheme="minorEastAsia" w:cstheme="minorBidi"/>
          <w:i w:val="0"/>
          <w:iCs w:val="0"/>
          <w:sz w:val="21"/>
          <w:szCs w:val="22"/>
        </w:rPr>
      </w:pPr>
      <w:r>
        <w:fldChar w:fldCharType="begin"/>
      </w:r>
      <w:r>
        <w:instrText xml:space="preserve"> HYPERLINK \l "_Toc437271238" </w:instrText>
      </w:r>
      <w:r>
        <w:fldChar w:fldCharType="separate"/>
      </w:r>
      <w:r>
        <w:rPr>
          <w:rStyle w:val="39"/>
        </w:rPr>
        <w:t>1.6</w:t>
      </w:r>
      <w:r>
        <w:rPr>
          <w:rFonts w:eastAsiaTheme="minorEastAsia" w:cstheme="minorBidi"/>
          <w:i w:val="0"/>
          <w:iCs w:val="0"/>
          <w:sz w:val="21"/>
          <w:szCs w:val="22"/>
        </w:rPr>
        <w:tab/>
      </w:r>
      <w:r>
        <w:rPr>
          <w:rStyle w:val="39"/>
          <w:rFonts w:hint="eastAsia"/>
        </w:rPr>
        <w:t>采购需求</w:t>
      </w:r>
      <w:r>
        <w:tab/>
      </w:r>
      <w:r>
        <w:fldChar w:fldCharType="end"/>
      </w:r>
      <w:r>
        <w:rPr>
          <w:rFonts w:hint="eastAsia"/>
          <w:lang w:val="en-US" w:eastAsia="zh-CN"/>
        </w:rPr>
        <w:t>19</w:t>
      </w:r>
    </w:p>
    <w:p>
      <w:pPr>
        <w:pStyle w:val="19"/>
        <w:pageBreakBefore w:val="0"/>
        <w:kinsoku/>
        <w:bidi w:val="0"/>
        <w:spacing w:line="360" w:lineRule="auto"/>
        <w:textAlignment w:val="auto"/>
        <w:rPr>
          <w:rFonts w:eastAsiaTheme="minorEastAsia" w:cstheme="minorBidi"/>
          <w:i w:val="0"/>
          <w:iCs w:val="0"/>
          <w:sz w:val="21"/>
          <w:szCs w:val="22"/>
        </w:rPr>
      </w:pPr>
      <w:r>
        <w:fldChar w:fldCharType="begin"/>
      </w:r>
      <w:r>
        <w:instrText xml:space="preserve"> HYPERLINK \l "_Toc437271239" </w:instrText>
      </w:r>
      <w:r>
        <w:fldChar w:fldCharType="separate"/>
      </w:r>
      <w:r>
        <w:rPr>
          <w:rStyle w:val="39"/>
        </w:rPr>
        <w:t>1.7</w:t>
      </w:r>
      <w:r>
        <w:rPr>
          <w:rFonts w:eastAsiaTheme="minorEastAsia" w:cstheme="minorBidi"/>
          <w:i w:val="0"/>
          <w:iCs w:val="0"/>
          <w:sz w:val="21"/>
          <w:szCs w:val="22"/>
        </w:rPr>
        <w:tab/>
      </w:r>
      <w:r>
        <w:rPr>
          <w:rStyle w:val="39"/>
          <w:rFonts w:hint="eastAsia"/>
        </w:rPr>
        <w:t>费用承担</w:t>
      </w:r>
      <w:r>
        <w:tab/>
      </w:r>
      <w:r>
        <w:fldChar w:fldCharType="end"/>
      </w:r>
      <w:r>
        <w:rPr>
          <w:rFonts w:hint="eastAsia"/>
          <w:lang w:val="en-US" w:eastAsia="zh-CN"/>
        </w:rPr>
        <w:t>19</w:t>
      </w:r>
    </w:p>
    <w:p>
      <w:pPr>
        <w:pStyle w:val="19"/>
        <w:pageBreakBefore w:val="0"/>
        <w:kinsoku/>
        <w:bidi w:val="0"/>
        <w:spacing w:line="360" w:lineRule="auto"/>
        <w:textAlignment w:val="auto"/>
        <w:rPr>
          <w:rFonts w:eastAsiaTheme="minorEastAsia" w:cstheme="minorBidi"/>
          <w:i w:val="0"/>
          <w:iCs w:val="0"/>
          <w:sz w:val="21"/>
          <w:szCs w:val="22"/>
        </w:rPr>
      </w:pPr>
      <w:r>
        <w:fldChar w:fldCharType="begin"/>
      </w:r>
      <w:r>
        <w:instrText xml:space="preserve"> HYPERLINK \l "_Toc437271240" </w:instrText>
      </w:r>
      <w:r>
        <w:fldChar w:fldCharType="separate"/>
      </w:r>
      <w:r>
        <w:rPr>
          <w:rStyle w:val="39"/>
        </w:rPr>
        <w:t>1.8</w:t>
      </w:r>
      <w:r>
        <w:rPr>
          <w:rFonts w:eastAsiaTheme="minorEastAsia" w:cstheme="minorBidi"/>
          <w:i w:val="0"/>
          <w:iCs w:val="0"/>
          <w:sz w:val="21"/>
          <w:szCs w:val="22"/>
        </w:rPr>
        <w:tab/>
      </w:r>
      <w:r>
        <w:rPr>
          <w:rStyle w:val="39"/>
          <w:rFonts w:hint="eastAsia"/>
        </w:rPr>
        <w:t>保密</w:t>
      </w:r>
      <w:r>
        <w:tab/>
      </w:r>
      <w:r>
        <w:fldChar w:fldCharType="end"/>
      </w:r>
      <w:r>
        <w:rPr>
          <w:rFonts w:hint="eastAsia"/>
          <w:lang w:val="en-US" w:eastAsia="zh-CN"/>
        </w:rPr>
        <w:t>20</w:t>
      </w:r>
    </w:p>
    <w:p>
      <w:pPr>
        <w:pStyle w:val="19"/>
        <w:pageBreakBefore w:val="0"/>
        <w:kinsoku/>
        <w:bidi w:val="0"/>
        <w:spacing w:line="360" w:lineRule="auto"/>
        <w:textAlignment w:val="auto"/>
        <w:rPr>
          <w:rFonts w:eastAsiaTheme="minorEastAsia" w:cstheme="minorBidi"/>
          <w:i w:val="0"/>
          <w:iCs w:val="0"/>
          <w:sz w:val="21"/>
          <w:szCs w:val="22"/>
        </w:rPr>
      </w:pPr>
      <w:r>
        <w:fldChar w:fldCharType="begin"/>
      </w:r>
      <w:r>
        <w:instrText xml:space="preserve"> HYPERLINK \l "_Toc437271241" </w:instrText>
      </w:r>
      <w:r>
        <w:fldChar w:fldCharType="separate"/>
      </w:r>
      <w:r>
        <w:rPr>
          <w:rStyle w:val="39"/>
        </w:rPr>
        <w:t>1.9</w:t>
      </w:r>
      <w:r>
        <w:rPr>
          <w:rFonts w:eastAsiaTheme="minorEastAsia" w:cstheme="minorBidi"/>
          <w:i w:val="0"/>
          <w:iCs w:val="0"/>
          <w:sz w:val="21"/>
          <w:szCs w:val="22"/>
        </w:rPr>
        <w:tab/>
      </w:r>
      <w:r>
        <w:rPr>
          <w:rStyle w:val="39"/>
          <w:rFonts w:hint="eastAsia"/>
        </w:rPr>
        <w:t>现场考察会及答疑会</w:t>
      </w:r>
      <w:r>
        <w:tab/>
      </w:r>
      <w:r>
        <w:fldChar w:fldCharType="end"/>
      </w:r>
      <w:r>
        <w:rPr>
          <w:rFonts w:hint="eastAsia"/>
          <w:lang w:val="en-US" w:eastAsia="zh-CN"/>
        </w:rPr>
        <w:t>20</w:t>
      </w:r>
    </w:p>
    <w:p>
      <w:pPr>
        <w:pStyle w:val="28"/>
        <w:pageBreakBefore w:val="0"/>
        <w:kinsoku/>
        <w:bidi w:val="0"/>
        <w:spacing w:line="360" w:lineRule="auto"/>
        <w:textAlignment w:val="auto"/>
        <w:rPr>
          <w:rFonts w:eastAsiaTheme="minorEastAsia" w:cstheme="minorBidi"/>
          <w:smallCaps w:val="0"/>
          <w:sz w:val="21"/>
          <w:szCs w:val="22"/>
        </w:rPr>
      </w:pPr>
      <w:r>
        <w:fldChar w:fldCharType="begin"/>
      </w:r>
      <w:r>
        <w:instrText xml:space="preserve"> HYPERLINK \l "_Toc437271242" </w:instrText>
      </w:r>
      <w:r>
        <w:fldChar w:fldCharType="separate"/>
      </w:r>
      <w:r>
        <w:rPr>
          <w:rStyle w:val="39"/>
        </w:rPr>
        <w:t>2</w:t>
      </w:r>
      <w:r>
        <w:rPr>
          <w:rFonts w:eastAsiaTheme="minorEastAsia" w:cstheme="minorBidi"/>
          <w:smallCaps w:val="0"/>
          <w:sz w:val="21"/>
          <w:szCs w:val="22"/>
        </w:rPr>
        <w:tab/>
      </w:r>
      <w:r>
        <w:rPr>
          <w:rStyle w:val="39"/>
          <w:rFonts w:hint="eastAsia"/>
        </w:rPr>
        <w:t>采购文件</w:t>
      </w:r>
      <w:r>
        <w:tab/>
      </w:r>
      <w:r>
        <w:fldChar w:fldCharType="end"/>
      </w:r>
      <w:r>
        <w:rPr>
          <w:rFonts w:hint="eastAsia"/>
          <w:lang w:val="en-US" w:eastAsia="zh-CN"/>
        </w:rPr>
        <w:t>21</w:t>
      </w:r>
    </w:p>
    <w:p>
      <w:pPr>
        <w:pStyle w:val="19"/>
        <w:pageBreakBefore w:val="0"/>
        <w:kinsoku/>
        <w:bidi w:val="0"/>
        <w:spacing w:line="360" w:lineRule="auto"/>
        <w:textAlignment w:val="auto"/>
        <w:rPr>
          <w:rFonts w:eastAsiaTheme="minorEastAsia" w:cstheme="minorBidi"/>
          <w:i w:val="0"/>
          <w:iCs w:val="0"/>
          <w:sz w:val="21"/>
          <w:szCs w:val="22"/>
        </w:rPr>
      </w:pPr>
      <w:r>
        <w:fldChar w:fldCharType="begin"/>
      </w:r>
      <w:r>
        <w:instrText xml:space="preserve"> HYPERLINK \l "_Toc437271243" </w:instrText>
      </w:r>
      <w:r>
        <w:fldChar w:fldCharType="separate"/>
      </w:r>
      <w:r>
        <w:rPr>
          <w:rStyle w:val="39"/>
        </w:rPr>
        <w:t>2.1</w:t>
      </w:r>
      <w:r>
        <w:rPr>
          <w:rFonts w:eastAsiaTheme="minorEastAsia" w:cstheme="minorBidi"/>
          <w:i w:val="0"/>
          <w:iCs w:val="0"/>
          <w:sz w:val="21"/>
          <w:szCs w:val="22"/>
        </w:rPr>
        <w:tab/>
      </w:r>
      <w:r>
        <w:rPr>
          <w:rStyle w:val="39"/>
          <w:rFonts w:hint="eastAsia"/>
        </w:rPr>
        <w:t>采购文件的编制依据及组成</w:t>
      </w:r>
      <w:r>
        <w:tab/>
      </w:r>
      <w:r>
        <w:fldChar w:fldCharType="end"/>
      </w:r>
      <w:r>
        <w:rPr>
          <w:rFonts w:hint="eastAsia"/>
          <w:lang w:val="en-US" w:eastAsia="zh-CN"/>
        </w:rPr>
        <w:t>21</w:t>
      </w:r>
    </w:p>
    <w:p>
      <w:pPr>
        <w:pStyle w:val="19"/>
        <w:pageBreakBefore w:val="0"/>
        <w:kinsoku/>
        <w:bidi w:val="0"/>
        <w:spacing w:line="360" w:lineRule="auto"/>
        <w:textAlignment w:val="auto"/>
        <w:rPr>
          <w:rFonts w:eastAsiaTheme="minorEastAsia" w:cstheme="minorBidi"/>
          <w:i w:val="0"/>
          <w:iCs w:val="0"/>
          <w:sz w:val="21"/>
          <w:szCs w:val="22"/>
        </w:rPr>
      </w:pPr>
      <w:r>
        <w:fldChar w:fldCharType="begin"/>
      </w:r>
      <w:r>
        <w:instrText xml:space="preserve"> HYPERLINK \l "_Toc437271244" </w:instrText>
      </w:r>
      <w:r>
        <w:fldChar w:fldCharType="separate"/>
      </w:r>
      <w:r>
        <w:rPr>
          <w:rStyle w:val="39"/>
        </w:rPr>
        <w:t>2.2</w:t>
      </w:r>
      <w:r>
        <w:rPr>
          <w:rFonts w:eastAsiaTheme="minorEastAsia" w:cstheme="minorBidi"/>
          <w:i w:val="0"/>
          <w:iCs w:val="0"/>
          <w:sz w:val="21"/>
          <w:szCs w:val="22"/>
        </w:rPr>
        <w:tab/>
      </w:r>
      <w:r>
        <w:rPr>
          <w:rStyle w:val="39"/>
          <w:rFonts w:hint="eastAsia"/>
        </w:rPr>
        <w:t>采购文件的澄清和修改</w:t>
      </w:r>
      <w:r>
        <w:tab/>
      </w:r>
      <w:r>
        <w:fldChar w:fldCharType="end"/>
      </w:r>
      <w:r>
        <w:rPr>
          <w:rFonts w:hint="eastAsia"/>
          <w:lang w:val="en-US" w:eastAsia="zh-CN"/>
        </w:rPr>
        <w:t>22</w:t>
      </w:r>
    </w:p>
    <w:p>
      <w:pPr>
        <w:pStyle w:val="28"/>
        <w:pageBreakBefore w:val="0"/>
        <w:kinsoku/>
        <w:bidi w:val="0"/>
        <w:spacing w:line="360" w:lineRule="auto"/>
        <w:textAlignment w:val="auto"/>
        <w:rPr>
          <w:rFonts w:eastAsiaTheme="minorEastAsia" w:cstheme="minorBidi"/>
          <w:smallCaps w:val="0"/>
          <w:sz w:val="21"/>
          <w:szCs w:val="22"/>
        </w:rPr>
      </w:pPr>
      <w:r>
        <w:fldChar w:fldCharType="begin"/>
      </w:r>
      <w:r>
        <w:instrText xml:space="preserve"> HYPERLINK \l "_Toc437271245" </w:instrText>
      </w:r>
      <w:r>
        <w:fldChar w:fldCharType="separate"/>
      </w:r>
      <w:r>
        <w:rPr>
          <w:rStyle w:val="39"/>
        </w:rPr>
        <w:t>3</w:t>
      </w:r>
      <w:r>
        <w:rPr>
          <w:rFonts w:eastAsiaTheme="minorEastAsia" w:cstheme="minorBidi"/>
          <w:smallCaps w:val="0"/>
          <w:sz w:val="21"/>
          <w:szCs w:val="22"/>
        </w:rPr>
        <w:tab/>
      </w:r>
      <w:r>
        <w:rPr>
          <w:rStyle w:val="39"/>
          <w:rFonts w:hint="eastAsia"/>
        </w:rPr>
        <w:t>投标文件</w:t>
      </w:r>
      <w:r>
        <w:tab/>
      </w:r>
      <w:r>
        <w:fldChar w:fldCharType="end"/>
      </w:r>
      <w:r>
        <w:rPr>
          <w:rFonts w:hint="eastAsia"/>
          <w:lang w:val="en-US" w:eastAsia="zh-CN"/>
        </w:rPr>
        <w:t>22</w:t>
      </w:r>
    </w:p>
    <w:p>
      <w:pPr>
        <w:pStyle w:val="19"/>
        <w:pageBreakBefore w:val="0"/>
        <w:kinsoku/>
        <w:bidi w:val="0"/>
        <w:spacing w:line="360" w:lineRule="auto"/>
        <w:textAlignment w:val="auto"/>
        <w:rPr>
          <w:rFonts w:eastAsiaTheme="minorEastAsia" w:cstheme="minorBidi"/>
          <w:i w:val="0"/>
          <w:iCs w:val="0"/>
          <w:sz w:val="21"/>
          <w:szCs w:val="22"/>
        </w:rPr>
      </w:pPr>
      <w:r>
        <w:fldChar w:fldCharType="begin"/>
      </w:r>
      <w:r>
        <w:instrText xml:space="preserve"> HYPERLINK \l "_Toc437271246" </w:instrText>
      </w:r>
      <w:r>
        <w:fldChar w:fldCharType="separate"/>
      </w:r>
      <w:r>
        <w:rPr>
          <w:rStyle w:val="39"/>
        </w:rPr>
        <w:t>3.1</w:t>
      </w:r>
      <w:r>
        <w:rPr>
          <w:rFonts w:eastAsiaTheme="minorEastAsia" w:cstheme="minorBidi"/>
          <w:i w:val="0"/>
          <w:iCs w:val="0"/>
          <w:sz w:val="21"/>
          <w:szCs w:val="22"/>
        </w:rPr>
        <w:tab/>
      </w:r>
      <w:r>
        <w:rPr>
          <w:rStyle w:val="39"/>
          <w:rFonts w:hint="eastAsia"/>
        </w:rPr>
        <w:t>投标的语言与计量</w:t>
      </w:r>
      <w:r>
        <w:tab/>
      </w:r>
      <w:r>
        <w:fldChar w:fldCharType="end"/>
      </w:r>
      <w:r>
        <w:rPr>
          <w:rFonts w:hint="eastAsia"/>
          <w:lang w:val="en-US" w:eastAsia="zh-CN"/>
        </w:rPr>
        <w:t>22</w:t>
      </w:r>
    </w:p>
    <w:p>
      <w:pPr>
        <w:pStyle w:val="19"/>
        <w:pageBreakBefore w:val="0"/>
        <w:kinsoku/>
        <w:bidi w:val="0"/>
        <w:spacing w:line="360" w:lineRule="auto"/>
        <w:textAlignment w:val="auto"/>
        <w:rPr>
          <w:rFonts w:eastAsiaTheme="minorEastAsia" w:cstheme="minorBidi"/>
          <w:i w:val="0"/>
          <w:iCs w:val="0"/>
          <w:sz w:val="21"/>
          <w:szCs w:val="22"/>
        </w:rPr>
      </w:pPr>
      <w:r>
        <w:fldChar w:fldCharType="begin"/>
      </w:r>
      <w:r>
        <w:instrText xml:space="preserve"> HYPERLINK \l "_Toc437271247" </w:instrText>
      </w:r>
      <w:r>
        <w:fldChar w:fldCharType="separate"/>
      </w:r>
      <w:r>
        <w:rPr>
          <w:rStyle w:val="39"/>
        </w:rPr>
        <w:t>3.2</w:t>
      </w:r>
      <w:r>
        <w:rPr>
          <w:rFonts w:eastAsiaTheme="minorEastAsia" w:cstheme="minorBidi"/>
          <w:i w:val="0"/>
          <w:iCs w:val="0"/>
          <w:sz w:val="21"/>
          <w:szCs w:val="22"/>
        </w:rPr>
        <w:tab/>
      </w:r>
      <w:r>
        <w:rPr>
          <w:rStyle w:val="39"/>
          <w:rFonts w:hint="eastAsia"/>
        </w:rPr>
        <w:t>投标文件的组成</w:t>
      </w:r>
      <w:r>
        <w:tab/>
      </w:r>
      <w:r>
        <w:fldChar w:fldCharType="end"/>
      </w:r>
      <w:r>
        <w:rPr>
          <w:rFonts w:hint="eastAsia"/>
          <w:lang w:val="en-US" w:eastAsia="zh-CN"/>
        </w:rPr>
        <w:t>22</w:t>
      </w:r>
    </w:p>
    <w:p>
      <w:pPr>
        <w:pStyle w:val="19"/>
        <w:pageBreakBefore w:val="0"/>
        <w:kinsoku/>
        <w:bidi w:val="0"/>
        <w:spacing w:line="360" w:lineRule="auto"/>
        <w:textAlignment w:val="auto"/>
        <w:rPr>
          <w:rFonts w:eastAsiaTheme="minorEastAsia" w:cstheme="minorBidi"/>
          <w:i w:val="0"/>
          <w:iCs w:val="0"/>
          <w:sz w:val="21"/>
          <w:szCs w:val="22"/>
        </w:rPr>
      </w:pPr>
      <w:r>
        <w:fldChar w:fldCharType="begin"/>
      </w:r>
      <w:r>
        <w:instrText xml:space="preserve"> HYPERLINK \l "_Toc437271248" </w:instrText>
      </w:r>
      <w:r>
        <w:fldChar w:fldCharType="separate"/>
      </w:r>
      <w:r>
        <w:rPr>
          <w:rStyle w:val="39"/>
        </w:rPr>
        <w:t>3.3</w:t>
      </w:r>
      <w:r>
        <w:rPr>
          <w:rFonts w:eastAsiaTheme="minorEastAsia" w:cstheme="minorBidi"/>
          <w:i w:val="0"/>
          <w:iCs w:val="0"/>
          <w:sz w:val="21"/>
          <w:szCs w:val="22"/>
        </w:rPr>
        <w:tab/>
      </w:r>
      <w:r>
        <w:rPr>
          <w:rStyle w:val="39"/>
          <w:rFonts w:hint="eastAsia"/>
        </w:rPr>
        <w:t>投标价格</w:t>
      </w:r>
      <w:r>
        <w:tab/>
      </w:r>
      <w:r>
        <w:fldChar w:fldCharType="end"/>
      </w:r>
      <w:r>
        <w:rPr>
          <w:rFonts w:hint="eastAsia"/>
          <w:lang w:val="en-US" w:eastAsia="zh-CN"/>
        </w:rPr>
        <w:t>23</w:t>
      </w:r>
    </w:p>
    <w:p>
      <w:pPr>
        <w:pStyle w:val="19"/>
        <w:pageBreakBefore w:val="0"/>
        <w:kinsoku/>
        <w:bidi w:val="0"/>
        <w:spacing w:line="360" w:lineRule="auto"/>
        <w:textAlignment w:val="auto"/>
        <w:rPr>
          <w:rFonts w:eastAsiaTheme="minorEastAsia" w:cstheme="minorBidi"/>
          <w:i w:val="0"/>
          <w:iCs w:val="0"/>
          <w:sz w:val="21"/>
          <w:szCs w:val="22"/>
        </w:rPr>
      </w:pPr>
      <w:r>
        <w:fldChar w:fldCharType="begin"/>
      </w:r>
      <w:r>
        <w:instrText xml:space="preserve"> HYPERLINK \l "_Toc437271249" </w:instrText>
      </w:r>
      <w:r>
        <w:fldChar w:fldCharType="separate"/>
      </w:r>
      <w:r>
        <w:rPr>
          <w:rStyle w:val="39"/>
        </w:rPr>
        <w:t>3.4</w:t>
      </w:r>
      <w:r>
        <w:rPr>
          <w:rFonts w:eastAsiaTheme="minorEastAsia" w:cstheme="minorBidi"/>
          <w:i w:val="0"/>
          <w:iCs w:val="0"/>
          <w:sz w:val="21"/>
          <w:szCs w:val="22"/>
        </w:rPr>
        <w:tab/>
      </w:r>
      <w:r>
        <w:fldChar w:fldCharType="end"/>
      </w:r>
      <w:r>
        <w:fldChar w:fldCharType="begin"/>
      </w:r>
      <w:r>
        <w:instrText xml:space="preserve"> HYPERLINK \l "_Toc437271251" </w:instrText>
      </w:r>
      <w:r>
        <w:fldChar w:fldCharType="separate"/>
      </w:r>
      <w:r>
        <w:rPr>
          <w:rStyle w:val="39"/>
          <w:rFonts w:hint="eastAsia"/>
        </w:rPr>
        <w:t>投标文件有效期</w:t>
      </w:r>
      <w:r>
        <w:tab/>
      </w:r>
      <w:r>
        <w:fldChar w:fldCharType="end"/>
      </w:r>
      <w:r>
        <w:rPr>
          <w:rFonts w:hint="eastAsia"/>
          <w:lang w:val="en-US" w:eastAsia="zh-CN"/>
        </w:rPr>
        <w:t>24</w:t>
      </w:r>
    </w:p>
    <w:p>
      <w:pPr>
        <w:pStyle w:val="19"/>
        <w:pageBreakBefore w:val="0"/>
        <w:kinsoku/>
        <w:bidi w:val="0"/>
        <w:spacing w:line="360" w:lineRule="auto"/>
        <w:textAlignment w:val="auto"/>
        <w:rPr>
          <w:rFonts w:eastAsiaTheme="minorEastAsia" w:cstheme="minorBidi"/>
          <w:i w:val="0"/>
          <w:iCs w:val="0"/>
          <w:sz w:val="21"/>
          <w:szCs w:val="22"/>
        </w:rPr>
      </w:pPr>
      <w:r>
        <w:fldChar w:fldCharType="begin"/>
      </w:r>
      <w:r>
        <w:instrText xml:space="preserve"> HYPERLINK \l "_Toc437271252" </w:instrText>
      </w:r>
      <w:r>
        <w:fldChar w:fldCharType="separate"/>
      </w:r>
      <w:r>
        <w:rPr>
          <w:rStyle w:val="39"/>
        </w:rPr>
        <w:t>3.</w:t>
      </w:r>
      <w:r>
        <w:rPr>
          <w:rStyle w:val="39"/>
          <w:rFonts w:hint="eastAsia"/>
          <w:lang w:val="en-US" w:eastAsia="zh-CN"/>
        </w:rPr>
        <w:t>5</w:t>
      </w:r>
      <w:r>
        <w:rPr>
          <w:rFonts w:eastAsiaTheme="minorEastAsia" w:cstheme="minorBidi"/>
          <w:i w:val="0"/>
          <w:iCs w:val="0"/>
          <w:sz w:val="21"/>
          <w:szCs w:val="22"/>
        </w:rPr>
        <w:tab/>
      </w:r>
      <w:r>
        <w:rPr>
          <w:rStyle w:val="39"/>
          <w:rFonts w:hint="eastAsia"/>
        </w:rPr>
        <w:t>投标保证金</w:t>
      </w:r>
      <w:r>
        <w:tab/>
      </w:r>
      <w:r>
        <w:fldChar w:fldCharType="end"/>
      </w:r>
      <w:r>
        <w:rPr>
          <w:rFonts w:hint="eastAsia"/>
          <w:lang w:val="en-US" w:eastAsia="zh-CN"/>
        </w:rPr>
        <w:t>24</w:t>
      </w:r>
    </w:p>
    <w:p>
      <w:pPr>
        <w:pStyle w:val="19"/>
        <w:pageBreakBefore w:val="0"/>
        <w:kinsoku/>
        <w:bidi w:val="0"/>
        <w:spacing w:line="360" w:lineRule="auto"/>
        <w:textAlignment w:val="auto"/>
        <w:rPr>
          <w:rFonts w:eastAsiaTheme="minorEastAsia" w:cstheme="minorBidi"/>
          <w:i w:val="0"/>
          <w:iCs w:val="0"/>
          <w:sz w:val="21"/>
          <w:szCs w:val="22"/>
        </w:rPr>
      </w:pPr>
      <w:r>
        <w:fldChar w:fldCharType="begin"/>
      </w:r>
      <w:r>
        <w:instrText xml:space="preserve"> HYPERLINK \l "_Toc437271253" </w:instrText>
      </w:r>
      <w:r>
        <w:fldChar w:fldCharType="separate"/>
      </w:r>
      <w:r>
        <w:rPr>
          <w:rStyle w:val="39"/>
        </w:rPr>
        <w:t>3.</w:t>
      </w:r>
      <w:r>
        <w:rPr>
          <w:rStyle w:val="39"/>
          <w:rFonts w:hint="eastAsia"/>
          <w:lang w:val="en-US" w:eastAsia="zh-CN"/>
        </w:rPr>
        <w:t>6</w:t>
      </w:r>
      <w:r>
        <w:rPr>
          <w:rFonts w:eastAsiaTheme="minorEastAsia" w:cstheme="minorBidi"/>
          <w:i w:val="0"/>
          <w:iCs w:val="0"/>
          <w:sz w:val="21"/>
          <w:szCs w:val="22"/>
        </w:rPr>
        <w:tab/>
      </w:r>
      <w:r>
        <w:rPr>
          <w:rStyle w:val="39"/>
          <w:rFonts w:hint="eastAsia"/>
        </w:rPr>
        <w:t>投标文件的编制</w:t>
      </w:r>
      <w:r>
        <w:tab/>
      </w:r>
      <w:r>
        <w:fldChar w:fldCharType="end"/>
      </w:r>
      <w:r>
        <w:rPr>
          <w:rFonts w:hint="eastAsia"/>
          <w:lang w:val="en-US" w:eastAsia="zh-CN"/>
        </w:rPr>
        <w:t>25</w:t>
      </w:r>
    </w:p>
    <w:p>
      <w:pPr>
        <w:pStyle w:val="28"/>
        <w:pageBreakBefore w:val="0"/>
        <w:kinsoku/>
        <w:bidi w:val="0"/>
        <w:spacing w:line="360" w:lineRule="auto"/>
        <w:textAlignment w:val="auto"/>
        <w:rPr>
          <w:rFonts w:eastAsiaTheme="minorEastAsia" w:cstheme="minorBidi"/>
          <w:smallCaps w:val="0"/>
          <w:sz w:val="21"/>
          <w:szCs w:val="22"/>
        </w:rPr>
      </w:pPr>
      <w:r>
        <w:fldChar w:fldCharType="begin"/>
      </w:r>
      <w:r>
        <w:instrText xml:space="preserve"> HYPERLINK \l "_Toc437271254" </w:instrText>
      </w:r>
      <w:r>
        <w:fldChar w:fldCharType="separate"/>
      </w:r>
      <w:r>
        <w:rPr>
          <w:rStyle w:val="39"/>
        </w:rPr>
        <w:t>4</w:t>
      </w:r>
      <w:r>
        <w:rPr>
          <w:rFonts w:eastAsiaTheme="minorEastAsia" w:cstheme="minorBidi"/>
          <w:smallCaps w:val="0"/>
          <w:sz w:val="21"/>
          <w:szCs w:val="22"/>
        </w:rPr>
        <w:tab/>
      </w:r>
      <w:r>
        <w:rPr>
          <w:rStyle w:val="39"/>
          <w:rFonts w:hint="eastAsia"/>
        </w:rPr>
        <w:t>投标文件的递交</w:t>
      </w:r>
      <w:r>
        <w:tab/>
      </w:r>
      <w:r>
        <w:fldChar w:fldCharType="end"/>
      </w:r>
      <w:r>
        <w:rPr>
          <w:rFonts w:hint="eastAsia"/>
          <w:lang w:val="en-US" w:eastAsia="zh-CN"/>
        </w:rPr>
        <w:t>25</w:t>
      </w:r>
    </w:p>
    <w:p>
      <w:pPr>
        <w:pStyle w:val="19"/>
        <w:pageBreakBefore w:val="0"/>
        <w:kinsoku/>
        <w:bidi w:val="0"/>
        <w:spacing w:line="360" w:lineRule="auto"/>
        <w:textAlignment w:val="auto"/>
        <w:rPr>
          <w:rFonts w:eastAsiaTheme="minorEastAsia" w:cstheme="minorBidi"/>
          <w:i w:val="0"/>
          <w:iCs w:val="0"/>
          <w:sz w:val="21"/>
          <w:szCs w:val="22"/>
        </w:rPr>
      </w:pPr>
      <w:r>
        <w:fldChar w:fldCharType="begin"/>
      </w:r>
      <w:r>
        <w:instrText xml:space="preserve"> HYPERLINK \l "_Toc437271255" </w:instrText>
      </w:r>
      <w:r>
        <w:fldChar w:fldCharType="separate"/>
      </w:r>
      <w:r>
        <w:rPr>
          <w:rStyle w:val="39"/>
        </w:rPr>
        <w:t>4.1</w:t>
      </w:r>
      <w:r>
        <w:rPr>
          <w:rFonts w:eastAsiaTheme="minorEastAsia" w:cstheme="minorBidi"/>
          <w:i w:val="0"/>
          <w:iCs w:val="0"/>
          <w:sz w:val="21"/>
          <w:szCs w:val="22"/>
        </w:rPr>
        <w:tab/>
      </w:r>
      <w:r>
        <w:rPr>
          <w:rStyle w:val="39"/>
          <w:rFonts w:hint="eastAsia"/>
        </w:rPr>
        <w:t>投标文件的密封和标记</w:t>
      </w:r>
      <w:r>
        <w:tab/>
      </w:r>
      <w:r>
        <w:fldChar w:fldCharType="end"/>
      </w:r>
      <w:r>
        <w:rPr>
          <w:rFonts w:hint="eastAsia"/>
          <w:lang w:val="en-US" w:eastAsia="zh-CN"/>
        </w:rPr>
        <w:t>25</w:t>
      </w:r>
    </w:p>
    <w:p>
      <w:pPr>
        <w:pStyle w:val="19"/>
        <w:pageBreakBefore w:val="0"/>
        <w:kinsoku/>
        <w:bidi w:val="0"/>
        <w:spacing w:line="360" w:lineRule="auto"/>
        <w:textAlignment w:val="auto"/>
        <w:rPr>
          <w:rFonts w:eastAsiaTheme="minorEastAsia" w:cstheme="minorBidi"/>
          <w:i w:val="0"/>
          <w:iCs w:val="0"/>
          <w:sz w:val="21"/>
          <w:szCs w:val="22"/>
        </w:rPr>
      </w:pPr>
      <w:r>
        <w:fldChar w:fldCharType="begin"/>
      </w:r>
      <w:r>
        <w:instrText xml:space="preserve"> HYPERLINK \l "_Toc437271256" </w:instrText>
      </w:r>
      <w:r>
        <w:fldChar w:fldCharType="separate"/>
      </w:r>
      <w:r>
        <w:rPr>
          <w:rStyle w:val="39"/>
        </w:rPr>
        <w:t>4.2</w:t>
      </w:r>
      <w:r>
        <w:rPr>
          <w:rFonts w:eastAsiaTheme="minorEastAsia" w:cstheme="minorBidi"/>
          <w:i w:val="0"/>
          <w:iCs w:val="0"/>
          <w:sz w:val="21"/>
          <w:szCs w:val="22"/>
        </w:rPr>
        <w:tab/>
      </w:r>
      <w:r>
        <w:rPr>
          <w:rStyle w:val="39"/>
          <w:rFonts w:hint="eastAsia"/>
        </w:rPr>
        <w:t>投标文件的提交</w:t>
      </w:r>
      <w:r>
        <w:tab/>
      </w:r>
      <w:r>
        <w:fldChar w:fldCharType="end"/>
      </w:r>
      <w:r>
        <w:rPr>
          <w:rFonts w:hint="eastAsia"/>
          <w:lang w:val="en-US" w:eastAsia="zh-CN"/>
        </w:rPr>
        <w:t>26</w:t>
      </w:r>
    </w:p>
    <w:p>
      <w:pPr>
        <w:pStyle w:val="19"/>
        <w:pageBreakBefore w:val="0"/>
        <w:kinsoku/>
        <w:bidi w:val="0"/>
        <w:spacing w:line="360" w:lineRule="auto"/>
        <w:textAlignment w:val="auto"/>
        <w:rPr>
          <w:rFonts w:eastAsiaTheme="minorEastAsia" w:cstheme="minorBidi"/>
          <w:i w:val="0"/>
          <w:iCs w:val="0"/>
          <w:sz w:val="21"/>
          <w:szCs w:val="22"/>
        </w:rPr>
      </w:pPr>
      <w:r>
        <w:fldChar w:fldCharType="begin"/>
      </w:r>
      <w:r>
        <w:instrText xml:space="preserve"> HYPERLINK \l "_Toc437271257" </w:instrText>
      </w:r>
      <w:r>
        <w:fldChar w:fldCharType="separate"/>
      </w:r>
      <w:r>
        <w:rPr>
          <w:rStyle w:val="39"/>
        </w:rPr>
        <w:t>4.3</w:t>
      </w:r>
      <w:r>
        <w:rPr>
          <w:rFonts w:eastAsiaTheme="minorEastAsia" w:cstheme="minorBidi"/>
          <w:i w:val="0"/>
          <w:iCs w:val="0"/>
          <w:sz w:val="21"/>
          <w:szCs w:val="22"/>
        </w:rPr>
        <w:tab/>
      </w:r>
      <w:r>
        <w:rPr>
          <w:rStyle w:val="39"/>
          <w:rFonts w:hint="eastAsia"/>
        </w:rPr>
        <w:t>投标文件的修改与撤回</w:t>
      </w:r>
      <w:r>
        <w:tab/>
      </w:r>
      <w:r>
        <w:fldChar w:fldCharType="end"/>
      </w:r>
      <w:r>
        <w:rPr>
          <w:rFonts w:hint="eastAsia"/>
          <w:lang w:val="en-US" w:eastAsia="zh-CN"/>
        </w:rPr>
        <w:t>26</w:t>
      </w:r>
    </w:p>
    <w:p>
      <w:pPr>
        <w:pStyle w:val="28"/>
        <w:pageBreakBefore w:val="0"/>
        <w:kinsoku/>
        <w:bidi w:val="0"/>
        <w:spacing w:line="360" w:lineRule="auto"/>
        <w:textAlignment w:val="auto"/>
        <w:rPr>
          <w:rFonts w:eastAsiaTheme="minorEastAsia" w:cstheme="minorBidi"/>
          <w:smallCaps w:val="0"/>
          <w:sz w:val="21"/>
          <w:szCs w:val="22"/>
        </w:rPr>
      </w:pPr>
      <w:r>
        <w:fldChar w:fldCharType="begin"/>
      </w:r>
      <w:r>
        <w:instrText xml:space="preserve"> HYPERLINK \l "_Toc437271258" </w:instrText>
      </w:r>
      <w:r>
        <w:fldChar w:fldCharType="separate"/>
      </w:r>
      <w:r>
        <w:rPr>
          <w:rStyle w:val="39"/>
        </w:rPr>
        <w:t>5</w:t>
      </w:r>
      <w:r>
        <w:rPr>
          <w:rFonts w:eastAsiaTheme="minorEastAsia" w:cstheme="minorBidi"/>
          <w:smallCaps w:val="0"/>
          <w:sz w:val="21"/>
          <w:szCs w:val="22"/>
        </w:rPr>
        <w:tab/>
      </w:r>
      <w:r>
        <w:rPr>
          <w:rStyle w:val="39"/>
          <w:rFonts w:hint="eastAsia"/>
        </w:rPr>
        <w:t>开标</w:t>
      </w:r>
      <w:r>
        <w:tab/>
      </w:r>
      <w:r>
        <w:fldChar w:fldCharType="end"/>
      </w:r>
      <w:r>
        <w:rPr>
          <w:rFonts w:hint="eastAsia"/>
          <w:lang w:val="en-US" w:eastAsia="zh-CN"/>
        </w:rPr>
        <w:t>26</w:t>
      </w:r>
    </w:p>
    <w:p>
      <w:pPr>
        <w:pStyle w:val="19"/>
        <w:pageBreakBefore w:val="0"/>
        <w:kinsoku/>
        <w:bidi w:val="0"/>
        <w:spacing w:line="360" w:lineRule="auto"/>
        <w:textAlignment w:val="auto"/>
        <w:rPr>
          <w:rFonts w:eastAsiaTheme="minorEastAsia" w:cstheme="minorBidi"/>
          <w:i w:val="0"/>
          <w:iCs w:val="0"/>
          <w:sz w:val="21"/>
          <w:szCs w:val="22"/>
        </w:rPr>
      </w:pPr>
      <w:r>
        <w:fldChar w:fldCharType="begin"/>
      </w:r>
      <w:r>
        <w:instrText xml:space="preserve"> HYPERLINK \l "_Toc437271259" </w:instrText>
      </w:r>
      <w:r>
        <w:fldChar w:fldCharType="separate"/>
      </w:r>
      <w:r>
        <w:rPr>
          <w:rStyle w:val="39"/>
        </w:rPr>
        <w:t>5.1</w:t>
      </w:r>
      <w:r>
        <w:rPr>
          <w:rFonts w:eastAsiaTheme="minorEastAsia" w:cstheme="minorBidi"/>
          <w:i w:val="0"/>
          <w:iCs w:val="0"/>
          <w:sz w:val="21"/>
          <w:szCs w:val="22"/>
        </w:rPr>
        <w:tab/>
      </w:r>
      <w:r>
        <w:rPr>
          <w:rStyle w:val="39"/>
          <w:rFonts w:hint="eastAsia"/>
        </w:rPr>
        <w:t>开标的时间和地点</w:t>
      </w:r>
      <w:r>
        <w:tab/>
      </w:r>
      <w:r>
        <w:fldChar w:fldCharType="end"/>
      </w:r>
      <w:r>
        <w:rPr>
          <w:rFonts w:hint="eastAsia"/>
          <w:lang w:val="en-US" w:eastAsia="zh-CN"/>
        </w:rPr>
        <w:t>26</w:t>
      </w:r>
    </w:p>
    <w:p>
      <w:pPr>
        <w:pStyle w:val="19"/>
        <w:pageBreakBefore w:val="0"/>
        <w:kinsoku/>
        <w:bidi w:val="0"/>
        <w:spacing w:line="360" w:lineRule="auto"/>
        <w:textAlignment w:val="auto"/>
        <w:rPr>
          <w:rFonts w:eastAsiaTheme="minorEastAsia" w:cstheme="minorBidi"/>
          <w:i w:val="0"/>
          <w:iCs w:val="0"/>
          <w:sz w:val="21"/>
          <w:szCs w:val="22"/>
        </w:rPr>
      </w:pPr>
      <w:r>
        <w:fldChar w:fldCharType="begin"/>
      </w:r>
      <w:r>
        <w:instrText xml:space="preserve"> HYPERLINK \l "_Toc437271260" </w:instrText>
      </w:r>
      <w:r>
        <w:fldChar w:fldCharType="separate"/>
      </w:r>
      <w:r>
        <w:rPr>
          <w:rStyle w:val="39"/>
        </w:rPr>
        <w:t>5.2</w:t>
      </w:r>
      <w:r>
        <w:rPr>
          <w:rFonts w:eastAsiaTheme="minorEastAsia" w:cstheme="minorBidi"/>
          <w:i w:val="0"/>
          <w:iCs w:val="0"/>
          <w:sz w:val="21"/>
          <w:szCs w:val="22"/>
        </w:rPr>
        <w:tab/>
      </w:r>
      <w:r>
        <w:rPr>
          <w:rStyle w:val="39"/>
          <w:rFonts w:hint="eastAsia"/>
        </w:rPr>
        <w:t>开标</w:t>
      </w:r>
      <w:r>
        <w:tab/>
      </w:r>
      <w:r>
        <w:fldChar w:fldCharType="end"/>
      </w:r>
      <w:r>
        <w:rPr>
          <w:rFonts w:hint="eastAsia"/>
          <w:lang w:val="en-US" w:eastAsia="zh-CN"/>
        </w:rPr>
        <w:t>27</w:t>
      </w:r>
    </w:p>
    <w:p>
      <w:pPr>
        <w:pStyle w:val="28"/>
        <w:pageBreakBefore w:val="0"/>
        <w:kinsoku/>
        <w:bidi w:val="0"/>
        <w:spacing w:line="360" w:lineRule="auto"/>
        <w:textAlignment w:val="auto"/>
        <w:rPr>
          <w:rFonts w:eastAsiaTheme="minorEastAsia" w:cstheme="minorBidi"/>
          <w:smallCaps w:val="0"/>
          <w:sz w:val="21"/>
          <w:szCs w:val="22"/>
        </w:rPr>
      </w:pPr>
      <w:r>
        <w:fldChar w:fldCharType="begin"/>
      </w:r>
      <w:r>
        <w:instrText xml:space="preserve"> HYPERLINK \l "_Toc437271261" </w:instrText>
      </w:r>
      <w:r>
        <w:fldChar w:fldCharType="separate"/>
      </w:r>
      <w:r>
        <w:rPr>
          <w:rStyle w:val="39"/>
        </w:rPr>
        <w:t>6</w:t>
      </w:r>
      <w:r>
        <w:rPr>
          <w:rFonts w:eastAsiaTheme="minorEastAsia" w:cstheme="minorBidi"/>
          <w:smallCaps w:val="0"/>
          <w:sz w:val="21"/>
          <w:szCs w:val="22"/>
        </w:rPr>
        <w:tab/>
      </w:r>
      <w:r>
        <w:rPr>
          <w:rStyle w:val="39"/>
          <w:rFonts w:hint="eastAsia"/>
        </w:rPr>
        <w:t>评审</w:t>
      </w:r>
      <w:r>
        <w:tab/>
      </w:r>
      <w:r>
        <w:fldChar w:fldCharType="end"/>
      </w:r>
      <w:r>
        <w:rPr>
          <w:rFonts w:hint="eastAsia"/>
          <w:lang w:val="en-US" w:eastAsia="zh-CN"/>
        </w:rPr>
        <w:t>27</w:t>
      </w:r>
    </w:p>
    <w:p>
      <w:pPr>
        <w:pStyle w:val="19"/>
        <w:pageBreakBefore w:val="0"/>
        <w:kinsoku/>
        <w:bidi w:val="0"/>
        <w:spacing w:line="360" w:lineRule="auto"/>
        <w:textAlignment w:val="auto"/>
        <w:rPr>
          <w:rFonts w:eastAsiaTheme="minorEastAsia" w:cstheme="minorBidi"/>
          <w:i w:val="0"/>
          <w:iCs w:val="0"/>
          <w:sz w:val="21"/>
          <w:szCs w:val="22"/>
        </w:rPr>
      </w:pPr>
      <w:r>
        <w:fldChar w:fldCharType="begin"/>
      </w:r>
      <w:r>
        <w:instrText xml:space="preserve"> HYPERLINK \l "_Toc437271262" </w:instrText>
      </w:r>
      <w:r>
        <w:fldChar w:fldCharType="separate"/>
      </w:r>
      <w:r>
        <w:rPr>
          <w:rStyle w:val="39"/>
        </w:rPr>
        <w:t>6.1</w:t>
      </w:r>
      <w:r>
        <w:rPr>
          <w:rFonts w:eastAsiaTheme="minorEastAsia" w:cstheme="minorBidi"/>
          <w:i w:val="0"/>
          <w:iCs w:val="0"/>
          <w:sz w:val="21"/>
          <w:szCs w:val="22"/>
        </w:rPr>
        <w:tab/>
      </w:r>
      <w:r>
        <w:rPr>
          <w:rStyle w:val="39"/>
          <w:rFonts w:hint="eastAsia"/>
        </w:rPr>
        <w:t>评审小组</w:t>
      </w:r>
      <w:r>
        <w:tab/>
      </w:r>
      <w:r>
        <w:fldChar w:fldCharType="end"/>
      </w:r>
      <w:r>
        <w:rPr>
          <w:rFonts w:hint="eastAsia"/>
          <w:lang w:val="en-US" w:eastAsia="zh-CN"/>
        </w:rPr>
        <w:t>27</w:t>
      </w:r>
    </w:p>
    <w:p>
      <w:pPr>
        <w:pStyle w:val="19"/>
        <w:pageBreakBefore w:val="0"/>
        <w:kinsoku/>
        <w:bidi w:val="0"/>
        <w:spacing w:line="360" w:lineRule="auto"/>
        <w:textAlignment w:val="auto"/>
        <w:rPr>
          <w:rFonts w:eastAsiaTheme="minorEastAsia" w:cstheme="minorBidi"/>
          <w:i w:val="0"/>
          <w:iCs w:val="0"/>
          <w:sz w:val="21"/>
          <w:szCs w:val="22"/>
        </w:rPr>
      </w:pPr>
      <w:r>
        <w:fldChar w:fldCharType="begin"/>
      </w:r>
      <w:r>
        <w:instrText xml:space="preserve"> HYPERLINK \l "_Toc437271263" </w:instrText>
      </w:r>
      <w:r>
        <w:fldChar w:fldCharType="separate"/>
      </w:r>
      <w:r>
        <w:rPr>
          <w:rStyle w:val="39"/>
        </w:rPr>
        <w:t>6.2</w:t>
      </w:r>
      <w:r>
        <w:rPr>
          <w:rFonts w:eastAsiaTheme="minorEastAsia" w:cstheme="minorBidi"/>
          <w:i w:val="0"/>
          <w:iCs w:val="0"/>
          <w:sz w:val="21"/>
          <w:szCs w:val="22"/>
        </w:rPr>
        <w:tab/>
      </w:r>
      <w:r>
        <w:rPr>
          <w:rStyle w:val="39"/>
          <w:rFonts w:hint="eastAsia"/>
        </w:rPr>
        <w:t>评审原则</w:t>
      </w:r>
      <w:r>
        <w:tab/>
      </w:r>
      <w:r>
        <w:fldChar w:fldCharType="end"/>
      </w:r>
      <w:r>
        <w:rPr>
          <w:rFonts w:hint="eastAsia"/>
          <w:lang w:val="en-US" w:eastAsia="zh-CN"/>
        </w:rPr>
        <w:t>27</w:t>
      </w:r>
    </w:p>
    <w:p>
      <w:pPr>
        <w:pStyle w:val="19"/>
        <w:pageBreakBefore w:val="0"/>
        <w:kinsoku/>
        <w:bidi w:val="0"/>
        <w:spacing w:line="360" w:lineRule="auto"/>
        <w:textAlignment w:val="auto"/>
        <w:rPr>
          <w:rFonts w:eastAsiaTheme="minorEastAsia" w:cstheme="minorBidi"/>
          <w:i w:val="0"/>
          <w:iCs w:val="0"/>
          <w:sz w:val="21"/>
          <w:szCs w:val="22"/>
        </w:rPr>
      </w:pPr>
      <w:r>
        <w:fldChar w:fldCharType="begin"/>
      </w:r>
      <w:r>
        <w:instrText xml:space="preserve"> HYPERLINK \l "_Toc437271264" </w:instrText>
      </w:r>
      <w:r>
        <w:fldChar w:fldCharType="separate"/>
      </w:r>
      <w:r>
        <w:rPr>
          <w:rStyle w:val="39"/>
        </w:rPr>
        <w:t>6.3</w:t>
      </w:r>
      <w:r>
        <w:rPr>
          <w:rFonts w:eastAsiaTheme="minorEastAsia" w:cstheme="minorBidi"/>
          <w:i w:val="0"/>
          <w:iCs w:val="0"/>
          <w:sz w:val="21"/>
          <w:szCs w:val="22"/>
        </w:rPr>
        <w:tab/>
      </w:r>
      <w:r>
        <w:rPr>
          <w:rStyle w:val="39"/>
          <w:rFonts w:hint="eastAsia"/>
        </w:rPr>
        <w:t>评审</w:t>
      </w:r>
      <w:r>
        <w:tab/>
      </w:r>
      <w:r>
        <w:fldChar w:fldCharType="end"/>
      </w:r>
      <w:r>
        <w:rPr>
          <w:rFonts w:hint="eastAsia"/>
          <w:lang w:val="en-US" w:eastAsia="zh-CN"/>
        </w:rPr>
        <w:t>27</w:t>
      </w:r>
    </w:p>
    <w:p>
      <w:pPr>
        <w:pStyle w:val="28"/>
        <w:pageBreakBefore w:val="0"/>
        <w:kinsoku/>
        <w:bidi w:val="0"/>
        <w:spacing w:line="360" w:lineRule="auto"/>
        <w:textAlignment w:val="auto"/>
        <w:rPr>
          <w:rFonts w:eastAsiaTheme="minorEastAsia" w:cstheme="minorBidi"/>
          <w:smallCaps w:val="0"/>
          <w:sz w:val="21"/>
          <w:szCs w:val="22"/>
        </w:rPr>
      </w:pPr>
      <w:r>
        <w:fldChar w:fldCharType="begin"/>
      </w:r>
      <w:r>
        <w:instrText xml:space="preserve"> HYPERLINK \l "_Toc437271265" </w:instrText>
      </w:r>
      <w:r>
        <w:fldChar w:fldCharType="separate"/>
      </w:r>
      <w:r>
        <w:rPr>
          <w:rStyle w:val="39"/>
        </w:rPr>
        <w:t>7</w:t>
      </w:r>
      <w:r>
        <w:rPr>
          <w:rFonts w:eastAsiaTheme="minorEastAsia" w:cstheme="minorBidi"/>
          <w:smallCaps w:val="0"/>
          <w:sz w:val="21"/>
          <w:szCs w:val="22"/>
        </w:rPr>
        <w:tab/>
      </w:r>
      <w:r>
        <w:rPr>
          <w:rStyle w:val="39"/>
          <w:rFonts w:hint="eastAsia"/>
        </w:rPr>
        <w:t>合同授予</w:t>
      </w:r>
      <w:r>
        <w:tab/>
      </w:r>
      <w:r>
        <w:fldChar w:fldCharType="end"/>
      </w:r>
      <w:r>
        <w:rPr>
          <w:rFonts w:hint="eastAsia"/>
          <w:lang w:val="en-US" w:eastAsia="zh-CN"/>
        </w:rPr>
        <w:t>28</w:t>
      </w:r>
    </w:p>
    <w:p>
      <w:pPr>
        <w:pStyle w:val="19"/>
        <w:pageBreakBefore w:val="0"/>
        <w:kinsoku/>
        <w:bidi w:val="0"/>
        <w:spacing w:line="360" w:lineRule="auto"/>
        <w:textAlignment w:val="auto"/>
        <w:rPr>
          <w:rFonts w:eastAsiaTheme="minorEastAsia" w:cstheme="minorBidi"/>
          <w:i w:val="0"/>
          <w:iCs w:val="0"/>
          <w:sz w:val="21"/>
          <w:szCs w:val="22"/>
        </w:rPr>
      </w:pPr>
      <w:r>
        <w:fldChar w:fldCharType="begin"/>
      </w:r>
      <w:r>
        <w:instrText xml:space="preserve"> HYPERLINK \l "_Toc437271266" </w:instrText>
      </w:r>
      <w:r>
        <w:fldChar w:fldCharType="separate"/>
      </w:r>
      <w:r>
        <w:rPr>
          <w:rStyle w:val="39"/>
        </w:rPr>
        <w:t>7.1</w:t>
      </w:r>
      <w:r>
        <w:rPr>
          <w:rFonts w:eastAsiaTheme="minorEastAsia" w:cstheme="minorBidi"/>
          <w:i w:val="0"/>
          <w:iCs w:val="0"/>
          <w:sz w:val="21"/>
          <w:szCs w:val="22"/>
        </w:rPr>
        <w:tab/>
      </w:r>
      <w:r>
        <w:rPr>
          <w:rStyle w:val="39"/>
          <w:rFonts w:hint="eastAsia"/>
        </w:rPr>
        <w:t>定标方式</w:t>
      </w:r>
      <w:r>
        <w:tab/>
      </w:r>
      <w:r>
        <w:fldChar w:fldCharType="end"/>
      </w:r>
      <w:r>
        <w:rPr>
          <w:rFonts w:hint="eastAsia"/>
          <w:lang w:val="en-US" w:eastAsia="zh-CN"/>
        </w:rPr>
        <w:t>28</w:t>
      </w:r>
    </w:p>
    <w:p>
      <w:pPr>
        <w:pStyle w:val="19"/>
        <w:pageBreakBefore w:val="0"/>
        <w:kinsoku/>
        <w:bidi w:val="0"/>
        <w:spacing w:line="360" w:lineRule="auto"/>
        <w:textAlignment w:val="auto"/>
        <w:rPr>
          <w:rFonts w:eastAsiaTheme="minorEastAsia" w:cstheme="minorBidi"/>
          <w:i w:val="0"/>
          <w:iCs w:val="0"/>
          <w:sz w:val="21"/>
          <w:szCs w:val="22"/>
        </w:rPr>
      </w:pPr>
      <w:r>
        <w:fldChar w:fldCharType="begin"/>
      </w:r>
      <w:r>
        <w:instrText xml:space="preserve"> HYPERLINK \l "_Toc437271267" </w:instrText>
      </w:r>
      <w:r>
        <w:fldChar w:fldCharType="separate"/>
      </w:r>
      <w:r>
        <w:rPr>
          <w:rStyle w:val="39"/>
        </w:rPr>
        <w:t>7.2</w:t>
      </w:r>
      <w:r>
        <w:rPr>
          <w:rFonts w:eastAsiaTheme="minorEastAsia" w:cstheme="minorBidi"/>
          <w:i w:val="0"/>
          <w:iCs w:val="0"/>
          <w:sz w:val="21"/>
          <w:szCs w:val="22"/>
        </w:rPr>
        <w:tab/>
      </w:r>
      <w:r>
        <w:rPr>
          <w:rStyle w:val="39"/>
          <w:rFonts w:hint="eastAsia"/>
        </w:rPr>
        <w:t>中标通知</w:t>
      </w:r>
      <w:r>
        <w:tab/>
      </w:r>
      <w:r>
        <w:fldChar w:fldCharType="end"/>
      </w:r>
      <w:r>
        <w:rPr>
          <w:rFonts w:hint="eastAsia"/>
          <w:lang w:val="en-US" w:eastAsia="zh-CN"/>
        </w:rPr>
        <w:t>29</w:t>
      </w:r>
    </w:p>
    <w:p>
      <w:pPr>
        <w:pStyle w:val="19"/>
        <w:pageBreakBefore w:val="0"/>
        <w:kinsoku/>
        <w:bidi w:val="0"/>
        <w:spacing w:line="360" w:lineRule="auto"/>
        <w:textAlignment w:val="auto"/>
        <w:rPr>
          <w:rFonts w:eastAsiaTheme="minorEastAsia" w:cstheme="minorBidi"/>
          <w:i w:val="0"/>
          <w:iCs w:val="0"/>
          <w:sz w:val="21"/>
          <w:szCs w:val="22"/>
        </w:rPr>
      </w:pPr>
      <w:r>
        <w:fldChar w:fldCharType="begin"/>
      </w:r>
      <w:r>
        <w:instrText xml:space="preserve"> HYPERLINK \l "_Toc437271268" </w:instrText>
      </w:r>
      <w:r>
        <w:fldChar w:fldCharType="separate"/>
      </w:r>
      <w:r>
        <w:rPr>
          <w:rStyle w:val="39"/>
        </w:rPr>
        <w:t>7.3</w:t>
      </w:r>
      <w:r>
        <w:rPr>
          <w:rFonts w:eastAsiaTheme="minorEastAsia" w:cstheme="minorBidi"/>
          <w:i w:val="0"/>
          <w:iCs w:val="0"/>
          <w:sz w:val="21"/>
          <w:szCs w:val="22"/>
        </w:rPr>
        <w:tab/>
      </w:r>
      <w:r>
        <w:rPr>
          <w:rStyle w:val="39"/>
          <w:rFonts w:hint="eastAsia"/>
        </w:rPr>
        <w:t>履约担保</w:t>
      </w:r>
      <w:r>
        <w:tab/>
      </w:r>
      <w:r>
        <w:fldChar w:fldCharType="end"/>
      </w:r>
      <w:r>
        <w:rPr>
          <w:rFonts w:hint="eastAsia"/>
          <w:lang w:val="en-US" w:eastAsia="zh-CN"/>
        </w:rPr>
        <w:t>29</w:t>
      </w:r>
    </w:p>
    <w:p>
      <w:pPr>
        <w:pStyle w:val="19"/>
        <w:pageBreakBefore w:val="0"/>
        <w:kinsoku/>
        <w:bidi w:val="0"/>
        <w:spacing w:line="360" w:lineRule="auto"/>
        <w:textAlignment w:val="auto"/>
        <w:rPr>
          <w:rFonts w:eastAsiaTheme="minorEastAsia" w:cstheme="minorBidi"/>
          <w:i w:val="0"/>
          <w:iCs w:val="0"/>
          <w:sz w:val="21"/>
          <w:szCs w:val="22"/>
        </w:rPr>
      </w:pPr>
      <w:r>
        <w:fldChar w:fldCharType="begin"/>
      </w:r>
      <w:r>
        <w:instrText xml:space="preserve"> HYPERLINK \l "_Toc437271269" </w:instrText>
      </w:r>
      <w:r>
        <w:fldChar w:fldCharType="separate"/>
      </w:r>
      <w:r>
        <w:rPr>
          <w:rStyle w:val="39"/>
        </w:rPr>
        <w:t>7.4</w:t>
      </w:r>
      <w:r>
        <w:rPr>
          <w:rFonts w:eastAsiaTheme="minorEastAsia" w:cstheme="minorBidi"/>
          <w:i w:val="0"/>
          <w:iCs w:val="0"/>
          <w:sz w:val="21"/>
          <w:szCs w:val="22"/>
        </w:rPr>
        <w:tab/>
      </w:r>
      <w:r>
        <w:rPr>
          <w:rStyle w:val="39"/>
          <w:rFonts w:hint="eastAsia"/>
        </w:rPr>
        <w:t>签订合同</w:t>
      </w:r>
      <w:r>
        <w:tab/>
      </w:r>
      <w:r>
        <w:fldChar w:fldCharType="end"/>
      </w:r>
      <w:r>
        <w:rPr>
          <w:rFonts w:hint="eastAsia"/>
          <w:lang w:val="en-US" w:eastAsia="zh-CN"/>
        </w:rPr>
        <w:t>29</w:t>
      </w:r>
    </w:p>
    <w:p>
      <w:pPr>
        <w:pStyle w:val="28"/>
        <w:pageBreakBefore w:val="0"/>
        <w:kinsoku/>
        <w:bidi w:val="0"/>
        <w:spacing w:line="360" w:lineRule="auto"/>
        <w:textAlignment w:val="auto"/>
        <w:rPr>
          <w:rFonts w:eastAsiaTheme="minorEastAsia" w:cstheme="minorBidi"/>
          <w:smallCaps w:val="0"/>
          <w:sz w:val="21"/>
          <w:szCs w:val="22"/>
        </w:rPr>
      </w:pPr>
      <w:r>
        <w:fldChar w:fldCharType="begin"/>
      </w:r>
      <w:r>
        <w:instrText xml:space="preserve"> HYPERLINK \l "_Toc437271270" </w:instrText>
      </w:r>
      <w:r>
        <w:fldChar w:fldCharType="separate"/>
      </w:r>
      <w:r>
        <w:rPr>
          <w:rStyle w:val="39"/>
        </w:rPr>
        <w:t>8</w:t>
      </w:r>
      <w:r>
        <w:rPr>
          <w:rFonts w:eastAsiaTheme="minorEastAsia" w:cstheme="minorBidi"/>
          <w:smallCaps w:val="0"/>
          <w:sz w:val="21"/>
          <w:szCs w:val="22"/>
        </w:rPr>
        <w:tab/>
      </w:r>
      <w:r>
        <w:rPr>
          <w:rStyle w:val="39"/>
          <w:rFonts w:hint="eastAsia"/>
        </w:rPr>
        <w:t>重新招标</w:t>
      </w:r>
      <w:r>
        <w:tab/>
      </w:r>
      <w:r>
        <w:fldChar w:fldCharType="end"/>
      </w:r>
      <w:r>
        <w:rPr>
          <w:rFonts w:hint="eastAsia"/>
          <w:lang w:val="en-US" w:eastAsia="zh-CN"/>
        </w:rPr>
        <w:t>30</w:t>
      </w:r>
    </w:p>
    <w:p>
      <w:pPr>
        <w:pStyle w:val="28"/>
        <w:pageBreakBefore w:val="0"/>
        <w:kinsoku/>
        <w:bidi w:val="0"/>
        <w:spacing w:line="360" w:lineRule="auto"/>
        <w:textAlignment w:val="auto"/>
        <w:rPr>
          <w:rFonts w:eastAsiaTheme="minorEastAsia" w:cstheme="minorBidi"/>
          <w:smallCaps w:val="0"/>
          <w:sz w:val="21"/>
          <w:szCs w:val="22"/>
        </w:rPr>
      </w:pPr>
      <w:r>
        <w:fldChar w:fldCharType="begin"/>
      </w:r>
      <w:r>
        <w:instrText xml:space="preserve"> HYPERLINK \l "_Toc437271271" </w:instrText>
      </w:r>
      <w:r>
        <w:fldChar w:fldCharType="separate"/>
      </w:r>
      <w:r>
        <w:rPr>
          <w:rStyle w:val="39"/>
        </w:rPr>
        <w:t>9</w:t>
      </w:r>
      <w:r>
        <w:rPr>
          <w:rFonts w:eastAsiaTheme="minorEastAsia" w:cstheme="minorBidi"/>
          <w:smallCaps w:val="0"/>
          <w:sz w:val="21"/>
          <w:szCs w:val="22"/>
        </w:rPr>
        <w:tab/>
      </w:r>
      <w:r>
        <w:rPr>
          <w:rStyle w:val="39"/>
          <w:rFonts w:hint="eastAsia"/>
        </w:rPr>
        <w:t>纪律和监督</w:t>
      </w:r>
      <w:r>
        <w:tab/>
      </w:r>
      <w:r>
        <w:fldChar w:fldCharType="end"/>
      </w:r>
      <w:r>
        <w:rPr>
          <w:rFonts w:hint="eastAsia"/>
          <w:lang w:val="en-US" w:eastAsia="zh-CN"/>
        </w:rPr>
        <w:t>30</w:t>
      </w:r>
    </w:p>
    <w:p>
      <w:pPr>
        <w:pStyle w:val="19"/>
        <w:pageBreakBefore w:val="0"/>
        <w:kinsoku/>
        <w:bidi w:val="0"/>
        <w:spacing w:line="360" w:lineRule="auto"/>
        <w:textAlignment w:val="auto"/>
        <w:rPr>
          <w:rFonts w:eastAsiaTheme="minorEastAsia" w:cstheme="minorBidi"/>
          <w:i w:val="0"/>
          <w:iCs w:val="0"/>
          <w:sz w:val="21"/>
          <w:szCs w:val="22"/>
        </w:rPr>
      </w:pPr>
      <w:r>
        <w:fldChar w:fldCharType="begin"/>
      </w:r>
      <w:r>
        <w:instrText xml:space="preserve"> HYPERLINK \l "_Toc437271272" </w:instrText>
      </w:r>
      <w:r>
        <w:fldChar w:fldCharType="separate"/>
      </w:r>
      <w:r>
        <w:rPr>
          <w:rStyle w:val="39"/>
        </w:rPr>
        <w:t>9.1</w:t>
      </w:r>
      <w:r>
        <w:rPr>
          <w:rFonts w:eastAsiaTheme="minorEastAsia" w:cstheme="minorBidi"/>
          <w:i w:val="0"/>
          <w:iCs w:val="0"/>
          <w:sz w:val="21"/>
          <w:szCs w:val="22"/>
        </w:rPr>
        <w:tab/>
      </w:r>
      <w:r>
        <w:rPr>
          <w:rStyle w:val="39"/>
          <w:rFonts w:hint="eastAsia"/>
        </w:rPr>
        <w:t>纪律要求</w:t>
      </w:r>
      <w:r>
        <w:tab/>
      </w:r>
      <w:r>
        <w:fldChar w:fldCharType="end"/>
      </w:r>
      <w:r>
        <w:rPr>
          <w:rFonts w:hint="eastAsia"/>
          <w:lang w:val="en-US" w:eastAsia="zh-CN"/>
        </w:rPr>
        <w:t>30</w:t>
      </w:r>
    </w:p>
    <w:p>
      <w:pPr>
        <w:pStyle w:val="19"/>
        <w:pageBreakBefore w:val="0"/>
        <w:kinsoku/>
        <w:bidi w:val="0"/>
        <w:spacing w:line="360" w:lineRule="auto"/>
        <w:textAlignment w:val="auto"/>
        <w:rPr>
          <w:rFonts w:eastAsiaTheme="minorEastAsia" w:cstheme="minorBidi"/>
          <w:i w:val="0"/>
          <w:iCs w:val="0"/>
          <w:sz w:val="21"/>
          <w:szCs w:val="22"/>
        </w:rPr>
      </w:pPr>
      <w:r>
        <w:fldChar w:fldCharType="begin"/>
      </w:r>
      <w:r>
        <w:instrText xml:space="preserve"> HYPERLINK \l "_Toc437271273" </w:instrText>
      </w:r>
      <w:r>
        <w:fldChar w:fldCharType="separate"/>
      </w:r>
      <w:r>
        <w:rPr>
          <w:rStyle w:val="39"/>
        </w:rPr>
        <w:t>9.2</w:t>
      </w:r>
      <w:r>
        <w:rPr>
          <w:rFonts w:eastAsiaTheme="minorEastAsia" w:cstheme="minorBidi"/>
          <w:i w:val="0"/>
          <w:iCs w:val="0"/>
          <w:sz w:val="21"/>
          <w:szCs w:val="22"/>
        </w:rPr>
        <w:tab/>
      </w:r>
      <w:r>
        <w:rPr>
          <w:rStyle w:val="39"/>
          <w:rFonts w:hint="eastAsia"/>
        </w:rPr>
        <w:t>质疑、投诉处理</w:t>
      </w:r>
      <w:r>
        <w:tab/>
      </w:r>
      <w:r>
        <w:fldChar w:fldCharType="end"/>
      </w:r>
      <w:r>
        <w:rPr>
          <w:rFonts w:hint="eastAsia"/>
          <w:lang w:val="en-US" w:eastAsia="zh-CN"/>
        </w:rPr>
        <w:t>30</w:t>
      </w:r>
    </w:p>
    <w:p>
      <w:pPr>
        <w:pStyle w:val="28"/>
        <w:pageBreakBefore w:val="0"/>
        <w:kinsoku/>
        <w:bidi w:val="0"/>
        <w:spacing w:line="360" w:lineRule="auto"/>
        <w:textAlignment w:val="auto"/>
        <w:rPr>
          <w:rFonts w:eastAsiaTheme="minorEastAsia" w:cstheme="minorBidi"/>
          <w:smallCaps w:val="0"/>
          <w:sz w:val="21"/>
          <w:szCs w:val="22"/>
        </w:rPr>
      </w:pPr>
      <w:r>
        <w:fldChar w:fldCharType="begin"/>
      </w:r>
      <w:r>
        <w:instrText xml:space="preserve"> HYPERLINK \l "_Toc437271274" </w:instrText>
      </w:r>
      <w:r>
        <w:fldChar w:fldCharType="separate"/>
      </w:r>
      <w:r>
        <w:rPr>
          <w:rStyle w:val="39"/>
        </w:rPr>
        <w:t>10</w:t>
      </w:r>
      <w:r>
        <w:rPr>
          <w:rFonts w:eastAsiaTheme="minorEastAsia" w:cstheme="minorBidi"/>
          <w:smallCaps w:val="0"/>
          <w:sz w:val="21"/>
          <w:szCs w:val="22"/>
        </w:rPr>
        <w:tab/>
      </w:r>
      <w:r>
        <w:rPr>
          <w:rStyle w:val="39"/>
          <w:rFonts w:hint="eastAsia"/>
        </w:rPr>
        <w:t>政府采购政策</w:t>
      </w:r>
      <w:r>
        <w:tab/>
      </w:r>
      <w:r>
        <w:fldChar w:fldCharType="end"/>
      </w:r>
      <w:r>
        <w:rPr>
          <w:rFonts w:hint="eastAsia"/>
          <w:lang w:val="en-US" w:eastAsia="zh-CN"/>
        </w:rPr>
        <w:t>30</w:t>
      </w:r>
    </w:p>
    <w:p>
      <w:pPr>
        <w:pStyle w:val="28"/>
        <w:pageBreakBefore w:val="0"/>
        <w:kinsoku/>
        <w:bidi w:val="0"/>
        <w:spacing w:line="360" w:lineRule="auto"/>
        <w:textAlignment w:val="auto"/>
        <w:rPr>
          <w:rFonts w:asciiTheme="minorHAnsi" w:hAnsiTheme="minorHAnsi" w:eastAsiaTheme="minorEastAsia" w:cstheme="minorBidi"/>
          <w:b w:val="0"/>
          <w:bCs w:val="0"/>
          <w:caps w:val="0"/>
          <w:sz w:val="21"/>
          <w:szCs w:val="22"/>
        </w:rPr>
      </w:pPr>
      <w:r>
        <w:fldChar w:fldCharType="begin"/>
      </w:r>
      <w:r>
        <w:instrText xml:space="preserve"> HYPERLINK \l "_Toc437271275" </w:instrText>
      </w:r>
      <w:r>
        <w:fldChar w:fldCharType="separate"/>
      </w:r>
      <w:r>
        <w:rPr>
          <w:rStyle w:val="39"/>
        </w:rPr>
        <w:t>11</w:t>
      </w:r>
      <w:r>
        <w:rPr>
          <w:rFonts w:eastAsiaTheme="minorEastAsia" w:cstheme="minorBidi"/>
          <w:smallCaps w:val="0"/>
          <w:sz w:val="21"/>
          <w:szCs w:val="22"/>
        </w:rPr>
        <w:tab/>
      </w:r>
      <w:r>
        <w:rPr>
          <w:rStyle w:val="39"/>
          <w:rFonts w:hint="eastAsia"/>
        </w:rPr>
        <w:t>需要补充的其他内容</w:t>
      </w:r>
      <w:r>
        <w:tab/>
      </w:r>
      <w:r>
        <w:fldChar w:fldCharType="end"/>
      </w:r>
      <w:r>
        <w:rPr>
          <w:rFonts w:hint="eastAsia"/>
          <w:lang w:val="en-US" w:eastAsia="zh-CN"/>
        </w:rPr>
        <w:t>31</w:t>
      </w:r>
    </w:p>
    <w:p>
      <w:pPr>
        <w:pStyle w:val="25"/>
        <w:pageBreakBefore w:val="0"/>
        <w:kinsoku/>
        <w:bidi w:val="0"/>
        <w:spacing w:line="360" w:lineRule="auto"/>
        <w:textAlignment w:val="auto"/>
        <w:rPr>
          <w:rFonts w:asciiTheme="minorHAnsi" w:hAnsiTheme="minorHAnsi" w:eastAsiaTheme="minorEastAsia" w:cstheme="minorBidi"/>
          <w:b w:val="0"/>
          <w:bCs w:val="0"/>
          <w:caps w:val="0"/>
          <w:sz w:val="21"/>
          <w:szCs w:val="22"/>
        </w:rPr>
      </w:pPr>
      <w:r>
        <w:fldChar w:fldCharType="begin"/>
      </w:r>
      <w:r>
        <w:instrText xml:space="preserve"> HYPERLINK \l "_Toc437271277" </w:instrText>
      </w:r>
      <w:r>
        <w:fldChar w:fldCharType="separate"/>
      </w:r>
      <w:r>
        <w:rPr>
          <w:rStyle w:val="39"/>
          <w:rFonts w:hint="eastAsia"/>
        </w:rPr>
        <w:t>第</w:t>
      </w:r>
      <w:r>
        <w:rPr>
          <w:rStyle w:val="39"/>
          <w:rFonts w:hint="eastAsia"/>
          <w:lang w:val="en-US" w:eastAsia="zh-CN"/>
        </w:rPr>
        <w:t>三</w:t>
      </w:r>
      <w:r>
        <w:rPr>
          <w:rStyle w:val="39"/>
          <w:rFonts w:hint="eastAsia"/>
        </w:rPr>
        <w:t>章</w:t>
      </w:r>
      <w:r>
        <w:rPr>
          <w:rStyle w:val="39"/>
          <w:rFonts w:hint="eastAsia"/>
          <w:lang w:val="en-US" w:eastAsia="zh-CN"/>
        </w:rPr>
        <w:t xml:space="preserve">  </w:t>
      </w:r>
      <w:r>
        <w:rPr>
          <w:rStyle w:val="39"/>
          <w:rFonts w:hint="eastAsia"/>
        </w:rPr>
        <w:t>项目采购需求</w:t>
      </w:r>
      <w:r>
        <w:tab/>
      </w:r>
      <w:r>
        <w:fldChar w:fldCharType="end"/>
      </w:r>
      <w:r>
        <w:rPr>
          <w:rFonts w:hint="eastAsia"/>
          <w:lang w:val="en-US" w:eastAsia="zh-CN"/>
        </w:rPr>
        <w:t>32</w:t>
      </w:r>
    </w:p>
    <w:p>
      <w:pPr>
        <w:pStyle w:val="28"/>
        <w:pageBreakBefore w:val="0"/>
        <w:kinsoku/>
        <w:bidi w:val="0"/>
        <w:spacing w:line="360" w:lineRule="auto"/>
        <w:textAlignment w:val="auto"/>
        <w:rPr>
          <w:rFonts w:eastAsiaTheme="minorEastAsia" w:cstheme="minorBidi"/>
          <w:smallCaps w:val="0"/>
          <w:sz w:val="21"/>
          <w:szCs w:val="22"/>
        </w:rPr>
      </w:pPr>
      <w:r>
        <w:fldChar w:fldCharType="begin"/>
      </w:r>
      <w:r>
        <w:instrText xml:space="preserve"> HYPERLINK \l "_Toc437271278" </w:instrText>
      </w:r>
      <w:r>
        <w:fldChar w:fldCharType="separate"/>
      </w:r>
      <w:r>
        <w:rPr>
          <w:rStyle w:val="39"/>
          <w:rFonts w:hint="eastAsia"/>
        </w:rPr>
        <w:t>一、</w:t>
      </w:r>
      <w:r>
        <w:rPr>
          <w:rFonts w:eastAsiaTheme="minorEastAsia" w:cstheme="minorBidi"/>
          <w:smallCaps w:val="0"/>
          <w:sz w:val="21"/>
          <w:szCs w:val="22"/>
        </w:rPr>
        <w:tab/>
      </w:r>
      <w:r>
        <w:rPr>
          <w:rStyle w:val="39"/>
          <w:rFonts w:hint="eastAsia"/>
        </w:rPr>
        <w:t>项目概况</w:t>
      </w:r>
      <w:r>
        <w:tab/>
      </w:r>
      <w:r>
        <w:fldChar w:fldCharType="end"/>
      </w:r>
      <w:r>
        <w:rPr>
          <w:rFonts w:hint="eastAsia"/>
          <w:lang w:val="en-US" w:eastAsia="zh-CN"/>
        </w:rPr>
        <w:t>33</w:t>
      </w:r>
    </w:p>
    <w:p>
      <w:pPr>
        <w:pStyle w:val="28"/>
        <w:pageBreakBefore w:val="0"/>
        <w:kinsoku/>
        <w:bidi w:val="0"/>
        <w:spacing w:line="360" w:lineRule="auto"/>
        <w:textAlignment w:val="auto"/>
        <w:rPr>
          <w:rFonts w:eastAsiaTheme="minorEastAsia" w:cstheme="minorBidi"/>
          <w:smallCaps w:val="0"/>
          <w:sz w:val="21"/>
          <w:szCs w:val="22"/>
        </w:rPr>
      </w:pPr>
      <w:r>
        <w:fldChar w:fldCharType="begin"/>
      </w:r>
      <w:r>
        <w:instrText xml:space="preserve"> HYPERLINK \l "_Toc437271279" </w:instrText>
      </w:r>
      <w:r>
        <w:fldChar w:fldCharType="separate"/>
      </w:r>
      <w:r>
        <w:rPr>
          <w:rStyle w:val="39"/>
          <w:rFonts w:hint="eastAsia"/>
        </w:rPr>
        <w:t>二、</w:t>
      </w:r>
      <w:r>
        <w:rPr>
          <w:rFonts w:eastAsiaTheme="minorEastAsia" w:cstheme="minorBidi"/>
          <w:smallCaps w:val="0"/>
          <w:sz w:val="21"/>
          <w:szCs w:val="22"/>
        </w:rPr>
        <w:tab/>
      </w:r>
      <w:r>
        <w:rPr>
          <w:rStyle w:val="39"/>
          <w:rFonts w:hint="eastAsia"/>
        </w:rPr>
        <w:t>风险分配基本框架</w:t>
      </w:r>
      <w:r>
        <w:tab/>
      </w:r>
      <w:r>
        <w:fldChar w:fldCharType="end"/>
      </w:r>
      <w:r>
        <w:rPr>
          <w:rFonts w:hint="eastAsia"/>
          <w:lang w:val="en-US" w:eastAsia="zh-CN"/>
        </w:rPr>
        <w:t>33</w:t>
      </w:r>
    </w:p>
    <w:p>
      <w:pPr>
        <w:pStyle w:val="28"/>
        <w:pageBreakBefore w:val="0"/>
        <w:kinsoku/>
        <w:bidi w:val="0"/>
        <w:spacing w:line="360" w:lineRule="auto"/>
        <w:textAlignment w:val="auto"/>
        <w:rPr>
          <w:rFonts w:eastAsiaTheme="minorEastAsia" w:cstheme="minorBidi"/>
          <w:smallCaps w:val="0"/>
          <w:sz w:val="21"/>
          <w:szCs w:val="22"/>
        </w:rPr>
      </w:pPr>
      <w:r>
        <w:fldChar w:fldCharType="begin"/>
      </w:r>
      <w:r>
        <w:instrText xml:space="preserve"> HYPERLINK \l "_Toc437271280" </w:instrText>
      </w:r>
      <w:r>
        <w:fldChar w:fldCharType="separate"/>
      </w:r>
      <w:r>
        <w:rPr>
          <w:rStyle w:val="39"/>
          <w:rFonts w:hint="eastAsia"/>
        </w:rPr>
        <w:t>三、</w:t>
      </w:r>
      <w:r>
        <w:rPr>
          <w:rFonts w:eastAsiaTheme="minorEastAsia" w:cstheme="minorBidi"/>
          <w:smallCaps w:val="0"/>
          <w:sz w:val="21"/>
          <w:szCs w:val="22"/>
        </w:rPr>
        <w:tab/>
      </w:r>
      <w:r>
        <w:rPr>
          <w:rStyle w:val="39"/>
          <w:rFonts w:hint="eastAsia"/>
        </w:rPr>
        <w:t>项目运作方式</w:t>
      </w:r>
      <w:r>
        <w:tab/>
      </w:r>
      <w:r>
        <w:fldChar w:fldCharType="end"/>
      </w:r>
      <w:r>
        <w:rPr>
          <w:rFonts w:hint="eastAsia"/>
          <w:lang w:val="en-US" w:eastAsia="zh-CN"/>
        </w:rPr>
        <w:t>34</w:t>
      </w:r>
    </w:p>
    <w:p>
      <w:pPr>
        <w:pStyle w:val="28"/>
        <w:pageBreakBefore w:val="0"/>
        <w:kinsoku/>
        <w:bidi w:val="0"/>
        <w:spacing w:line="360" w:lineRule="auto"/>
        <w:textAlignment w:val="auto"/>
        <w:rPr>
          <w:rFonts w:eastAsiaTheme="minorEastAsia" w:cstheme="minorBidi"/>
          <w:smallCaps w:val="0"/>
          <w:sz w:val="21"/>
          <w:szCs w:val="22"/>
        </w:rPr>
      </w:pPr>
      <w:r>
        <w:fldChar w:fldCharType="begin"/>
      </w:r>
      <w:r>
        <w:instrText xml:space="preserve"> HYPERLINK \l "_Toc437271281" </w:instrText>
      </w:r>
      <w:r>
        <w:fldChar w:fldCharType="separate"/>
      </w:r>
      <w:r>
        <w:rPr>
          <w:rStyle w:val="39"/>
          <w:rFonts w:hint="eastAsia"/>
        </w:rPr>
        <w:t>四、</w:t>
      </w:r>
      <w:r>
        <w:rPr>
          <w:rFonts w:eastAsiaTheme="minorEastAsia" w:cstheme="minorBidi"/>
          <w:smallCaps w:val="0"/>
          <w:sz w:val="21"/>
          <w:szCs w:val="22"/>
        </w:rPr>
        <w:tab/>
      </w:r>
      <w:r>
        <w:rPr>
          <w:rStyle w:val="39"/>
          <w:rFonts w:hint="eastAsia"/>
        </w:rPr>
        <w:t>交易结构</w:t>
      </w:r>
      <w:r>
        <w:tab/>
      </w:r>
      <w:r>
        <w:fldChar w:fldCharType="end"/>
      </w:r>
      <w:r>
        <w:rPr>
          <w:rFonts w:hint="eastAsia"/>
          <w:lang w:val="en-US" w:eastAsia="zh-CN"/>
        </w:rPr>
        <w:t>34</w:t>
      </w:r>
    </w:p>
    <w:p>
      <w:pPr>
        <w:pStyle w:val="19"/>
        <w:pageBreakBefore w:val="0"/>
        <w:kinsoku/>
        <w:bidi w:val="0"/>
        <w:spacing w:line="360" w:lineRule="auto"/>
        <w:textAlignment w:val="auto"/>
        <w:rPr>
          <w:rFonts w:eastAsiaTheme="minorEastAsia" w:cstheme="minorBidi"/>
          <w:i w:val="0"/>
          <w:iCs w:val="0"/>
          <w:sz w:val="21"/>
          <w:szCs w:val="22"/>
        </w:rPr>
      </w:pPr>
      <w:r>
        <w:fldChar w:fldCharType="begin"/>
      </w:r>
      <w:r>
        <w:instrText xml:space="preserve"> HYPERLINK \l "_Toc437271282" </w:instrText>
      </w:r>
      <w:r>
        <w:fldChar w:fldCharType="separate"/>
      </w:r>
      <w:r>
        <w:rPr>
          <w:rStyle w:val="39"/>
        </w:rPr>
        <w:t>4.1</w:t>
      </w:r>
      <w:r>
        <w:rPr>
          <w:rFonts w:eastAsiaTheme="minorEastAsia" w:cstheme="minorBidi"/>
          <w:i w:val="0"/>
          <w:iCs w:val="0"/>
          <w:sz w:val="21"/>
          <w:szCs w:val="22"/>
        </w:rPr>
        <w:tab/>
      </w:r>
      <w:r>
        <w:rPr>
          <w:rStyle w:val="39"/>
          <w:rFonts w:hint="eastAsia"/>
        </w:rPr>
        <w:t>投融资结构</w:t>
      </w:r>
      <w:r>
        <w:tab/>
      </w:r>
      <w:r>
        <w:fldChar w:fldCharType="end"/>
      </w:r>
      <w:r>
        <w:rPr>
          <w:rFonts w:hint="eastAsia"/>
          <w:lang w:val="en-US" w:eastAsia="zh-CN"/>
        </w:rPr>
        <w:t>34</w:t>
      </w:r>
    </w:p>
    <w:p>
      <w:pPr>
        <w:pStyle w:val="28"/>
        <w:pageBreakBefore w:val="0"/>
        <w:kinsoku/>
        <w:bidi w:val="0"/>
        <w:spacing w:line="360" w:lineRule="auto"/>
        <w:textAlignment w:val="auto"/>
        <w:rPr>
          <w:rFonts w:eastAsiaTheme="minorEastAsia" w:cstheme="minorBidi"/>
          <w:smallCaps w:val="0"/>
          <w:sz w:val="21"/>
          <w:szCs w:val="22"/>
        </w:rPr>
      </w:pPr>
      <w:r>
        <w:fldChar w:fldCharType="begin"/>
      </w:r>
      <w:r>
        <w:instrText xml:space="preserve"> HYPERLINK \l "_Toc437271283" </w:instrText>
      </w:r>
      <w:r>
        <w:fldChar w:fldCharType="separate"/>
      </w:r>
      <w:r>
        <w:rPr>
          <w:rStyle w:val="39"/>
          <w:rFonts w:hint="eastAsia"/>
        </w:rPr>
        <w:t>五、</w:t>
      </w:r>
      <w:r>
        <w:rPr>
          <w:rFonts w:eastAsiaTheme="minorEastAsia" w:cstheme="minorBidi"/>
          <w:smallCaps w:val="0"/>
          <w:sz w:val="21"/>
          <w:szCs w:val="22"/>
        </w:rPr>
        <w:tab/>
      </w:r>
      <w:r>
        <w:rPr>
          <w:rStyle w:val="39"/>
          <w:rFonts w:hint="eastAsia"/>
        </w:rPr>
        <w:t>合同体系</w:t>
      </w:r>
      <w:r>
        <w:tab/>
      </w:r>
      <w:r>
        <w:fldChar w:fldCharType="end"/>
      </w:r>
      <w:r>
        <w:rPr>
          <w:rFonts w:hint="eastAsia"/>
          <w:lang w:val="en-US" w:eastAsia="zh-CN"/>
        </w:rPr>
        <w:t>40</w:t>
      </w:r>
    </w:p>
    <w:p>
      <w:pPr>
        <w:pStyle w:val="28"/>
        <w:pageBreakBefore w:val="0"/>
        <w:kinsoku/>
        <w:bidi w:val="0"/>
        <w:spacing w:line="360" w:lineRule="auto"/>
        <w:textAlignment w:val="auto"/>
        <w:rPr>
          <w:rFonts w:eastAsiaTheme="minorEastAsia" w:cstheme="minorBidi"/>
          <w:smallCaps w:val="0"/>
          <w:sz w:val="21"/>
          <w:szCs w:val="22"/>
        </w:rPr>
      </w:pPr>
      <w:r>
        <w:fldChar w:fldCharType="begin"/>
      </w:r>
      <w:r>
        <w:instrText xml:space="preserve"> HYPERLINK \l "_Toc437271284" </w:instrText>
      </w:r>
      <w:r>
        <w:fldChar w:fldCharType="separate"/>
      </w:r>
      <w:r>
        <w:rPr>
          <w:rStyle w:val="39"/>
          <w:rFonts w:hint="eastAsia"/>
        </w:rPr>
        <w:t>六、</w:t>
      </w:r>
      <w:r>
        <w:rPr>
          <w:rFonts w:eastAsiaTheme="minorEastAsia" w:cstheme="minorBidi"/>
          <w:smallCaps w:val="0"/>
          <w:sz w:val="21"/>
          <w:szCs w:val="22"/>
        </w:rPr>
        <w:tab/>
      </w:r>
      <w:r>
        <w:rPr>
          <w:rStyle w:val="39"/>
          <w:rFonts w:hint="eastAsia"/>
        </w:rPr>
        <w:t>监管架构</w:t>
      </w:r>
      <w:r>
        <w:tab/>
      </w:r>
      <w:r>
        <w:rPr>
          <w:rFonts w:hint="eastAsia"/>
          <w:lang w:val="en-US" w:eastAsia="zh-CN"/>
        </w:rPr>
        <w:t>5</w:t>
      </w:r>
      <w:r>
        <w:fldChar w:fldCharType="end"/>
      </w:r>
      <w:r>
        <w:rPr>
          <w:rFonts w:hint="eastAsia"/>
          <w:lang w:val="en-US" w:eastAsia="zh-CN"/>
        </w:rPr>
        <w:t>6</w:t>
      </w:r>
    </w:p>
    <w:p>
      <w:pPr>
        <w:pStyle w:val="28"/>
        <w:pageBreakBefore w:val="0"/>
        <w:kinsoku/>
        <w:bidi w:val="0"/>
        <w:spacing w:line="360" w:lineRule="auto"/>
        <w:textAlignment w:val="auto"/>
        <w:rPr>
          <w:rFonts w:eastAsiaTheme="minorEastAsia" w:cstheme="minorBidi"/>
          <w:smallCaps w:val="0"/>
          <w:sz w:val="21"/>
          <w:szCs w:val="22"/>
        </w:rPr>
      </w:pPr>
      <w:r>
        <w:fldChar w:fldCharType="begin"/>
      </w:r>
      <w:r>
        <w:instrText xml:space="preserve"> HYPERLINK \l "_Toc437271285" </w:instrText>
      </w:r>
      <w:r>
        <w:fldChar w:fldCharType="separate"/>
      </w:r>
      <w:r>
        <w:rPr>
          <w:rStyle w:val="39"/>
          <w:rFonts w:hint="eastAsia"/>
        </w:rPr>
        <w:t>七、</w:t>
      </w:r>
      <w:r>
        <w:rPr>
          <w:rFonts w:eastAsiaTheme="minorEastAsia" w:cstheme="minorBidi"/>
          <w:smallCaps w:val="0"/>
          <w:sz w:val="21"/>
          <w:szCs w:val="22"/>
        </w:rPr>
        <w:tab/>
      </w:r>
      <w:r>
        <w:rPr>
          <w:rStyle w:val="39"/>
          <w:rFonts w:hint="eastAsia"/>
        </w:rPr>
        <w:t>附件</w:t>
      </w:r>
      <w:r>
        <w:tab/>
      </w:r>
      <w:r>
        <w:fldChar w:fldCharType="end"/>
      </w:r>
      <w:r>
        <w:rPr>
          <w:rFonts w:hint="eastAsia"/>
          <w:lang w:val="en-US" w:eastAsia="zh-CN"/>
        </w:rPr>
        <w:t>56</w:t>
      </w:r>
    </w:p>
    <w:p>
      <w:pPr>
        <w:pStyle w:val="25"/>
        <w:pageBreakBefore w:val="0"/>
        <w:kinsoku/>
        <w:bidi w:val="0"/>
        <w:spacing w:line="360" w:lineRule="auto"/>
        <w:textAlignment w:val="auto"/>
        <w:rPr>
          <w:rFonts w:asciiTheme="minorHAnsi" w:hAnsiTheme="minorHAnsi" w:eastAsiaTheme="minorEastAsia" w:cstheme="minorBidi"/>
          <w:b w:val="0"/>
          <w:bCs w:val="0"/>
          <w:caps w:val="0"/>
          <w:sz w:val="21"/>
          <w:szCs w:val="22"/>
        </w:rPr>
      </w:pPr>
      <w:r>
        <w:fldChar w:fldCharType="begin"/>
      </w:r>
      <w:r>
        <w:instrText xml:space="preserve"> HYPERLINK \l "_Toc437271286" </w:instrText>
      </w:r>
      <w:r>
        <w:fldChar w:fldCharType="separate"/>
      </w:r>
      <w:r>
        <w:rPr>
          <w:rStyle w:val="39"/>
          <w:rFonts w:hint="eastAsia"/>
        </w:rPr>
        <w:t>第</w:t>
      </w:r>
      <w:r>
        <w:rPr>
          <w:rStyle w:val="39"/>
          <w:rFonts w:hint="eastAsia"/>
          <w:lang w:val="en-US" w:eastAsia="zh-CN"/>
        </w:rPr>
        <w:t>四</w:t>
      </w:r>
      <w:r>
        <w:rPr>
          <w:rStyle w:val="39"/>
          <w:rFonts w:hint="eastAsia"/>
        </w:rPr>
        <w:t>章</w:t>
      </w:r>
      <w:r>
        <w:rPr>
          <w:rStyle w:val="39"/>
          <w:rFonts w:hint="eastAsia"/>
          <w:lang w:val="en-US" w:eastAsia="zh-CN"/>
        </w:rPr>
        <w:t xml:space="preserve">  </w:t>
      </w:r>
      <w:r>
        <w:rPr>
          <w:rStyle w:val="39"/>
          <w:rFonts w:hint="eastAsia"/>
        </w:rPr>
        <w:t>评审方法</w:t>
      </w:r>
      <w:r>
        <w:tab/>
      </w:r>
      <w:r>
        <w:fldChar w:fldCharType="end"/>
      </w:r>
      <w:r>
        <w:rPr>
          <w:rFonts w:hint="eastAsia"/>
          <w:lang w:val="en-US" w:eastAsia="zh-CN"/>
        </w:rPr>
        <w:t>57</w:t>
      </w:r>
    </w:p>
    <w:p>
      <w:pPr>
        <w:pStyle w:val="28"/>
        <w:pageBreakBefore w:val="0"/>
        <w:kinsoku/>
        <w:bidi w:val="0"/>
        <w:spacing w:line="360" w:lineRule="auto"/>
        <w:textAlignment w:val="auto"/>
        <w:rPr>
          <w:rFonts w:eastAsiaTheme="minorEastAsia" w:cstheme="minorBidi"/>
          <w:smallCaps w:val="0"/>
          <w:sz w:val="21"/>
          <w:szCs w:val="22"/>
        </w:rPr>
      </w:pPr>
      <w:r>
        <w:fldChar w:fldCharType="begin"/>
      </w:r>
      <w:r>
        <w:instrText xml:space="preserve"> HYPERLINK \l "_Toc437271287" </w:instrText>
      </w:r>
      <w:r>
        <w:fldChar w:fldCharType="separate"/>
      </w:r>
      <w:r>
        <w:rPr>
          <w:rStyle w:val="39"/>
          <w:rFonts w:hint="eastAsia"/>
        </w:rPr>
        <w:t>评审方法前附表</w:t>
      </w:r>
      <w:r>
        <w:tab/>
      </w:r>
      <w:r>
        <w:fldChar w:fldCharType="end"/>
      </w:r>
      <w:r>
        <w:rPr>
          <w:rFonts w:hint="eastAsia"/>
          <w:lang w:val="en-US" w:eastAsia="zh-CN"/>
        </w:rPr>
        <w:t>58</w:t>
      </w:r>
    </w:p>
    <w:p>
      <w:pPr>
        <w:pStyle w:val="28"/>
        <w:pageBreakBefore w:val="0"/>
        <w:kinsoku/>
        <w:bidi w:val="0"/>
        <w:spacing w:line="360" w:lineRule="auto"/>
        <w:textAlignment w:val="auto"/>
        <w:rPr>
          <w:rFonts w:eastAsiaTheme="minorEastAsia" w:cstheme="minorBidi"/>
          <w:smallCaps w:val="0"/>
          <w:sz w:val="21"/>
          <w:szCs w:val="22"/>
        </w:rPr>
      </w:pPr>
      <w:r>
        <w:fldChar w:fldCharType="begin"/>
      </w:r>
      <w:r>
        <w:instrText xml:space="preserve"> HYPERLINK \l "_Toc437271288" </w:instrText>
      </w:r>
      <w:r>
        <w:fldChar w:fldCharType="separate"/>
      </w:r>
      <w:r>
        <w:rPr>
          <w:rStyle w:val="39"/>
          <w:rFonts w:hint="eastAsia"/>
        </w:rPr>
        <w:t>评标标准细则</w:t>
      </w:r>
      <w:r>
        <w:tab/>
      </w:r>
      <w:r>
        <w:fldChar w:fldCharType="end"/>
      </w:r>
      <w:r>
        <w:rPr>
          <w:rFonts w:hint="eastAsia"/>
          <w:lang w:val="en-US" w:eastAsia="zh-CN"/>
        </w:rPr>
        <w:t>59</w:t>
      </w:r>
    </w:p>
    <w:p>
      <w:pPr>
        <w:pStyle w:val="28"/>
        <w:pageBreakBefore w:val="0"/>
        <w:kinsoku/>
        <w:bidi w:val="0"/>
        <w:spacing w:line="360" w:lineRule="auto"/>
        <w:textAlignment w:val="auto"/>
        <w:rPr>
          <w:rFonts w:eastAsiaTheme="minorEastAsia" w:cstheme="minorBidi"/>
          <w:smallCaps w:val="0"/>
          <w:sz w:val="21"/>
          <w:szCs w:val="22"/>
        </w:rPr>
      </w:pPr>
      <w:r>
        <w:fldChar w:fldCharType="begin"/>
      </w:r>
      <w:r>
        <w:instrText xml:space="preserve"> HYPERLINK \l "_Toc437271289" </w:instrText>
      </w:r>
      <w:r>
        <w:fldChar w:fldCharType="separate"/>
      </w:r>
      <w:r>
        <w:rPr>
          <w:rStyle w:val="39"/>
        </w:rPr>
        <w:t>1</w:t>
      </w:r>
      <w:r>
        <w:rPr>
          <w:rFonts w:eastAsiaTheme="minorEastAsia" w:cstheme="minorBidi"/>
          <w:smallCaps w:val="0"/>
          <w:sz w:val="21"/>
          <w:szCs w:val="22"/>
        </w:rPr>
        <w:tab/>
      </w:r>
      <w:r>
        <w:rPr>
          <w:rStyle w:val="39"/>
          <w:rFonts w:hint="eastAsia"/>
        </w:rPr>
        <w:t>评审方法</w:t>
      </w:r>
      <w:r>
        <w:tab/>
      </w:r>
      <w:r>
        <w:fldChar w:fldCharType="end"/>
      </w:r>
      <w:r>
        <w:rPr>
          <w:rFonts w:hint="eastAsia"/>
          <w:lang w:val="en-US" w:eastAsia="zh-CN"/>
        </w:rPr>
        <w:t>61</w:t>
      </w:r>
    </w:p>
    <w:p>
      <w:pPr>
        <w:pStyle w:val="28"/>
        <w:pageBreakBefore w:val="0"/>
        <w:kinsoku/>
        <w:bidi w:val="0"/>
        <w:spacing w:line="360" w:lineRule="auto"/>
        <w:textAlignment w:val="auto"/>
        <w:rPr>
          <w:rFonts w:eastAsiaTheme="minorEastAsia" w:cstheme="minorBidi"/>
          <w:smallCaps w:val="0"/>
          <w:sz w:val="21"/>
          <w:szCs w:val="22"/>
        </w:rPr>
      </w:pPr>
      <w:r>
        <w:fldChar w:fldCharType="begin"/>
      </w:r>
      <w:r>
        <w:instrText xml:space="preserve"> HYPERLINK \l "_Toc437271290" </w:instrText>
      </w:r>
      <w:r>
        <w:fldChar w:fldCharType="separate"/>
      </w:r>
      <w:r>
        <w:rPr>
          <w:rStyle w:val="39"/>
        </w:rPr>
        <w:t>2</w:t>
      </w:r>
      <w:r>
        <w:rPr>
          <w:rFonts w:eastAsiaTheme="minorEastAsia" w:cstheme="minorBidi"/>
          <w:smallCaps w:val="0"/>
          <w:sz w:val="21"/>
          <w:szCs w:val="22"/>
        </w:rPr>
        <w:tab/>
      </w:r>
      <w:r>
        <w:rPr>
          <w:rStyle w:val="39"/>
          <w:rFonts w:hint="eastAsia"/>
        </w:rPr>
        <w:t>评审程序</w:t>
      </w:r>
      <w:r>
        <w:tab/>
      </w:r>
      <w:r>
        <w:fldChar w:fldCharType="end"/>
      </w:r>
      <w:r>
        <w:rPr>
          <w:rFonts w:hint="eastAsia"/>
          <w:lang w:val="en-US" w:eastAsia="zh-CN"/>
        </w:rPr>
        <w:t>61</w:t>
      </w:r>
    </w:p>
    <w:p>
      <w:pPr>
        <w:pStyle w:val="28"/>
        <w:pageBreakBefore w:val="0"/>
        <w:kinsoku/>
        <w:bidi w:val="0"/>
        <w:spacing w:line="360" w:lineRule="auto"/>
        <w:textAlignment w:val="auto"/>
        <w:rPr>
          <w:rFonts w:eastAsiaTheme="minorEastAsia" w:cstheme="minorBidi"/>
          <w:smallCaps w:val="0"/>
          <w:sz w:val="21"/>
          <w:szCs w:val="22"/>
        </w:rPr>
      </w:pPr>
      <w:r>
        <w:fldChar w:fldCharType="begin"/>
      </w:r>
      <w:r>
        <w:instrText xml:space="preserve"> HYPERLINK \l "_Toc437271291" </w:instrText>
      </w:r>
      <w:r>
        <w:fldChar w:fldCharType="separate"/>
      </w:r>
      <w:r>
        <w:rPr>
          <w:rStyle w:val="39"/>
        </w:rPr>
        <w:t>3</w:t>
      </w:r>
      <w:r>
        <w:rPr>
          <w:rFonts w:eastAsiaTheme="minorEastAsia" w:cstheme="minorBidi"/>
          <w:smallCaps w:val="0"/>
          <w:sz w:val="21"/>
          <w:szCs w:val="22"/>
        </w:rPr>
        <w:tab/>
      </w:r>
      <w:r>
        <w:rPr>
          <w:rStyle w:val="39"/>
          <w:rFonts w:hint="eastAsia"/>
        </w:rPr>
        <w:t>投标文件初审</w:t>
      </w:r>
      <w:r>
        <w:tab/>
      </w:r>
      <w:r>
        <w:fldChar w:fldCharType="end"/>
      </w:r>
      <w:r>
        <w:rPr>
          <w:rFonts w:hint="eastAsia"/>
          <w:lang w:val="en-US" w:eastAsia="zh-CN"/>
        </w:rPr>
        <w:t>61</w:t>
      </w:r>
    </w:p>
    <w:p>
      <w:pPr>
        <w:pStyle w:val="19"/>
        <w:pageBreakBefore w:val="0"/>
        <w:kinsoku/>
        <w:bidi w:val="0"/>
        <w:spacing w:line="360" w:lineRule="auto"/>
        <w:textAlignment w:val="auto"/>
        <w:rPr>
          <w:rFonts w:eastAsiaTheme="minorEastAsia" w:cstheme="minorBidi"/>
          <w:i w:val="0"/>
          <w:iCs w:val="0"/>
          <w:sz w:val="21"/>
          <w:szCs w:val="22"/>
        </w:rPr>
      </w:pPr>
      <w:r>
        <w:fldChar w:fldCharType="begin"/>
      </w:r>
      <w:r>
        <w:instrText xml:space="preserve"> HYPERLINK \l "_Toc437271292" </w:instrText>
      </w:r>
      <w:r>
        <w:fldChar w:fldCharType="separate"/>
      </w:r>
      <w:r>
        <w:rPr>
          <w:rStyle w:val="39"/>
        </w:rPr>
        <w:t>3.1</w:t>
      </w:r>
      <w:r>
        <w:rPr>
          <w:rFonts w:eastAsiaTheme="minorEastAsia" w:cstheme="minorBidi"/>
          <w:i w:val="0"/>
          <w:iCs w:val="0"/>
          <w:sz w:val="21"/>
          <w:szCs w:val="22"/>
        </w:rPr>
        <w:tab/>
      </w:r>
      <w:r>
        <w:rPr>
          <w:rStyle w:val="39"/>
          <w:rFonts w:hint="eastAsia"/>
        </w:rPr>
        <w:t>形式评审标准</w:t>
      </w:r>
      <w:r>
        <w:tab/>
      </w:r>
      <w:r>
        <w:fldChar w:fldCharType="end"/>
      </w:r>
      <w:r>
        <w:rPr>
          <w:rFonts w:hint="eastAsia"/>
          <w:lang w:val="en-US" w:eastAsia="zh-CN"/>
        </w:rPr>
        <w:t>61</w:t>
      </w:r>
    </w:p>
    <w:p>
      <w:pPr>
        <w:pStyle w:val="19"/>
        <w:pageBreakBefore w:val="0"/>
        <w:kinsoku/>
        <w:bidi w:val="0"/>
        <w:spacing w:line="360" w:lineRule="auto"/>
        <w:textAlignment w:val="auto"/>
        <w:rPr>
          <w:rFonts w:eastAsiaTheme="minorEastAsia" w:cstheme="minorBidi"/>
          <w:i w:val="0"/>
          <w:iCs w:val="0"/>
          <w:sz w:val="21"/>
          <w:szCs w:val="22"/>
        </w:rPr>
      </w:pPr>
      <w:r>
        <w:fldChar w:fldCharType="begin"/>
      </w:r>
      <w:r>
        <w:instrText xml:space="preserve"> HYPERLINK \l "_Toc437271293" </w:instrText>
      </w:r>
      <w:r>
        <w:fldChar w:fldCharType="separate"/>
      </w:r>
      <w:r>
        <w:rPr>
          <w:rStyle w:val="39"/>
        </w:rPr>
        <w:t>3.2</w:t>
      </w:r>
      <w:r>
        <w:rPr>
          <w:rFonts w:eastAsiaTheme="minorEastAsia" w:cstheme="minorBidi"/>
          <w:i w:val="0"/>
          <w:iCs w:val="0"/>
          <w:sz w:val="21"/>
          <w:szCs w:val="22"/>
        </w:rPr>
        <w:tab/>
      </w:r>
      <w:r>
        <w:rPr>
          <w:rStyle w:val="39"/>
          <w:rFonts w:hint="eastAsia"/>
        </w:rPr>
        <w:t>资格性检查评审标准</w:t>
      </w:r>
      <w:r>
        <w:tab/>
      </w:r>
      <w:r>
        <w:fldChar w:fldCharType="end"/>
      </w:r>
      <w:r>
        <w:rPr>
          <w:rFonts w:hint="eastAsia"/>
          <w:lang w:val="en-US" w:eastAsia="zh-CN"/>
        </w:rPr>
        <w:t>61</w:t>
      </w:r>
    </w:p>
    <w:p>
      <w:pPr>
        <w:pStyle w:val="19"/>
        <w:pageBreakBefore w:val="0"/>
        <w:kinsoku/>
        <w:bidi w:val="0"/>
        <w:spacing w:line="360" w:lineRule="auto"/>
        <w:textAlignment w:val="auto"/>
        <w:rPr>
          <w:rFonts w:eastAsiaTheme="minorEastAsia" w:cstheme="minorBidi"/>
          <w:i w:val="0"/>
          <w:iCs w:val="0"/>
          <w:sz w:val="21"/>
          <w:szCs w:val="22"/>
        </w:rPr>
      </w:pPr>
      <w:r>
        <w:fldChar w:fldCharType="begin"/>
      </w:r>
      <w:r>
        <w:instrText xml:space="preserve"> HYPERLINK \l "_Toc437271294" </w:instrText>
      </w:r>
      <w:r>
        <w:fldChar w:fldCharType="separate"/>
      </w:r>
      <w:r>
        <w:rPr>
          <w:rStyle w:val="39"/>
        </w:rPr>
        <w:t>3.3</w:t>
      </w:r>
      <w:r>
        <w:rPr>
          <w:rFonts w:eastAsiaTheme="minorEastAsia" w:cstheme="minorBidi"/>
          <w:i w:val="0"/>
          <w:iCs w:val="0"/>
          <w:sz w:val="21"/>
          <w:szCs w:val="22"/>
        </w:rPr>
        <w:tab/>
      </w:r>
      <w:r>
        <w:rPr>
          <w:rStyle w:val="39"/>
          <w:rFonts w:hint="eastAsia"/>
        </w:rPr>
        <w:t>符合性检查评审标准</w:t>
      </w:r>
      <w:r>
        <w:tab/>
      </w:r>
      <w:r>
        <w:fldChar w:fldCharType="end"/>
      </w:r>
      <w:r>
        <w:rPr>
          <w:rFonts w:hint="eastAsia"/>
          <w:lang w:val="en-US" w:eastAsia="zh-CN"/>
        </w:rPr>
        <w:t>62</w:t>
      </w:r>
    </w:p>
    <w:p>
      <w:pPr>
        <w:pStyle w:val="28"/>
        <w:pageBreakBefore w:val="0"/>
        <w:kinsoku/>
        <w:bidi w:val="0"/>
        <w:spacing w:line="360" w:lineRule="auto"/>
        <w:textAlignment w:val="auto"/>
        <w:rPr>
          <w:rFonts w:eastAsiaTheme="minorEastAsia" w:cstheme="minorBidi"/>
          <w:smallCaps w:val="0"/>
          <w:sz w:val="21"/>
          <w:szCs w:val="22"/>
        </w:rPr>
      </w:pPr>
      <w:r>
        <w:fldChar w:fldCharType="begin"/>
      </w:r>
      <w:r>
        <w:instrText xml:space="preserve"> HYPERLINK \l "_Toc437271295" </w:instrText>
      </w:r>
      <w:r>
        <w:fldChar w:fldCharType="separate"/>
      </w:r>
      <w:r>
        <w:rPr>
          <w:rStyle w:val="39"/>
        </w:rPr>
        <w:t>4</w:t>
      </w:r>
      <w:r>
        <w:rPr>
          <w:rFonts w:eastAsiaTheme="minorEastAsia" w:cstheme="minorBidi"/>
          <w:smallCaps w:val="0"/>
          <w:sz w:val="21"/>
          <w:szCs w:val="22"/>
        </w:rPr>
        <w:tab/>
      </w:r>
      <w:r>
        <w:rPr>
          <w:rStyle w:val="39"/>
          <w:rFonts w:hint="eastAsia"/>
        </w:rPr>
        <w:t>澄清有关问题</w:t>
      </w:r>
      <w:r>
        <w:tab/>
      </w:r>
      <w:r>
        <w:fldChar w:fldCharType="end"/>
      </w:r>
      <w:r>
        <w:rPr>
          <w:rFonts w:hint="eastAsia"/>
          <w:lang w:val="en-US" w:eastAsia="zh-CN"/>
        </w:rPr>
        <w:t>62</w:t>
      </w:r>
    </w:p>
    <w:p>
      <w:pPr>
        <w:pStyle w:val="28"/>
        <w:pageBreakBefore w:val="0"/>
        <w:kinsoku/>
        <w:bidi w:val="0"/>
        <w:spacing w:line="360" w:lineRule="auto"/>
        <w:textAlignment w:val="auto"/>
        <w:rPr>
          <w:rFonts w:eastAsiaTheme="minorEastAsia" w:cstheme="minorBidi"/>
          <w:smallCaps w:val="0"/>
          <w:sz w:val="21"/>
          <w:szCs w:val="22"/>
        </w:rPr>
      </w:pPr>
      <w:r>
        <w:fldChar w:fldCharType="begin"/>
      </w:r>
      <w:r>
        <w:instrText xml:space="preserve"> HYPERLINK \l "_Toc437271296" </w:instrText>
      </w:r>
      <w:r>
        <w:fldChar w:fldCharType="separate"/>
      </w:r>
      <w:r>
        <w:rPr>
          <w:rStyle w:val="39"/>
        </w:rPr>
        <w:t>5</w:t>
      </w:r>
      <w:r>
        <w:rPr>
          <w:rFonts w:eastAsiaTheme="minorEastAsia" w:cstheme="minorBidi"/>
          <w:smallCaps w:val="0"/>
          <w:sz w:val="21"/>
          <w:szCs w:val="22"/>
        </w:rPr>
        <w:tab/>
      </w:r>
      <w:r>
        <w:rPr>
          <w:rStyle w:val="39"/>
          <w:rFonts w:hint="eastAsia"/>
        </w:rPr>
        <w:t>比较与评价</w:t>
      </w:r>
      <w:r>
        <w:tab/>
      </w:r>
      <w:r>
        <w:fldChar w:fldCharType="end"/>
      </w:r>
      <w:r>
        <w:rPr>
          <w:rFonts w:hint="eastAsia"/>
          <w:lang w:val="en-US" w:eastAsia="zh-CN"/>
        </w:rPr>
        <w:t>62</w:t>
      </w:r>
    </w:p>
    <w:p>
      <w:pPr>
        <w:pStyle w:val="28"/>
        <w:pageBreakBefore w:val="0"/>
        <w:kinsoku/>
        <w:bidi w:val="0"/>
        <w:spacing w:line="360" w:lineRule="auto"/>
        <w:textAlignment w:val="auto"/>
        <w:rPr>
          <w:rFonts w:eastAsiaTheme="minorEastAsia" w:cstheme="minorBidi"/>
          <w:smallCaps w:val="0"/>
          <w:sz w:val="21"/>
          <w:szCs w:val="22"/>
        </w:rPr>
      </w:pPr>
      <w:r>
        <w:fldChar w:fldCharType="begin"/>
      </w:r>
      <w:r>
        <w:instrText xml:space="preserve"> HYPERLINK \l "_Toc437271297" </w:instrText>
      </w:r>
      <w:r>
        <w:fldChar w:fldCharType="separate"/>
      </w:r>
      <w:r>
        <w:rPr>
          <w:rStyle w:val="39"/>
        </w:rPr>
        <w:t>6</w:t>
      </w:r>
      <w:r>
        <w:rPr>
          <w:rFonts w:eastAsiaTheme="minorEastAsia" w:cstheme="minorBidi"/>
          <w:smallCaps w:val="0"/>
          <w:sz w:val="21"/>
          <w:szCs w:val="22"/>
        </w:rPr>
        <w:tab/>
      </w:r>
      <w:r>
        <w:rPr>
          <w:rStyle w:val="39"/>
          <w:rFonts w:hint="eastAsia"/>
        </w:rPr>
        <w:t>评审结果</w:t>
      </w:r>
      <w:r>
        <w:tab/>
      </w:r>
      <w:r>
        <w:fldChar w:fldCharType="end"/>
      </w:r>
      <w:r>
        <w:rPr>
          <w:rFonts w:hint="eastAsia"/>
          <w:lang w:val="en-US" w:eastAsia="zh-CN"/>
        </w:rPr>
        <w:t>62</w:t>
      </w:r>
    </w:p>
    <w:p>
      <w:pPr>
        <w:pStyle w:val="25"/>
        <w:pageBreakBefore w:val="0"/>
        <w:kinsoku/>
        <w:bidi w:val="0"/>
        <w:spacing w:line="360" w:lineRule="auto"/>
        <w:textAlignment w:val="auto"/>
        <w:rPr>
          <w:rFonts w:asciiTheme="minorHAnsi" w:hAnsiTheme="minorHAnsi" w:eastAsiaTheme="minorEastAsia" w:cstheme="minorBidi"/>
          <w:b w:val="0"/>
          <w:bCs w:val="0"/>
          <w:caps w:val="0"/>
          <w:sz w:val="21"/>
          <w:szCs w:val="22"/>
        </w:rPr>
      </w:pPr>
      <w:r>
        <w:fldChar w:fldCharType="begin"/>
      </w:r>
      <w:r>
        <w:instrText xml:space="preserve"> HYPERLINK \l "_Toc437271298" </w:instrText>
      </w:r>
      <w:r>
        <w:fldChar w:fldCharType="separate"/>
      </w:r>
      <w:r>
        <w:rPr>
          <w:rStyle w:val="39"/>
          <w:rFonts w:hint="eastAsia"/>
        </w:rPr>
        <w:t>第</w:t>
      </w:r>
      <w:r>
        <w:rPr>
          <w:rStyle w:val="39"/>
          <w:rFonts w:hint="eastAsia"/>
          <w:lang w:val="en-US" w:eastAsia="zh-CN"/>
        </w:rPr>
        <w:t>五</w:t>
      </w:r>
      <w:r>
        <w:rPr>
          <w:rStyle w:val="39"/>
          <w:rFonts w:hint="eastAsia"/>
        </w:rPr>
        <w:t>章</w:t>
      </w:r>
      <w:r>
        <w:rPr>
          <w:rStyle w:val="39"/>
          <w:rFonts w:hint="eastAsia"/>
          <w:lang w:val="en-US" w:eastAsia="zh-CN"/>
        </w:rPr>
        <w:t xml:space="preserve">  </w:t>
      </w:r>
      <w:r>
        <w:rPr>
          <w:rStyle w:val="39"/>
          <w:rFonts w:hint="eastAsia"/>
        </w:rPr>
        <w:t>投标文件格式</w:t>
      </w:r>
      <w:r>
        <w:tab/>
      </w:r>
      <w:r>
        <w:fldChar w:fldCharType="end"/>
      </w:r>
      <w:r>
        <w:rPr>
          <w:rFonts w:hint="eastAsia"/>
          <w:lang w:val="en-US" w:eastAsia="zh-CN"/>
        </w:rPr>
        <w:t>64</w:t>
      </w:r>
    </w:p>
    <w:p>
      <w:pPr>
        <w:pStyle w:val="28"/>
        <w:pageBreakBefore w:val="0"/>
        <w:kinsoku/>
        <w:bidi w:val="0"/>
        <w:spacing w:line="360" w:lineRule="auto"/>
        <w:textAlignment w:val="auto"/>
        <w:rPr>
          <w:rFonts w:eastAsiaTheme="minorEastAsia" w:cstheme="minorBidi"/>
          <w:smallCaps w:val="0"/>
          <w:sz w:val="21"/>
          <w:szCs w:val="22"/>
        </w:rPr>
      </w:pPr>
      <w:r>
        <w:fldChar w:fldCharType="begin"/>
      </w:r>
      <w:r>
        <w:instrText xml:space="preserve"> HYPERLINK \l "_Toc437271299" </w:instrText>
      </w:r>
      <w:r>
        <w:fldChar w:fldCharType="separate"/>
      </w:r>
      <w:r>
        <w:rPr>
          <w:rStyle w:val="39"/>
          <w:rFonts w:hint="eastAsia"/>
        </w:rPr>
        <w:t>一、投标函</w:t>
      </w:r>
      <w:r>
        <w:tab/>
      </w:r>
      <w:r>
        <w:fldChar w:fldCharType="end"/>
      </w:r>
      <w:r>
        <w:rPr>
          <w:rFonts w:hint="eastAsia"/>
          <w:lang w:val="en-US" w:eastAsia="zh-CN"/>
        </w:rPr>
        <w:t>65</w:t>
      </w:r>
    </w:p>
    <w:p>
      <w:pPr>
        <w:pStyle w:val="28"/>
        <w:pageBreakBefore w:val="0"/>
        <w:kinsoku/>
        <w:bidi w:val="0"/>
        <w:spacing w:line="360" w:lineRule="auto"/>
        <w:textAlignment w:val="auto"/>
        <w:rPr>
          <w:rFonts w:eastAsiaTheme="minorEastAsia" w:cstheme="minorBidi"/>
          <w:smallCaps w:val="0"/>
          <w:sz w:val="21"/>
          <w:szCs w:val="22"/>
        </w:rPr>
      </w:pPr>
      <w:r>
        <w:fldChar w:fldCharType="begin"/>
      </w:r>
      <w:r>
        <w:instrText xml:space="preserve"> HYPERLINK \l "_Toc437271301" </w:instrText>
      </w:r>
      <w:r>
        <w:fldChar w:fldCharType="separate"/>
      </w:r>
      <w:r>
        <w:rPr>
          <w:rFonts w:hint="eastAsia"/>
          <w:lang w:val="en-US" w:eastAsia="zh-CN"/>
        </w:rPr>
        <w:t>二</w:t>
      </w:r>
      <w:r>
        <w:rPr>
          <w:rStyle w:val="39"/>
          <w:rFonts w:hint="eastAsia"/>
        </w:rPr>
        <w:t>、法定代表人身份证明</w:t>
      </w:r>
      <w:r>
        <w:tab/>
      </w:r>
      <w:r>
        <w:fldChar w:fldCharType="end"/>
      </w:r>
      <w:r>
        <w:rPr>
          <w:rFonts w:hint="eastAsia"/>
          <w:lang w:val="en-US" w:eastAsia="zh-CN"/>
        </w:rPr>
        <w:t>67</w:t>
      </w:r>
    </w:p>
    <w:p>
      <w:pPr>
        <w:pStyle w:val="28"/>
        <w:pageBreakBefore w:val="0"/>
        <w:kinsoku/>
        <w:bidi w:val="0"/>
        <w:spacing w:line="360" w:lineRule="auto"/>
        <w:textAlignment w:val="auto"/>
        <w:rPr>
          <w:rFonts w:eastAsiaTheme="minorEastAsia" w:cstheme="minorBidi"/>
          <w:smallCaps w:val="0"/>
          <w:sz w:val="21"/>
          <w:szCs w:val="22"/>
        </w:rPr>
      </w:pPr>
      <w:r>
        <w:fldChar w:fldCharType="begin"/>
      </w:r>
      <w:r>
        <w:instrText xml:space="preserve"> HYPERLINK \l "_Toc437271302" </w:instrText>
      </w:r>
      <w:r>
        <w:fldChar w:fldCharType="separate"/>
      </w:r>
      <w:r>
        <w:rPr>
          <w:rFonts w:hint="eastAsia"/>
          <w:lang w:val="en-US" w:eastAsia="zh-CN"/>
        </w:rPr>
        <w:t>三</w:t>
      </w:r>
      <w:r>
        <w:rPr>
          <w:rStyle w:val="39"/>
          <w:rFonts w:hint="eastAsia"/>
        </w:rPr>
        <w:t>、授权委托书</w:t>
      </w:r>
      <w:r>
        <w:tab/>
      </w:r>
      <w:r>
        <w:fldChar w:fldCharType="end"/>
      </w:r>
      <w:r>
        <w:rPr>
          <w:rFonts w:hint="eastAsia"/>
          <w:lang w:val="en-US" w:eastAsia="zh-CN"/>
        </w:rPr>
        <w:t>68</w:t>
      </w:r>
    </w:p>
    <w:p>
      <w:pPr>
        <w:pStyle w:val="28"/>
        <w:pageBreakBefore w:val="0"/>
        <w:kinsoku/>
        <w:bidi w:val="0"/>
        <w:spacing w:line="360" w:lineRule="auto"/>
        <w:textAlignment w:val="auto"/>
        <w:rPr>
          <w:rFonts w:eastAsiaTheme="minorEastAsia" w:cstheme="minorBidi"/>
          <w:smallCaps w:val="0"/>
          <w:sz w:val="21"/>
          <w:szCs w:val="22"/>
        </w:rPr>
      </w:pPr>
      <w:r>
        <w:fldChar w:fldCharType="begin"/>
      </w:r>
      <w:r>
        <w:instrText xml:space="preserve"> HYPERLINK \l "_Toc437271303" </w:instrText>
      </w:r>
      <w:r>
        <w:fldChar w:fldCharType="separate"/>
      </w:r>
      <w:r>
        <w:rPr>
          <w:rFonts w:hint="eastAsia"/>
          <w:lang w:val="en-US" w:eastAsia="zh-CN"/>
        </w:rPr>
        <w:t>四</w:t>
      </w:r>
      <w:r>
        <w:rPr>
          <w:rStyle w:val="39"/>
          <w:rFonts w:hint="eastAsia"/>
        </w:rPr>
        <w:t>、联合体协议书（如有）</w:t>
      </w:r>
      <w:r>
        <w:tab/>
      </w:r>
      <w:r>
        <w:rPr>
          <w:rFonts w:hint="eastAsia"/>
          <w:lang w:val="en-US" w:eastAsia="zh-CN"/>
        </w:rPr>
        <w:t>6</w:t>
      </w:r>
      <w:r>
        <w:fldChar w:fldCharType="end"/>
      </w:r>
      <w:r>
        <w:rPr>
          <w:rFonts w:hint="eastAsia"/>
          <w:lang w:val="en-US" w:eastAsia="zh-CN"/>
        </w:rPr>
        <w:t>9</w:t>
      </w:r>
    </w:p>
    <w:p>
      <w:pPr>
        <w:pStyle w:val="28"/>
        <w:pageBreakBefore w:val="0"/>
        <w:kinsoku/>
        <w:bidi w:val="0"/>
        <w:spacing w:line="360" w:lineRule="auto"/>
        <w:textAlignment w:val="auto"/>
        <w:rPr>
          <w:rFonts w:eastAsiaTheme="minorEastAsia" w:cstheme="minorBidi"/>
          <w:smallCaps w:val="0"/>
          <w:sz w:val="21"/>
          <w:szCs w:val="22"/>
        </w:rPr>
      </w:pPr>
      <w:r>
        <w:fldChar w:fldCharType="begin"/>
      </w:r>
      <w:r>
        <w:instrText xml:space="preserve"> HYPERLINK \l "_Toc437271304" </w:instrText>
      </w:r>
      <w:r>
        <w:fldChar w:fldCharType="separate"/>
      </w:r>
      <w:r>
        <w:rPr>
          <w:rStyle w:val="39"/>
          <w:rFonts w:hint="eastAsia"/>
          <w:lang w:val="en-US" w:eastAsia="zh-CN"/>
        </w:rPr>
        <w:t>五</w:t>
      </w:r>
      <w:r>
        <w:rPr>
          <w:rStyle w:val="39"/>
          <w:rFonts w:hint="eastAsia"/>
        </w:rPr>
        <w:t>、承诺函</w:t>
      </w:r>
      <w:r>
        <w:tab/>
      </w:r>
      <w:r>
        <w:fldChar w:fldCharType="end"/>
      </w:r>
      <w:r>
        <w:rPr>
          <w:rFonts w:hint="eastAsia"/>
          <w:lang w:val="en-US" w:eastAsia="zh-CN"/>
        </w:rPr>
        <w:t>70</w:t>
      </w:r>
    </w:p>
    <w:p>
      <w:pPr>
        <w:pStyle w:val="28"/>
        <w:pageBreakBefore w:val="0"/>
        <w:kinsoku/>
        <w:bidi w:val="0"/>
        <w:spacing w:line="360" w:lineRule="auto"/>
        <w:textAlignment w:val="auto"/>
        <w:rPr>
          <w:rFonts w:eastAsiaTheme="minorEastAsia" w:cstheme="minorBidi"/>
          <w:smallCaps w:val="0"/>
          <w:sz w:val="21"/>
          <w:szCs w:val="22"/>
        </w:rPr>
      </w:pPr>
      <w:r>
        <w:fldChar w:fldCharType="begin"/>
      </w:r>
      <w:r>
        <w:instrText xml:space="preserve"> HYPERLINK \l "_Toc437271305" </w:instrText>
      </w:r>
      <w:r>
        <w:fldChar w:fldCharType="separate"/>
      </w:r>
      <w:r>
        <w:rPr>
          <w:rStyle w:val="39"/>
          <w:rFonts w:hint="eastAsia"/>
          <w:lang w:val="en-US" w:eastAsia="zh-CN"/>
        </w:rPr>
        <w:t>六</w:t>
      </w:r>
      <w:r>
        <w:rPr>
          <w:rStyle w:val="39"/>
          <w:rFonts w:hint="eastAsia"/>
        </w:rPr>
        <w:t>、投标保证金</w:t>
      </w:r>
      <w:r>
        <w:tab/>
      </w:r>
      <w:r>
        <w:fldChar w:fldCharType="end"/>
      </w:r>
      <w:r>
        <w:rPr>
          <w:rFonts w:hint="eastAsia"/>
          <w:lang w:val="en-US" w:eastAsia="zh-CN"/>
        </w:rPr>
        <w:t>71</w:t>
      </w:r>
    </w:p>
    <w:p>
      <w:pPr>
        <w:pStyle w:val="28"/>
        <w:pageBreakBefore w:val="0"/>
        <w:kinsoku/>
        <w:bidi w:val="0"/>
        <w:spacing w:line="360" w:lineRule="auto"/>
        <w:textAlignment w:val="auto"/>
        <w:rPr>
          <w:rFonts w:eastAsiaTheme="minorEastAsia" w:cstheme="minorBidi"/>
          <w:smallCaps w:val="0"/>
          <w:sz w:val="21"/>
          <w:szCs w:val="22"/>
        </w:rPr>
      </w:pPr>
      <w:r>
        <w:fldChar w:fldCharType="begin"/>
      </w:r>
      <w:r>
        <w:instrText xml:space="preserve"> HYPERLINK \l "_Toc437271306" </w:instrText>
      </w:r>
      <w:r>
        <w:fldChar w:fldCharType="separate"/>
      </w:r>
      <w:r>
        <w:rPr>
          <w:rStyle w:val="39"/>
          <w:rFonts w:hint="eastAsia"/>
          <w:lang w:val="en-US" w:eastAsia="zh-CN"/>
        </w:rPr>
        <w:t>七</w:t>
      </w:r>
      <w:r>
        <w:rPr>
          <w:rStyle w:val="39"/>
          <w:rFonts w:hint="eastAsia"/>
        </w:rPr>
        <w:t>、项目总投资</w:t>
      </w:r>
      <w:r>
        <w:tab/>
      </w:r>
      <w:r>
        <w:fldChar w:fldCharType="end"/>
      </w:r>
      <w:r>
        <w:rPr>
          <w:rFonts w:hint="eastAsia"/>
          <w:lang w:val="en-US" w:eastAsia="zh-CN"/>
        </w:rPr>
        <w:t>72</w:t>
      </w:r>
    </w:p>
    <w:p>
      <w:pPr>
        <w:pStyle w:val="28"/>
        <w:pageBreakBefore w:val="0"/>
        <w:kinsoku/>
        <w:bidi w:val="0"/>
        <w:spacing w:line="360" w:lineRule="auto"/>
        <w:textAlignment w:val="auto"/>
        <w:rPr>
          <w:rFonts w:eastAsiaTheme="minorEastAsia" w:cstheme="minorBidi"/>
          <w:smallCaps w:val="0"/>
          <w:sz w:val="21"/>
          <w:szCs w:val="22"/>
        </w:rPr>
      </w:pPr>
      <w:r>
        <w:fldChar w:fldCharType="begin"/>
      </w:r>
      <w:r>
        <w:instrText xml:space="preserve"> HYPERLINK \l "_Toc437271307" </w:instrText>
      </w:r>
      <w:r>
        <w:fldChar w:fldCharType="separate"/>
      </w:r>
      <w:r>
        <w:rPr>
          <w:rStyle w:val="39"/>
          <w:rFonts w:hint="eastAsia"/>
          <w:lang w:val="en-US" w:eastAsia="zh-CN"/>
        </w:rPr>
        <w:t>八</w:t>
      </w:r>
      <w:r>
        <w:rPr>
          <w:rStyle w:val="39"/>
          <w:rFonts w:hint="eastAsia"/>
        </w:rPr>
        <w:t>、偏离表</w:t>
      </w:r>
      <w:r>
        <w:tab/>
      </w:r>
      <w:r>
        <w:fldChar w:fldCharType="end"/>
      </w:r>
      <w:r>
        <w:rPr>
          <w:rFonts w:hint="eastAsia"/>
          <w:lang w:val="en-US" w:eastAsia="zh-CN"/>
        </w:rPr>
        <w:t>73</w:t>
      </w:r>
    </w:p>
    <w:p>
      <w:pPr>
        <w:pStyle w:val="28"/>
        <w:pageBreakBefore w:val="0"/>
        <w:kinsoku/>
        <w:bidi w:val="0"/>
        <w:spacing w:line="360" w:lineRule="auto"/>
        <w:textAlignment w:val="auto"/>
        <w:rPr>
          <w:rFonts w:eastAsiaTheme="minorEastAsia" w:cstheme="minorBidi"/>
          <w:smallCaps w:val="0"/>
          <w:sz w:val="21"/>
          <w:szCs w:val="22"/>
        </w:rPr>
      </w:pPr>
      <w:r>
        <w:fldChar w:fldCharType="begin"/>
      </w:r>
      <w:r>
        <w:instrText xml:space="preserve"> HYPERLINK \l "_Toc437271308" </w:instrText>
      </w:r>
      <w:r>
        <w:fldChar w:fldCharType="separate"/>
      </w:r>
      <w:r>
        <w:rPr>
          <w:rStyle w:val="39"/>
          <w:rFonts w:hint="eastAsia"/>
          <w:lang w:val="en-US" w:eastAsia="zh-CN"/>
        </w:rPr>
        <w:t>九</w:t>
      </w:r>
      <w:r>
        <w:rPr>
          <w:rStyle w:val="39"/>
          <w:rFonts w:hint="eastAsia"/>
        </w:rPr>
        <w:t>、项目公司设立方案</w:t>
      </w:r>
      <w:r>
        <w:tab/>
      </w:r>
      <w:r>
        <w:fldChar w:fldCharType="end"/>
      </w:r>
      <w:r>
        <w:rPr>
          <w:rFonts w:hint="eastAsia"/>
          <w:lang w:val="en-US" w:eastAsia="zh-CN"/>
        </w:rPr>
        <w:t>74</w:t>
      </w:r>
    </w:p>
    <w:p>
      <w:pPr>
        <w:pStyle w:val="19"/>
        <w:pageBreakBefore w:val="0"/>
        <w:kinsoku/>
        <w:bidi w:val="0"/>
        <w:spacing w:line="360" w:lineRule="auto"/>
        <w:textAlignment w:val="auto"/>
        <w:rPr>
          <w:rFonts w:eastAsiaTheme="minorEastAsia" w:cstheme="minorBidi"/>
          <w:i w:val="0"/>
          <w:iCs w:val="0"/>
          <w:sz w:val="21"/>
          <w:szCs w:val="22"/>
        </w:rPr>
      </w:pPr>
      <w:r>
        <w:fldChar w:fldCharType="begin"/>
      </w:r>
      <w:r>
        <w:instrText xml:space="preserve"> HYPERLINK \l "_Toc437271309" </w:instrText>
      </w:r>
      <w:r>
        <w:fldChar w:fldCharType="separate"/>
      </w:r>
      <w:r>
        <w:rPr>
          <w:rStyle w:val="39"/>
          <w:rFonts w:hint="eastAsia"/>
          <w:b/>
        </w:rPr>
        <w:t>（一）</w:t>
      </w:r>
      <w:r>
        <w:rPr>
          <w:rFonts w:eastAsiaTheme="minorEastAsia" w:cstheme="minorBidi"/>
          <w:i w:val="0"/>
          <w:iCs w:val="0"/>
          <w:sz w:val="21"/>
          <w:szCs w:val="22"/>
        </w:rPr>
        <w:tab/>
      </w:r>
      <w:r>
        <w:rPr>
          <w:rStyle w:val="39"/>
          <w:rFonts w:hint="eastAsia"/>
          <w:b/>
        </w:rPr>
        <w:t>拟组建项目组织机构组成表</w:t>
      </w:r>
      <w:r>
        <w:tab/>
      </w:r>
      <w:r>
        <w:fldChar w:fldCharType="end"/>
      </w:r>
      <w:r>
        <w:rPr>
          <w:rFonts w:hint="eastAsia"/>
          <w:lang w:val="en-US" w:eastAsia="zh-CN"/>
        </w:rPr>
        <w:t>74</w:t>
      </w:r>
    </w:p>
    <w:p>
      <w:pPr>
        <w:pStyle w:val="19"/>
        <w:pageBreakBefore w:val="0"/>
        <w:kinsoku/>
        <w:bidi w:val="0"/>
        <w:spacing w:line="360" w:lineRule="auto"/>
        <w:textAlignment w:val="auto"/>
        <w:rPr>
          <w:rFonts w:eastAsiaTheme="minorEastAsia" w:cstheme="minorBidi"/>
          <w:i w:val="0"/>
          <w:iCs w:val="0"/>
          <w:sz w:val="21"/>
          <w:szCs w:val="22"/>
        </w:rPr>
      </w:pPr>
      <w:r>
        <w:fldChar w:fldCharType="begin"/>
      </w:r>
      <w:r>
        <w:instrText xml:space="preserve"> HYPERLINK \l "_Toc437271310" </w:instrText>
      </w:r>
      <w:r>
        <w:fldChar w:fldCharType="separate"/>
      </w:r>
      <w:r>
        <w:rPr>
          <w:rStyle w:val="39"/>
          <w:rFonts w:hint="eastAsia"/>
          <w:b/>
        </w:rPr>
        <w:t>（二）</w:t>
      </w:r>
      <w:r>
        <w:rPr>
          <w:rFonts w:eastAsiaTheme="minorEastAsia" w:cstheme="minorBidi"/>
          <w:i w:val="0"/>
          <w:iCs w:val="0"/>
          <w:sz w:val="21"/>
          <w:szCs w:val="22"/>
        </w:rPr>
        <w:tab/>
      </w:r>
      <w:r>
        <w:rPr>
          <w:rStyle w:val="39"/>
          <w:rFonts w:hint="eastAsia"/>
          <w:b/>
        </w:rPr>
        <w:t>主要人员简历表</w:t>
      </w:r>
      <w:r>
        <w:tab/>
      </w:r>
      <w:r>
        <w:fldChar w:fldCharType="end"/>
      </w:r>
      <w:r>
        <w:rPr>
          <w:rFonts w:hint="eastAsia"/>
          <w:lang w:val="en-US" w:eastAsia="zh-CN"/>
        </w:rPr>
        <w:t>75</w:t>
      </w:r>
    </w:p>
    <w:p>
      <w:pPr>
        <w:pStyle w:val="28"/>
        <w:pageBreakBefore w:val="0"/>
        <w:kinsoku/>
        <w:bidi w:val="0"/>
        <w:spacing w:line="360" w:lineRule="auto"/>
        <w:textAlignment w:val="auto"/>
        <w:rPr>
          <w:rFonts w:eastAsiaTheme="minorEastAsia" w:cstheme="minorBidi"/>
          <w:smallCaps w:val="0"/>
          <w:sz w:val="21"/>
          <w:szCs w:val="22"/>
        </w:rPr>
      </w:pPr>
      <w:r>
        <w:fldChar w:fldCharType="begin"/>
      </w:r>
      <w:r>
        <w:instrText xml:space="preserve"> HYPERLINK \l "_Toc437271311" </w:instrText>
      </w:r>
      <w:r>
        <w:fldChar w:fldCharType="separate"/>
      </w:r>
      <w:r>
        <w:rPr>
          <w:rStyle w:val="39"/>
          <w:rFonts w:hint="eastAsia"/>
        </w:rPr>
        <w:t>十、资格文件</w:t>
      </w:r>
      <w:r>
        <w:tab/>
      </w:r>
      <w:r>
        <w:fldChar w:fldCharType="end"/>
      </w:r>
      <w:r>
        <w:rPr>
          <w:rFonts w:hint="eastAsia"/>
          <w:lang w:val="en-US" w:eastAsia="zh-CN"/>
        </w:rPr>
        <w:t>76</w:t>
      </w:r>
    </w:p>
    <w:p>
      <w:pPr>
        <w:pStyle w:val="19"/>
        <w:pageBreakBefore w:val="0"/>
        <w:kinsoku/>
        <w:bidi w:val="0"/>
        <w:spacing w:line="360" w:lineRule="auto"/>
        <w:textAlignment w:val="auto"/>
        <w:rPr>
          <w:rFonts w:eastAsiaTheme="minorEastAsia" w:cstheme="minorBidi"/>
          <w:i w:val="0"/>
          <w:iCs w:val="0"/>
          <w:sz w:val="21"/>
          <w:szCs w:val="22"/>
        </w:rPr>
      </w:pPr>
      <w:r>
        <w:fldChar w:fldCharType="begin"/>
      </w:r>
      <w:r>
        <w:instrText xml:space="preserve"> HYPERLINK \l "_Toc437271312" </w:instrText>
      </w:r>
      <w:r>
        <w:fldChar w:fldCharType="separate"/>
      </w:r>
      <w:r>
        <w:rPr>
          <w:rStyle w:val="39"/>
          <w:rFonts w:hint="eastAsia"/>
          <w:b/>
        </w:rPr>
        <w:t>（一）</w:t>
      </w:r>
      <w:r>
        <w:rPr>
          <w:rFonts w:eastAsiaTheme="minorEastAsia" w:cstheme="minorBidi"/>
          <w:i w:val="0"/>
          <w:iCs w:val="0"/>
          <w:sz w:val="21"/>
          <w:szCs w:val="22"/>
        </w:rPr>
        <w:tab/>
      </w:r>
      <w:r>
        <w:rPr>
          <w:rStyle w:val="39"/>
          <w:rFonts w:hint="eastAsia"/>
          <w:b/>
        </w:rPr>
        <w:t>投标人基本情况</w:t>
      </w:r>
      <w:r>
        <w:tab/>
      </w:r>
      <w:r>
        <w:fldChar w:fldCharType="end"/>
      </w:r>
      <w:r>
        <w:rPr>
          <w:rFonts w:hint="eastAsia"/>
          <w:lang w:val="en-US" w:eastAsia="zh-CN"/>
        </w:rPr>
        <w:t>76</w:t>
      </w:r>
    </w:p>
    <w:p>
      <w:pPr>
        <w:pStyle w:val="19"/>
        <w:pageBreakBefore w:val="0"/>
        <w:kinsoku/>
        <w:bidi w:val="0"/>
        <w:spacing w:line="360" w:lineRule="auto"/>
        <w:textAlignment w:val="auto"/>
        <w:rPr>
          <w:rFonts w:eastAsiaTheme="minorEastAsia" w:cstheme="minorBidi"/>
          <w:i w:val="0"/>
          <w:iCs w:val="0"/>
          <w:sz w:val="21"/>
          <w:szCs w:val="22"/>
        </w:rPr>
      </w:pPr>
      <w:r>
        <w:fldChar w:fldCharType="begin"/>
      </w:r>
      <w:r>
        <w:instrText xml:space="preserve"> HYPERLINK \l "_Toc437271313" </w:instrText>
      </w:r>
      <w:r>
        <w:fldChar w:fldCharType="separate"/>
      </w:r>
      <w:r>
        <w:rPr>
          <w:rStyle w:val="39"/>
          <w:rFonts w:hint="eastAsia"/>
          <w:b/>
        </w:rPr>
        <w:t>（二）</w:t>
      </w:r>
      <w:r>
        <w:rPr>
          <w:rFonts w:eastAsiaTheme="minorEastAsia" w:cstheme="minorBidi"/>
          <w:i w:val="0"/>
          <w:iCs w:val="0"/>
          <w:sz w:val="21"/>
          <w:szCs w:val="22"/>
        </w:rPr>
        <w:tab/>
      </w:r>
      <w:r>
        <w:rPr>
          <w:rStyle w:val="39"/>
          <w:rFonts w:hint="eastAsia"/>
          <w:b/>
        </w:rPr>
        <w:t>近年财务状况表</w:t>
      </w:r>
      <w:r>
        <w:tab/>
      </w:r>
      <w:r>
        <w:fldChar w:fldCharType="end"/>
      </w:r>
      <w:r>
        <w:rPr>
          <w:rFonts w:hint="eastAsia"/>
          <w:lang w:val="en-US" w:eastAsia="zh-CN"/>
        </w:rPr>
        <w:t>77</w:t>
      </w:r>
    </w:p>
    <w:p>
      <w:pPr>
        <w:pStyle w:val="19"/>
        <w:pageBreakBefore w:val="0"/>
        <w:kinsoku/>
        <w:bidi w:val="0"/>
        <w:spacing w:line="360" w:lineRule="auto"/>
        <w:textAlignment w:val="auto"/>
        <w:rPr>
          <w:rFonts w:eastAsiaTheme="minorEastAsia" w:cstheme="minorBidi"/>
          <w:i w:val="0"/>
          <w:iCs w:val="0"/>
          <w:sz w:val="21"/>
          <w:szCs w:val="22"/>
        </w:rPr>
      </w:pPr>
      <w:r>
        <w:fldChar w:fldCharType="begin"/>
      </w:r>
      <w:r>
        <w:instrText xml:space="preserve"> HYPERLINK \l "_Toc437271314" </w:instrText>
      </w:r>
      <w:r>
        <w:fldChar w:fldCharType="separate"/>
      </w:r>
      <w:r>
        <w:rPr>
          <w:rStyle w:val="39"/>
          <w:rFonts w:hint="eastAsia"/>
          <w:b/>
        </w:rPr>
        <w:t>（三）</w:t>
      </w:r>
      <w:r>
        <w:rPr>
          <w:rFonts w:eastAsiaTheme="minorEastAsia" w:cstheme="minorBidi"/>
          <w:i w:val="0"/>
          <w:iCs w:val="0"/>
          <w:sz w:val="21"/>
          <w:szCs w:val="22"/>
        </w:rPr>
        <w:tab/>
      </w:r>
      <w:r>
        <w:rPr>
          <w:rStyle w:val="39"/>
          <w:rFonts w:hint="eastAsia"/>
          <w:b/>
        </w:rPr>
        <w:t>项目业绩表</w:t>
      </w:r>
      <w:r>
        <w:tab/>
      </w:r>
      <w:r>
        <w:fldChar w:fldCharType="end"/>
      </w:r>
      <w:r>
        <w:rPr>
          <w:rFonts w:hint="eastAsia"/>
          <w:lang w:val="en-US" w:eastAsia="zh-CN"/>
        </w:rPr>
        <w:t>78</w:t>
      </w:r>
    </w:p>
    <w:p>
      <w:pPr>
        <w:pStyle w:val="19"/>
        <w:pageBreakBefore w:val="0"/>
        <w:kinsoku/>
        <w:bidi w:val="0"/>
        <w:spacing w:line="360" w:lineRule="auto"/>
        <w:textAlignment w:val="auto"/>
        <w:rPr>
          <w:rFonts w:eastAsiaTheme="minorEastAsia" w:cstheme="minorBidi"/>
          <w:i w:val="0"/>
          <w:iCs w:val="0"/>
          <w:sz w:val="21"/>
          <w:szCs w:val="22"/>
        </w:rPr>
      </w:pPr>
      <w:r>
        <w:fldChar w:fldCharType="begin"/>
      </w:r>
      <w:r>
        <w:instrText xml:space="preserve"> HYPERLINK \l "_Toc437271315" </w:instrText>
      </w:r>
      <w:r>
        <w:fldChar w:fldCharType="separate"/>
      </w:r>
      <w:r>
        <w:rPr>
          <w:rStyle w:val="39"/>
          <w:rFonts w:hint="eastAsia"/>
          <w:b/>
        </w:rPr>
        <w:t>（四）</w:t>
      </w:r>
      <w:r>
        <w:rPr>
          <w:rFonts w:eastAsiaTheme="minorEastAsia" w:cstheme="minorBidi"/>
          <w:i w:val="0"/>
          <w:iCs w:val="0"/>
          <w:sz w:val="21"/>
          <w:szCs w:val="22"/>
        </w:rPr>
        <w:tab/>
      </w:r>
      <w:r>
        <w:rPr>
          <w:rStyle w:val="39"/>
          <w:rFonts w:hint="eastAsia"/>
          <w:b/>
        </w:rPr>
        <w:t>近年发生的诉讼及仲裁情况</w:t>
      </w:r>
      <w:r>
        <w:tab/>
      </w:r>
      <w:r>
        <w:fldChar w:fldCharType="end"/>
      </w:r>
      <w:r>
        <w:rPr>
          <w:rFonts w:hint="eastAsia"/>
          <w:lang w:val="en-US" w:eastAsia="zh-CN"/>
        </w:rPr>
        <w:t>80</w:t>
      </w:r>
    </w:p>
    <w:p>
      <w:pPr>
        <w:pStyle w:val="28"/>
        <w:pageBreakBefore w:val="0"/>
        <w:kinsoku/>
        <w:bidi w:val="0"/>
        <w:spacing w:line="360" w:lineRule="auto"/>
        <w:textAlignment w:val="auto"/>
        <w:rPr>
          <w:rFonts w:eastAsiaTheme="minorEastAsia" w:cstheme="minorBidi"/>
          <w:smallCaps w:val="0"/>
          <w:sz w:val="21"/>
          <w:szCs w:val="22"/>
        </w:rPr>
      </w:pPr>
      <w:r>
        <w:fldChar w:fldCharType="begin"/>
      </w:r>
      <w:r>
        <w:instrText xml:space="preserve"> HYPERLINK \l "_Toc437271316" </w:instrText>
      </w:r>
      <w:r>
        <w:fldChar w:fldCharType="separate"/>
      </w:r>
      <w:r>
        <w:rPr>
          <w:rStyle w:val="39"/>
          <w:rFonts w:hint="eastAsia"/>
        </w:rPr>
        <w:t>十</w:t>
      </w:r>
      <w:r>
        <w:rPr>
          <w:rStyle w:val="39"/>
          <w:rFonts w:hint="eastAsia"/>
          <w:lang w:val="en-US" w:eastAsia="zh-CN"/>
        </w:rPr>
        <w:t>一</w:t>
      </w:r>
      <w:r>
        <w:rPr>
          <w:rStyle w:val="39"/>
          <w:rFonts w:hint="eastAsia"/>
        </w:rPr>
        <w:t>、投标人拟定的项目实施方案</w:t>
      </w:r>
      <w:r>
        <w:tab/>
      </w:r>
      <w:r>
        <w:fldChar w:fldCharType="end"/>
      </w:r>
      <w:r>
        <w:rPr>
          <w:rFonts w:hint="eastAsia"/>
          <w:lang w:val="en-US" w:eastAsia="zh-CN"/>
        </w:rPr>
        <w:t>81</w:t>
      </w:r>
    </w:p>
    <w:p>
      <w:pPr>
        <w:pStyle w:val="28"/>
        <w:pageBreakBefore w:val="0"/>
        <w:kinsoku/>
        <w:bidi w:val="0"/>
        <w:spacing w:line="360" w:lineRule="auto"/>
        <w:textAlignment w:val="auto"/>
        <w:rPr>
          <w:rFonts w:eastAsiaTheme="minorEastAsia" w:cstheme="minorBidi"/>
          <w:smallCaps w:val="0"/>
          <w:sz w:val="21"/>
          <w:szCs w:val="22"/>
        </w:rPr>
      </w:pPr>
      <w:r>
        <w:fldChar w:fldCharType="begin"/>
      </w:r>
      <w:r>
        <w:instrText xml:space="preserve"> HYPERLINK \l "_Toc437271322" </w:instrText>
      </w:r>
      <w:r>
        <w:fldChar w:fldCharType="separate"/>
      </w:r>
      <w:r>
        <w:rPr>
          <w:rStyle w:val="39"/>
          <w:rFonts w:hint="eastAsia"/>
        </w:rPr>
        <w:t>十</w:t>
      </w:r>
      <w:r>
        <w:rPr>
          <w:rStyle w:val="39"/>
          <w:rFonts w:hint="eastAsia"/>
          <w:lang w:val="en-US" w:eastAsia="zh-CN"/>
        </w:rPr>
        <w:t>二</w:t>
      </w:r>
      <w:r>
        <w:rPr>
          <w:rStyle w:val="39"/>
          <w:rFonts w:hint="eastAsia"/>
        </w:rPr>
        <w:t>、声明函</w:t>
      </w:r>
      <w:r>
        <w:tab/>
      </w:r>
      <w:r>
        <w:fldChar w:fldCharType="end"/>
      </w:r>
      <w:r>
        <w:rPr>
          <w:rFonts w:hint="eastAsia"/>
          <w:lang w:val="en-US" w:eastAsia="zh-CN"/>
        </w:rPr>
        <w:t>82</w:t>
      </w:r>
    </w:p>
    <w:p>
      <w:pPr>
        <w:pStyle w:val="28"/>
        <w:pageBreakBefore w:val="0"/>
        <w:kinsoku/>
        <w:bidi w:val="0"/>
        <w:spacing w:line="360" w:lineRule="auto"/>
        <w:textAlignment w:val="auto"/>
        <w:rPr>
          <w:rFonts w:eastAsiaTheme="minorEastAsia" w:cstheme="minorBidi"/>
          <w:smallCaps w:val="0"/>
          <w:sz w:val="21"/>
          <w:szCs w:val="22"/>
        </w:rPr>
      </w:pPr>
      <w:r>
        <w:fldChar w:fldCharType="begin"/>
      </w:r>
      <w:r>
        <w:instrText xml:space="preserve"> HYPERLINK \l "_Toc437271323" </w:instrText>
      </w:r>
      <w:r>
        <w:fldChar w:fldCharType="separate"/>
      </w:r>
      <w:r>
        <w:rPr>
          <w:rStyle w:val="39"/>
          <w:rFonts w:hint="eastAsia"/>
        </w:rPr>
        <w:t>十</w:t>
      </w:r>
      <w:r>
        <w:rPr>
          <w:rStyle w:val="39"/>
          <w:rFonts w:hint="eastAsia"/>
          <w:lang w:val="en-US" w:eastAsia="zh-CN"/>
        </w:rPr>
        <w:t>三</w:t>
      </w:r>
      <w:r>
        <w:rPr>
          <w:rStyle w:val="39"/>
          <w:rFonts w:hint="eastAsia"/>
        </w:rPr>
        <w:t>、社会资本综合实力</w:t>
      </w:r>
      <w:r>
        <w:tab/>
      </w:r>
      <w:r>
        <w:fldChar w:fldCharType="end"/>
      </w:r>
      <w:r>
        <w:rPr>
          <w:rFonts w:hint="eastAsia"/>
          <w:lang w:val="en-US" w:eastAsia="zh-CN"/>
        </w:rPr>
        <w:t>84</w:t>
      </w:r>
    </w:p>
    <w:p>
      <w:pPr>
        <w:pStyle w:val="28"/>
        <w:pageBreakBefore w:val="0"/>
        <w:kinsoku/>
        <w:bidi w:val="0"/>
        <w:spacing w:line="360" w:lineRule="auto"/>
        <w:textAlignment w:val="auto"/>
        <w:rPr>
          <w:rFonts w:eastAsiaTheme="minorEastAsia" w:cstheme="minorBidi"/>
          <w:smallCaps w:val="0"/>
          <w:sz w:val="21"/>
          <w:szCs w:val="22"/>
        </w:rPr>
      </w:pPr>
      <w:r>
        <w:fldChar w:fldCharType="begin"/>
      </w:r>
      <w:r>
        <w:instrText xml:space="preserve"> HYPERLINK \l "_Toc437271324" </w:instrText>
      </w:r>
      <w:r>
        <w:fldChar w:fldCharType="separate"/>
      </w:r>
      <w:r>
        <w:rPr>
          <w:rStyle w:val="39"/>
          <w:rFonts w:hint="eastAsia"/>
        </w:rPr>
        <w:t>十</w:t>
      </w:r>
      <w:r>
        <w:rPr>
          <w:rStyle w:val="39"/>
          <w:rFonts w:hint="eastAsia"/>
          <w:lang w:val="en-US" w:eastAsia="zh-CN"/>
        </w:rPr>
        <w:t>四</w:t>
      </w:r>
      <w:r>
        <w:rPr>
          <w:rStyle w:val="39"/>
          <w:rFonts w:hint="eastAsia"/>
        </w:rPr>
        <w:t>、目标承诺书</w:t>
      </w:r>
      <w:r>
        <w:tab/>
      </w:r>
      <w:r>
        <w:fldChar w:fldCharType="end"/>
      </w:r>
      <w:r>
        <w:rPr>
          <w:rFonts w:hint="eastAsia"/>
          <w:lang w:val="en-US" w:eastAsia="zh-CN"/>
        </w:rPr>
        <w:t>85</w:t>
      </w:r>
    </w:p>
    <w:p>
      <w:pPr>
        <w:pStyle w:val="28"/>
        <w:pageBreakBefore w:val="0"/>
        <w:kinsoku/>
        <w:bidi w:val="0"/>
        <w:spacing w:line="360" w:lineRule="auto"/>
        <w:textAlignment w:val="auto"/>
        <w:rPr>
          <w:rFonts w:eastAsiaTheme="minorEastAsia" w:cstheme="minorBidi"/>
          <w:smallCaps w:val="0"/>
          <w:sz w:val="21"/>
          <w:szCs w:val="22"/>
        </w:rPr>
      </w:pPr>
      <w:r>
        <w:fldChar w:fldCharType="begin"/>
      </w:r>
      <w:r>
        <w:instrText xml:space="preserve"> HYPERLINK \l "_Toc437271325" </w:instrText>
      </w:r>
      <w:r>
        <w:fldChar w:fldCharType="separate"/>
      </w:r>
      <w:r>
        <w:rPr>
          <w:rStyle w:val="39"/>
          <w:rFonts w:hint="eastAsia"/>
        </w:rPr>
        <w:t>十</w:t>
      </w:r>
      <w:r>
        <w:rPr>
          <w:rStyle w:val="39"/>
          <w:rFonts w:hint="eastAsia"/>
          <w:lang w:val="en-US" w:eastAsia="zh-CN"/>
        </w:rPr>
        <w:t>五</w:t>
      </w:r>
      <w:r>
        <w:rPr>
          <w:rStyle w:val="39"/>
          <w:rFonts w:hint="eastAsia"/>
        </w:rPr>
        <w:t>、其他材料</w:t>
      </w:r>
      <w:r>
        <w:tab/>
      </w:r>
      <w:r>
        <w:fldChar w:fldCharType="end"/>
      </w:r>
      <w:r>
        <w:rPr>
          <w:rFonts w:hint="eastAsia"/>
          <w:lang w:val="en-US" w:eastAsia="zh-CN"/>
        </w:rPr>
        <w:t>86</w:t>
      </w:r>
    </w:p>
    <w:p>
      <w:pPr>
        <w:pStyle w:val="25"/>
        <w:pageBreakBefore w:val="0"/>
        <w:kinsoku/>
        <w:bidi w:val="0"/>
        <w:spacing w:line="360" w:lineRule="auto"/>
        <w:textAlignment w:val="auto"/>
        <w:rPr>
          <w:rFonts w:hint="eastAsia" w:eastAsia="宋体" w:asciiTheme="minorHAnsi" w:hAnsiTheme="minorHAnsi" w:cstheme="minorHAnsi"/>
          <w:b w:val="0"/>
          <w:bCs w:val="0"/>
          <w:caps w:val="0"/>
          <w:smallCaps/>
          <w:kern w:val="2"/>
          <w:sz w:val="20"/>
          <w:szCs w:val="20"/>
          <w:lang w:val="en-US" w:eastAsia="zh-CN" w:bidi="ar-SA"/>
        </w:rPr>
      </w:pPr>
      <w:r>
        <w:fldChar w:fldCharType="begin"/>
      </w:r>
      <w:r>
        <w:instrText xml:space="preserve"> HYPERLINK \l "_Toc437271326" </w:instrText>
      </w:r>
      <w:r>
        <w:fldChar w:fldCharType="separate"/>
      </w:r>
      <w:r>
        <w:rPr>
          <w:rStyle w:val="39"/>
          <w:rFonts w:hint="eastAsia"/>
        </w:rPr>
        <w:t>第二卷</w:t>
      </w:r>
      <w:r>
        <w:rPr>
          <w:rStyle w:val="39"/>
        </w:rPr>
        <w:t xml:space="preserve">  </w:t>
      </w:r>
      <w:r>
        <w:rPr>
          <w:rStyle w:val="39"/>
          <w:rFonts w:hint="eastAsia"/>
        </w:rPr>
        <w:t>《</w:t>
      </w:r>
      <w:r>
        <w:rPr>
          <w:rStyle w:val="39"/>
        </w:rPr>
        <w:t>PPP</w:t>
      </w:r>
      <w:r>
        <w:rPr>
          <w:rStyle w:val="39"/>
          <w:rFonts w:hint="eastAsia"/>
          <w:lang w:val="en-US" w:eastAsia="zh-CN"/>
        </w:rPr>
        <w:t>项目合同</w:t>
      </w:r>
      <w:r>
        <w:rPr>
          <w:rStyle w:val="39"/>
          <w:rFonts w:hint="eastAsia"/>
        </w:rPr>
        <w:t>》</w:t>
      </w:r>
      <w:r>
        <w:rPr>
          <w:rStyle w:val="39"/>
          <w:rFonts w:hint="eastAsia"/>
          <w:lang w:eastAsia="zh-CN"/>
        </w:rPr>
        <w:t>、</w:t>
      </w:r>
      <w:r>
        <w:fldChar w:fldCharType="begin"/>
      </w:r>
      <w:r>
        <w:instrText xml:space="preserve"> HYPERLINK \l "_Toc437271327" </w:instrText>
      </w:r>
      <w:r>
        <w:fldChar w:fldCharType="separate"/>
      </w:r>
      <w:r>
        <w:rPr>
          <w:rStyle w:val="39"/>
          <w:rFonts w:hint="eastAsia"/>
        </w:rPr>
        <w:t>《项目公司股东协议》</w:t>
      </w:r>
      <w:r>
        <w:rPr>
          <w:rStyle w:val="39"/>
          <w:rFonts w:hint="eastAsia"/>
          <w:lang w:eastAsia="zh-CN"/>
        </w:rPr>
        <w:t>、</w:t>
      </w:r>
      <w:r>
        <w:rPr>
          <w:rStyle w:val="39"/>
          <w:rFonts w:hint="eastAsia"/>
        </w:rPr>
        <w:t>《项目公司</w:t>
      </w:r>
      <w:r>
        <w:rPr>
          <w:rStyle w:val="39"/>
          <w:rFonts w:hint="eastAsia"/>
          <w:lang w:val="en-US" w:eastAsia="zh-CN"/>
        </w:rPr>
        <w:t>投资</w:t>
      </w:r>
      <w:r>
        <w:rPr>
          <w:rStyle w:val="39"/>
          <w:rFonts w:hint="eastAsia"/>
        </w:rPr>
        <w:t>协议》</w:t>
      </w:r>
      <w:r>
        <w:rPr>
          <w:rStyle w:val="39"/>
          <w:rFonts w:hint="eastAsia"/>
          <w:lang w:eastAsia="zh-CN"/>
        </w:rPr>
        <w:t>、</w:t>
      </w:r>
      <w:r>
        <w:rPr>
          <w:rStyle w:val="39"/>
          <w:rFonts w:hint="eastAsia"/>
        </w:rPr>
        <w:t>《项目公司章程》</w:t>
      </w:r>
      <w:r>
        <w:fldChar w:fldCharType="end"/>
      </w:r>
      <w:r>
        <w:rPr>
          <w:rFonts w:hint="eastAsia"/>
          <w:b w:val="0"/>
          <w:bCs w:val="0"/>
          <w:lang w:val="en-US" w:eastAsia="zh-CN"/>
        </w:rPr>
        <w:t xml:space="preserve">............................................................................................. </w:t>
      </w:r>
      <w:r>
        <w:fldChar w:fldCharType="end"/>
      </w:r>
      <w:r>
        <w:rPr>
          <w:rFonts w:hint="eastAsia" w:eastAsia="宋体" w:asciiTheme="minorHAnsi" w:hAnsiTheme="minorHAnsi" w:cstheme="minorHAnsi"/>
          <w:b w:val="0"/>
          <w:bCs w:val="0"/>
          <w:caps w:val="0"/>
          <w:smallCaps/>
          <w:kern w:val="2"/>
          <w:sz w:val="20"/>
          <w:szCs w:val="20"/>
          <w:lang w:val="en-US" w:eastAsia="zh-CN" w:bidi="ar-SA"/>
        </w:rPr>
        <w:t>87</w:t>
      </w:r>
    </w:p>
    <w:p>
      <w:pPr>
        <w:pageBreakBefore w:val="0"/>
        <w:tabs>
          <w:tab w:val="left" w:pos="280"/>
        </w:tabs>
        <w:kinsoku/>
        <w:bidi w:val="0"/>
        <w:spacing w:line="360" w:lineRule="auto"/>
        <w:ind w:firstLine="0" w:firstLineChars="0"/>
        <w:jc w:val="center"/>
        <w:textAlignment w:val="auto"/>
        <w:rPr>
          <w:rFonts w:cs="Arial"/>
          <w:szCs w:val="28"/>
        </w:rPr>
        <w:sectPr>
          <w:headerReference r:id="rId4" w:type="first"/>
          <w:footerReference r:id="rId6" w:type="first"/>
          <w:headerReference r:id="rId3" w:type="default"/>
          <w:footerReference r:id="rId5" w:type="default"/>
          <w:pgSz w:w="11906" w:h="16838"/>
          <w:pgMar w:top="1588" w:right="1588" w:bottom="1304" w:left="1588" w:header="1134" w:footer="737" w:gutter="0"/>
          <w:pgNumType w:fmt="upperRoman" w:start="1"/>
          <w:cols w:space="425" w:num="1"/>
          <w:docGrid w:type="linesAndChars" w:linePitch="312" w:charSpace="0"/>
        </w:sectPr>
      </w:pPr>
      <w:r>
        <w:rPr>
          <w:rFonts w:cs="Arial"/>
          <w:b/>
          <w:bCs/>
          <w:caps/>
          <w:szCs w:val="28"/>
        </w:rPr>
        <w:fldChar w:fldCharType="end"/>
      </w:r>
    </w:p>
    <w:p>
      <w:pPr>
        <w:pageBreakBefore w:val="0"/>
        <w:kinsoku/>
        <w:bidi w:val="0"/>
        <w:spacing w:line="360" w:lineRule="auto"/>
        <w:ind w:firstLine="480"/>
        <w:textAlignment w:val="auto"/>
      </w:pPr>
    </w:p>
    <w:p>
      <w:pPr>
        <w:pageBreakBefore w:val="0"/>
        <w:kinsoku/>
        <w:bidi w:val="0"/>
        <w:spacing w:line="360" w:lineRule="auto"/>
        <w:ind w:firstLine="480"/>
        <w:textAlignment w:val="auto"/>
      </w:pPr>
    </w:p>
    <w:p>
      <w:pPr>
        <w:pageBreakBefore w:val="0"/>
        <w:kinsoku/>
        <w:bidi w:val="0"/>
        <w:spacing w:line="360" w:lineRule="auto"/>
        <w:ind w:firstLine="480"/>
        <w:textAlignment w:val="auto"/>
      </w:pPr>
    </w:p>
    <w:p>
      <w:pPr>
        <w:pageBreakBefore w:val="0"/>
        <w:kinsoku/>
        <w:bidi w:val="0"/>
        <w:spacing w:line="360" w:lineRule="auto"/>
        <w:ind w:firstLine="480"/>
        <w:textAlignment w:val="auto"/>
      </w:pPr>
    </w:p>
    <w:p>
      <w:pPr>
        <w:pageBreakBefore w:val="0"/>
        <w:kinsoku/>
        <w:bidi w:val="0"/>
        <w:spacing w:line="360" w:lineRule="auto"/>
        <w:ind w:firstLine="480"/>
        <w:textAlignment w:val="auto"/>
      </w:pPr>
    </w:p>
    <w:p>
      <w:pPr>
        <w:pageBreakBefore w:val="0"/>
        <w:kinsoku/>
        <w:bidi w:val="0"/>
        <w:spacing w:line="360" w:lineRule="auto"/>
        <w:ind w:firstLine="480"/>
        <w:textAlignment w:val="auto"/>
      </w:pPr>
    </w:p>
    <w:p>
      <w:pPr>
        <w:pageBreakBefore w:val="0"/>
        <w:kinsoku/>
        <w:bidi w:val="0"/>
        <w:spacing w:line="360" w:lineRule="auto"/>
        <w:ind w:firstLine="480"/>
        <w:textAlignment w:val="auto"/>
      </w:pPr>
    </w:p>
    <w:p>
      <w:pPr>
        <w:pageBreakBefore w:val="0"/>
        <w:kinsoku/>
        <w:bidi w:val="0"/>
        <w:spacing w:line="360" w:lineRule="auto"/>
        <w:ind w:firstLine="480"/>
        <w:textAlignment w:val="auto"/>
      </w:pPr>
    </w:p>
    <w:p>
      <w:pPr>
        <w:pageBreakBefore w:val="0"/>
        <w:kinsoku/>
        <w:bidi w:val="0"/>
        <w:spacing w:line="360" w:lineRule="auto"/>
        <w:ind w:firstLine="480"/>
        <w:textAlignment w:val="auto"/>
      </w:pPr>
    </w:p>
    <w:p>
      <w:pPr>
        <w:pageBreakBefore w:val="0"/>
        <w:kinsoku/>
        <w:bidi w:val="0"/>
        <w:spacing w:line="360" w:lineRule="auto"/>
        <w:ind w:firstLine="480"/>
        <w:textAlignment w:val="auto"/>
      </w:pPr>
    </w:p>
    <w:p>
      <w:pPr>
        <w:pageBreakBefore w:val="0"/>
        <w:kinsoku/>
        <w:bidi w:val="0"/>
        <w:spacing w:line="360" w:lineRule="auto"/>
        <w:ind w:firstLine="480"/>
        <w:textAlignment w:val="auto"/>
      </w:pPr>
    </w:p>
    <w:p>
      <w:pPr>
        <w:pageBreakBefore w:val="0"/>
        <w:kinsoku/>
        <w:bidi w:val="0"/>
        <w:spacing w:line="360" w:lineRule="auto"/>
        <w:ind w:firstLine="480"/>
        <w:textAlignment w:val="auto"/>
      </w:pPr>
    </w:p>
    <w:p>
      <w:pPr>
        <w:pageBreakBefore w:val="0"/>
        <w:kinsoku/>
        <w:bidi w:val="0"/>
        <w:spacing w:line="360" w:lineRule="auto"/>
        <w:ind w:firstLine="480"/>
        <w:textAlignment w:val="auto"/>
      </w:pPr>
    </w:p>
    <w:p>
      <w:pPr>
        <w:pStyle w:val="7"/>
        <w:pageBreakBefore w:val="0"/>
        <w:numPr>
          <w:ilvl w:val="0"/>
          <w:numId w:val="0"/>
        </w:numPr>
        <w:kinsoku/>
        <w:bidi w:val="0"/>
        <w:spacing w:line="360" w:lineRule="auto"/>
        <w:ind w:left="432"/>
        <w:textAlignment w:val="auto"/>
      </w:pPr>
      <w:bookmarkStart w:id="2" w:name="_Toc437271228"/>
      <w:r>
        <w:rPr>
          <w:rFonts w:hint="eastAsia"/>
        </w:rPr>
        <w:t>第一卷  招标文件</w:t>
      </w:r>
      <w:bookmarkEnd w:id="2"/>
    </w:p>
    <w:p>
      <w:pPr>
        <w:pageBreakBefore w:val="0"/>
        <w:kinsoku/>
        <w:bidi w:val="0"/>
        <w:spacing w:line="360" w:lineRule="auto"/>
        <w:ind w:firstLine="480"/>
        <w:textAlignment w:val="auto"/>
      </w:pPr>
    </w:p>
    <w:p>
      <w:pPr>
        <w:pageBreakBefore w:val="0"/>
        <w:kinsoku/>
        <w:bidi w:val="0"/>
        <w:spacing w:line="360" w:lineRule="auto"/>
        <w:ind w:firstLine="480"/>
        <w:textAlignment w:val="auto"/>
      </w:pPr>
    </w:p>
    <w:p>
      <w:pPr>
        <w:pageBreakBefore w:val="0"/>
        <w:kinsoku/>
        <w:bidi w:val="0"/>
        <w:spacing w:line="360" w:lineRule="auto"/>
        <w:ind w:firstLine="480"/>
        <w:textAlignment w:val="auto"/>
      </w:pPr>
    </w:p>
    <w:p>
      <w:pPr>
        <w:pageBreakBefore w:val="0"/>
        <w:kinsoku/>
        <w:bidi w:val="0"/>
        <w:spacing w:line="360" w:lineRule="auto"/>
        <w:ind w:firstLine="480"/>
        <w:textAlignment w:val="auto"/>
      </w:pPr>
    </w:p>
    <w:p>
      <w:pPr>
        <w:pageBreakBefore w:val="0"/>
        <w:kinsoku/>
        <w:bidi w:val="0"/>
        <w:spacing w:line="360" w:lineRule="auto"/>
        <w:ind w:firstLine="480"/>
        <w:textAlignment w:val="auto"/>
      </w:pPr>
    </w:p>
    <w:p>
      <w:pPr>
        <w:pageBreakBefore w:val="0"/>
        <w:kinsoku/>
        <w:bidi w:val="0"/>
        <w:spacing w:line="360" w:lineRule="auto"/>
        <w:ind w:firstLine="480"/>
        <w:textAlignment w:val="auto"/>
      </w:pPr>
    </w:p>
    <w:p>
      <w:pPr>
        <w:pageBreakBefore w:val="0"/>
        <w:kinsoku/>
        <w:bidi w:val="0"/>
        <w:spacing w:line="360" w:lineRule="auto"/>
        <w:ind w:firstLine="480"/>
        <w:textAlignment w:val="auto"/>
      </w:pPr>
    </w:p>
    <w:p>
      <w:pPr>
        <w:pageBreakBefore w:val="0"/>
        <w:kinsoku/>
        <w:bidi w:val="0"/>
        <w:spacing w:line="360" w:lineRule="auto"/>
        <w:ind w:firstLine="480"/>
        <w:textAlignment w:val="auto"/>
      </w:pPr>
    </w:p>
    <w:p>
      <w:pPr>
        <w:pageBreakBefore w:val="0"/>
        <w:kinsoku/>
        <w:bidi w:val="0"/>
        <w:spacing w:line="360" w:lineRule="auto"/>
        <w:ind w:firstLine="480"/>
        <w:textAlignment w:val="auto"/>
      </w:pPr>
    </w:p>
    <w:p>
      <w:pPr>
        <w:pageBreakBefore w:val="0"/>
        <w:kinsoku/>
        <w:bidi w:val="0"/>
        <w:spacing w:line="360" w:lineRule="auto"/>
        <w:ind w:firstLine="480"/>
        <w:textAlignment w:val="auto"/>
      </w:pPr>
    </w:p>
    <w:p>
      <w:pPr>
        <w:pageBreakBefore w:val="0"/>
        <w:kinsoku/>
        <w:bidi w:val="0"/>
        <w:spacing w:line="360" w:lineRule="auto"/>
        <w:ind w:firstLine="480"/>
        <w:textAlignment w:val="auto"/>
      </w:pPr>
    </w:p>
    <w:p/>
    <w:p>
      <w:pPr>
        <w:pageBreakBefore w:val="0"/>
        <w:kinsoku/>
        <w:bidi w:val="0"/>
        <w:spacing w:line="360" w:lineRule="auto"/>
        <w:ind w:firstLine="480"/>
        <w:textAlignment w:val="auto"/>
      </w:pPr>
    </w:p>
    <w:p>
      <w:pPr>
        <w:pageBreakBefore w:val="0"/>
        <w:kinsoku/>
        <w:bidi w:val="0"/>
        <w:spacing w:line="360" w:lineRule="auto"/>
        <w:ind w:firstLine="480"/>
        <w:textAlignment w:val="auto"/>
      </w:pPr>
    </w:p>
    <w:p>
      <w:pPr>
        <w:pageBreakBefore w:val="0"/>
        <w:kinsoku/>
        <w:bidi w:val="0"/>
        <w:spacing w:line="360" w:lineRule="auto"/>
        <w:ind w:firstLine="480"/>
        <w:textAlignment w:val="auto"/>
      </w:pPr>
    </w:p>
    <w:p>
      <w:pPr>
        <w:pageBreakBefore w:val="0"/>
        <w:kinsoku/>
        <w:bidi w:val="0"/>
        <w:spacing w:line="360" w:lineRule="auto"/>
        <w:ind w:firstLine="480"/>
        <w:textAlignment w:val="auto"/>
      </w:pPr>
    </w:p>
    <w:p>
      <w:pPr>
        <w:pageBreakBefore w:val="0"/>
        <w:kinsoku/>
        <w:bidi w:val="0"/>
        <w:spacing w:line="360" w:lineRule="auto"/>
        <w:ind w:firstLine="480"/>
        <w:textAlignment w:val="auto"/>
      </w:pPr>
    </w:p>
    <w:p>
      <w:pPr>
        <w:pageBreakBefore w:val="0"/>
        <w:kinsoku/>
        <w:bidi w:val="0"/>
        <w:spacing w:line="360" w:lineRule="auto"/>
        <w:ind w:firstLine="480"/>
        <w:textAlignment w:val="auto"/>
      </w:pPr>
    </w:p>
    <w:p>
      <w:pPr>
        <w:pageBreakBefore w:val="0"/>
        <w:kinsoku/>
        <w:bidi w:val="0"/>
        <w:spacing w:line="360" w:lineRule="auto"/>
        <w:ind w:firstLine="480"/>
        <w:textAlignment w:val="auto"/>
      </w:pPr>
    </w:p>
    <w:p>
      <w:pPr>
        <w:pageBreakBefore w:val="0"/>
        <w:kinsoku/>
        <w:bidi w:val="0"/>
        <w:spacing w:line="360" w:lineRule="auto"/>
        <w:ind w:firstLine="480"/>
        <w:textAlignment w:val="auto"/>
      </w:pPr>
    </w:p>
    <w:p>
      <w:pPr>
        <w:pageBreakBefore w:val="0"/>
        <w:kinsoku/>
        <w:bidi w:val="0"/>
        <w:spacing w:line="360" w:lineRule="auto"/>
        <w:ind w:firstLine="480"/>
        <w:textAlignment w:val="auto"/>
      </w:pPr>
    </w:p>
    <w:p>
      <w:pPr>
        <w:pageBreakBefore w:val="0"/>
        <w:kinsoku/>
        <w:bidi w:val="0"/>
        <w:spacing w:line="360" w:lineRule="auto"/>
        <w:ind w:firstLine="480"/>
        <w:textAlignment w:val="auto"/>
      </w:pPr>
    </w:p>
    <w:p>
      <w:pPr>
        <w:pStyle w:val="2"/>
      </w:pPr>
    </w:p>
    <w:p>
      <w:pPr>
        <w:pStyle w:val="5"/>
      </w:pPr>
    </w:p>
    <w:p>
      <w:pPr>
        <w:pStyle w:val="7"/>
        <w:pageBreakBefore w:val="0"/>
        <w:kinsoku/>
        <w:bidi w:val="0"/>
        <w:spacing w:line="360" w:lineRule="auto"/>
        <w:textAlignment w:val="auto"/>
      </w:pPr>
      <w:bookmarkStart w:id="3" w:name="_Toc437271229"/>
      <w:r>
        <w:rPr>
          <w:rFonts w:hint="eastAsia"/>
        </w:rPr>
        <w:t>采购邀请</w:t>
      </w:r>
      <w:bookmarkEnd w:id="3"/>
    </w:p>
    <w:p>
      <w:pPr>
        <w:pageBreakBefore w:val="0"/>
        <w:kinsoku/>
        <w:bidi w:val="0"/>
        <w:spacing w:line="360" w:lineRule="auto"/>
        <w:ind w:firstLine="480"/>
        <w:textAlignment w:val="auto"/>
      </w:pPr>
    </w:p>
    <w:p>
      <w:pPr>
        <w:pageBreakBefore w:val="0"/>
        <w:kinsoku/>
        <w:bidi w:val="0"/>
        <w:spacing w:line="360" w:lineRule="auto"/>
        <w:ind w:firstLine="480"/>
        <w:textAlignment w:val="auto"/>
      </w:pPr>
    </w:p>
    <w:p>
      <w:pPr>
        <w:pageBreakBefore w:val="0"/>
        <w:kinsoku/>
        <w:bidi w:val="0"/>
        <w:spacing w:line="360" w:lineRule="auto"/>
        <w:ind w:firstLine="480"/>
        <w:textAlignment w:val="auto"/>
      </w:pPr>
    </w:p>
    <w:p>
      <w:pPr>
        <w:pageBreakBefore w:val="0"/>
        <w:kinsoku/>
        <w:bidi w:val="0"/>
        <w:spacing w:line="360" w:lineRule="auto"/>
        <w:ind w:firstLine="480"/>
        <w:textAlignment w:val="auto"/>
      </w:pPr>
    </w:p>
    <w:p>
      <w:pPr>
        <w:pageBreakBefore w:val="0"/>
        <w:kinsoku/>
        <w:bidi w:val="0"/>
        <w:spacing w:line="360" w:lineRule="auto"/>
        <w:ind w:firstLine="480"/>
        <w:textAlignment w:val="auto"/>
      </w:pPr>
    </w:p>
    <w:p>
      <w:pPr>
        <w:pageBreakBefore w:val="0"/>
        <w:kinsoku/>
        <w:bidi w:val="0"/>
        <w:spacing w:line="360" w:lineRule="auto"/>
        <w:ind w:firstLine="480"/>
        <w:textAlignment w:val="auto"/>
      </w:pPr>
    </w:p>
    <w:p>
      <w:pPr>
        <w:pageBreakBefore w:val="0"/>
        <w:kinsoku/>
        <w:bidi w:val="0"/>
        <w:spacing w:line="360" w:lineRule="auto"/>
        <w:ind w:firstLine="480"/>
        <w:textAlignment w:val="auto"/>
      </w:pPr>
    </w:p>
    <w:p>
      <w:pPr>
        <w:pageBreakBefore w:val="0"/>
        <w:kinsoku/>
        <w:bidi w:val="0"/>
        <w:spacing w:line="360" w:lineRule="auto"/>
        <w:ind w:firstLine="480"/>
        <w:textAlignment w:val="auto"/>
      </w:pPr>
    </w:p>
    <w:p>
      <w:pPr>
        <w:pageBreakBefore w:val="0"/>
        <w:kinsoku/>
        <w:bidi w:val="0"/>
        <w:spacing w:line="360" w:lineRule="auto"/>
        <w:ind w:firstLine="480"/>
        <w:textAlignment w:val="auto"/>
      </w:pPr>
    </w:p>
    <w:p>
      <w:pPr>
        <w:pageBreakBefore w:val="0"/>
        <w:kinsoku/>
        <w:bidi w:val="0"/>
        <w:spacing w:line="360" w:lineRule="auto"/>
        <w:ind w:firstLine="480"/>
        <w:textAlignment w:val="auto"/>
      </w:pPr>
    </w:p>
    <w:p>
      <w:pPr>
        <w:pageBreakBefore w:val="0"/>
        <w:kinsoku/>
        <w:bidi w:val="0"/>
        <w:spacing w:line="360" w:lineRule="auto"/>
        <w:ind w:firstLine="480"/>
        <w:textAlignment w:val="auto"/>
      </w:pPr>
    </w:p>
    <w:p>
      <w:pPr>
        <w:pageBreakBefore w:val="0"/>
        <w:kinsoku/>
        <w:bidi w:val="0"/>
        <w:spacing w:line="360" w:lineRule="auto"/>
        <w:ind w:firstLine="480"/>
        <w:textAlignment w:val="auto"/>
      </w:pPr>
    </w:p>
    <w:p>
      <w:pPr>
        <w:pageBreakBefore w:val="0"/>
        <w:kinsoku/>
        <w:bidi w:val="0"/>
        <w:spacing w:line="360" w:lineRule="auto"/>
        <w:ind w:firstLine="480"/>
        <w:textAlignment w:val="auto"/>
      </w:pPr>
    </w:p>
    <w:p>
      <w:pPr>
        <w:pageBreakBefore w:val="0"/>
        <w:kinsoku/>
        <w:bidi w:val="0"/>
        <w:spacing w:line="360" w:lineRule="auto"/>
        <w:ind w:firstLine="480"/>
        <w:textAlignment w:val="auto"/>
      </w:pPr>
    </w:p>
    <w:p>
      <w:pPr>
        <w:pageBreakBefore w:val="0"/>
        <w:kinsoku/>
        <w:bidi w:val="0"/>
        <w:spacing w:line="360" w:lineRule="auto"/>
        <w:ind w:firstLine="480"/>
        <w:textAlignment w:val="auto"/>
      </w:pPr>
    </w:p>
    <w:p>
      <w:pPr>
        <w:pageBreakBefore w:val="0"/>
        <w:kinsoku/>
        <w:bidi w:val="0"/>
        <w:spacing w:line="360" w:lineRule="auto"/>
        <w:ind w:firstLine="480"/>
        <w:textAlignment w:val="auto"/>
      </w:pPr>
    </w:p>
    <w:p>
      <w:pPr>
        <w:pageBreakBefore w:val="0"/>
        <w:kinsoku/>
        <w:bidi w:val="0"/>
        <w:spacing w:line="360" w:lineRule="auto"/>
        <w:ind w:firstLine="480"/>
        <w:textAlignment w:val="auto"/>
      </w:pPr>
    </w:p>
    <w:p>
      <w:pPr>
        <w:keepNext w:val="0"/>
        <w:keepLines w:val="0"/>
        <w:pageBreakBefore w:val="0"/>
        <w:widowControl w:val="0"/>
        <w:kinsoku/>
        <w:wordWrap/>
        <w:overflowPunct/>
        <w:topLinePunct w:val="0"/>
        <w:bidi w:val="0"/>
        <w:snapToGrid/>
        <w:spacing w:line="360" w:lineRule="auto"/>
        <w:ind w:left="0" w:leftChars="0" w:right="0" w:rightChars="0" w:firstLine="720"/>
        <w:jc w:val="center"/>
        <w:textAlignment w:val="auto"/>
        <w:outlineLvl w:val="9"/>
        <w:rPr>
          <w:rFonts w:hint="eastAsia" w:ascii="新宋体" w:hAnsi="新宋体" w:eastAsia="新宋体"/>
          <w:b/>
          <w:bCs/>
          <w:sz w:val="44"/>
          <w:szCs w:val="44"/>
        </w:rPr>
      </w:pPr>
      <w:r>
        <w:rPr>
          <w:rFonts w:hint="eastAsia" w:ascii="新宋体" w:hAnsi="新宋体" w:eastAsia="新宋体"/>
          <w:b/>
          <w:bCs/>
          <w:sz w:val="44"/>
          <w:szCs w:val="44"/>
        </w:rPr>
        <w:t>采购邀请书</w:t>
      </w:r>
    </w:p>
    <w:p>
      <w:pPr>
        <w:pStyle w:val="2"/>
        <w:rPr>
          <w:sz w:val="24"/>
          <w:szCs w:val="24"/>
        </w:rPr>
      </w:pPr>
    </w:p>
    <w:p>
      <w:pPr>
        <w:pStyle w:val="66"/>
        <w:keepNext w:val="0"/>
        <w:keepLines w:val="0"/>
        <w:pageBreakBefore w:val="0"/>
        <w:widowControl w:val="0"/>
        <w:kinsoku/>
        <w:wordWrap/>
        <w:overflowPunct/>
        <w:topLinePunct w:val="0"/>
        <w:bidi w:val="0"/>
        <w:snapToGrid/>
        <w:spacing w:line="360" w:lineRule="auto"/>
        <w:ind w:left="0" w:leftChars="0" w:right="0" w:rightChars="0" w:firstLine="48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致：</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（被邀请单位名称）</w:t>
      </w:r>
    </w:p>
    <w:p>
      <w:pPr>
        <w:pStyle w:val="66"/>
        <w:keepNext w:val="0"/>
        <w:keepLines w:val="0"/>
        <w:pageBreakBefore w:val="0"/>
        <w:widowControl w:val="0"/>
        <w:kinsoku/>
        <w:wordWrap/>
        <w:overflowPunct/>
        <w:topLinePunct w:val="0"/>
        <w:bidi w:val="0"/>
        <w:snapToGrid/>
        <w:spacing w:line="360" w:lineRule="auto"/>
        <w:ind w:left="0" w:leftChars="0" w:right="0" w:rightChars="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你单位已通过资格预审，现邀请你单位按采购文件规定的内容，参加</w:t>
      </w:r>
      <w:r>
        <w:rPr>
          <w:rFonts w:hint="eastAsia" w:ascii="宋体" w:hAnsi="宋体" w:eastAsia="宋体" w:cs="宋体"/>
          <w:sz w:val="28"/>
          <w:szCs w:val="28"/>
          <w:u w:val="single"/>
        </w:rPr>
        <w:t xml:space="preserve"> 登封市环嵩山旅游公路改建工程PPP项目</w:t>
      </w:r>
      <w:r>
        <w:rPr>
          <w:rFonts w:hint="eastAsia" w:ascii="宋体" w:hAnsi="宋体" w:eastAsia="宋体" w:cs="宋体"/>
          <w:sz w:val="28"/>
          <w:szCs w:val="28"/>
        </w:rPr>
        <w:t>投标。</w:t>
      </w:r>
    </w:p>
    <w:p>
      <w:pPr>
        <w:pStyle w:val="66"/>
        <w:keepNext w:val="0"/>
        <w:keepLines w:val="0"/>
        <w:pageBreakBefore w:val="0"/>
        <w:widowControl w:val="0"/>
        <w:kinsoku/>
        <w:wordWrap/>
        <w:overflowPunct/>
        <w:topLinePunct w:val="0"/>
        <w:bidi w:val="0"/>
        <w:snapToGrid/>
        <w:spacing w:line="360" w:lineRule="auto"/>
        <w:ind w:left="0" w:leftChars="0" w:right="0" w:rightChars="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1.采购文件的获取</w:t>
      </w:r>
    </w:p>
    <w:p>
      <w:pPr>
        <w:pStyle w:val="66"/>
        <w:keepNext w:val="0"/>
        <w:keepLines w:val="0"/>
        <w:pageBreakBefore w:val="0"/>
        <w:widowControl w:val="0"/>
        <w:kinsoku/>
        <w:wordWrap/>
        <w:overflowPunct/>
        <w:topLinePunct w:val="0"/>
        <w:bidi w:val="0"/>
        <w:snapToGrid/>
        <w:spacing w:line="360" w:lineRule="auto"/>
        <w:ind w:left="0" w:leftChars="0" w:right="0" w:rightChars="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请于2018年</w:t>
      </w:r>
      <w:r>
        <w:rPr>
          <w:rFonts w:hint="eastAsia" w:hAnsi="宋体" w:cs="宋体"/>
          <w:sz w:val="28"/>
          <w:szCs w:val="28"/>
          <w:lang w:val="en-US" w:eastAsia="zh-CN"/>
        </w:rPr>
        <w:t>4</w:t>
      </w:r>
      <w:r>
        <w:rPr>
          <w:rFonts w:hint="eastAsia" w:ascii="宋体" w:hAnsi="宋体" w:eastAsia="宋体" w:cs="宋体"/>
          <w:sz w:val="28"/>
          <w:szCs w:val="28"/>
        </w:rPr>
        <w:t>月</w:t>
      </w:r>
      <w:r>
        <w:rPr>
          <w:rFonts w:hint="eastAsia" w:hAnsi="宋体" w:cs="宋体"/>
          <w:sz w:val="28"/>
          <w:szCs w:val="28"/>
          <w:lang w:val="en-US" w:eastAsia="zh-CN"/>
        </w:rPr>
        <w:t>24</w:t>
      </w:r>
      <w:r>
        <w:rPr>
          <w:rFonts w:hint="eastAsia" w:ascii="宋体" w:hAnsi="宋体" w:eastAsia="宋体" w:cs="宋体"/>
          <w:sz w:val="28"/>
          <w:szCs w:val="28"/>
        </w:rPr>
        <w:t>日00:00时至2018年</w:t>
      </w:r>
      <w:r>
        <w:rPr>
          <w:rFonts w:hint="eastAsia" w:hAnsi="宋体" w:cs="宋体"/>
          <w:sz w:val="28"/>
          <w:szCs w:val="28"/>
          <w:lang w:val="en-US" w:eastAsia="zh-CN"/>
        </w:rPr>
        <w:t>5</w:t>
      </w:r>
      <w:r>
        <w:rPr>
          <w:rFonts w:hint="eastAsia" w:ascii="宋体" w:hAnsi="宋体" w:eastAsia="宋体" w:cs="宋体"/>
          <w:sz w:val="28"/>
          <w:szCs w:val="28"/>
        </w:rPr>
        <w:t>月</w:t>
      </w:r>
      <w:r>
        <w:rPr>
          <w:rFonts w:hint="eastAsia" w:hAnsi="宋体" w:cs="宋体"/>
          <w:sz w:val="28"/>
          <w:szCs w:val="28"/>
          <w:lang w:val="en-US" w:eastAsia="zh-CN"/>
        </w:rPr>
        <w:t>2</w:t>
      </w:r>
      <w:r>
        <w:rPr>
          <w:rFonts w:hint="eastAsia" w:ascii="宋体" w:hAnsi="宋体" w:eastAsia="宋体" w:cs="宋体"/>
          <w:sz w:val="28"/>
          <w:szCs w:val="28"/>
        </w:rPr>
        <w:t>日23：59时前（北京时间，法定公休日、法定节假日除外），登录“登封市公共资源交易中心网站”下载招标文件，招标文件以“登封市公共资源交易中心网站”的电子文件为准，招标人不再提供纸质招标文件。投标人未按规定在网上下载电子招标文件的，其投标将被拒绝。招标文件每套售价</w:t>
      </w:r>
      <w:r>
        <w:rPr>
          <w:rFonts w:hint="eastAsia" w:hAnsi="宋体" w:cs="宋体"/>
          <w:sz w:val="28"/>
          <w:szCs w:val="28"/>
          <w:lang w:val="en-US" w:eastAsia="zh-CN"/>
        </w:rPr>
        <w:t>5</w:t>
      </w:r>
      <w:r>
        <w:rPr>
          <w:rFonts w:hint="eastAsia" w:ascii="宋体" w:hAnsi="宋体" w:eastAsia="宋体" w:cs="宋体"/>
          <w:sz w:val="28"/>
          <w:szCs w:val="28"/>
        </w:rPr>
        <w:t>00元，在开标截止时间前以现金形式现场缴纳，逾期投标将被拒绝。登封市公共资源交易中心网站：</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"http://www.dfggzyjy.com/" </w:instrText>
      </w:r>
      <w:r>
        <w:rPr>
          <w:rFonts w:hint="eastAsia" w:ascii="宋体" w:hAnsi="宋体" w:eastAsia="宋体" w:cs="宋体"/>
          <w:sz w:val="28"/>
          <w:szCs w:val="28"/>
        </w:rPr>
        <w:fldChar w:fldCharType="separate"/>
      </w:r>
      <w:r>
        <w:rPr>
          <w:rFonts w:hint="eastAsia" w:ascii="宋体" w:hAnsi="宋体" w:eastAsia="宋体" w:cs="宋体"/>
          <w:sz w:val="28"/>
          <w:szCs w:val="28"/>
        </w:rPr>
        <w:t>http://www.dfggzyjy.com/</w:t>
      </w:r>
      <w:r>
        <w:rPr>
          <w:rFonts w:hint="eastAsia" w:ascii="宋体" w:hAnsi="宋体" w:eastAsia="宋体" w:cs="宋体"/>
          <w:sz w:val="28"/>
          <w:szCs w:val="28"/>
        </w:rPr>
        <w:fldChar w:fldCharType="end"/>
      </w:r>
    </w:p>
    <w:p>
      <w:pPr>
        <w:pStyle w:val="66"/>
        <w:keepNext w:val="0"/>
        <w:keepLines w:val="0"/>
        <w:pageBreakBefore w:val="0"/>
        <w:widowControl w:val="0"/>
        <w:kinsoku/>
        <w:wordWrap/>
        <w:overflowPunct/>
        <w:topLinePunct w:val="0"/>
        <w:bidi w:val="0"/>
        <w:snapToGrid/>
        <w:spacing w:line="360" w:lineRule="auto"/>
        <w:ind w:left="0" w:leftChars="0" w:right="0" w:rightChars="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2.投标文件的递交</w:t>
      </w:r>
    </w:p>
    <w:p>
      <w:pPr>
        <w:pStyle w:val="66"/>
        <w:keepNext w:val="0"/>
        <w:keepLines w:val="0"/>
        <w:pageBreakBefore w:val="0"/>
        <w:widowControl w:val="0"/>
        <w:kinsoku/>
        <w:wordWrap/>
        <w:overflowPunct/>
        <w:topLinePunct w:val="0"/>
        <w:bidi w:val="0"/>
        <w:snapToGrid/>
        <w:spacing w:line="360" w:lineRule="auto"/>
        <w:ind w:right="0" w:rightChars="0"/>
        <w:textAlignment w:val="auto"/>
        <w:outlineLvl w:val="9"/>
        <w:rPr>
          <w:rFonts w:hint="eastAsia" w:ascii="宋体" w:hAnsi="宋体" w:eastAsia="宋体" w:cs="宋体"/>
          <w:sz w:val="28"/>
          <w:szCs w:val="28"/>
          <w:u w:val="single"/>
        </w:rPr>
      </w:pPr>
      <w:r>
        <w:rPr>
          <w:rFonts w:hint="eastAsia" w:ascii="宋体" w:hAnsi="宋体" w:eastAsia="宋体" w:cs="宋体"/>
          <w:sz w:val="28"/>
          <w:szCs w:val="28"/>
        </w:rPr>
        <w:t>2.1投标文件递交的截止时间（投标截止时间，下同）为</w:t>
      </w:r>
      <w:r>
        <w:rPr>
          <w:rFonts w:hint="default" w:ascii="宋体" w:hAnsi="宋体" w:eastAsia="宋体" w:cs="宋体"/>
          <w:sz w:val="28"/>
          <w:szCs w:val="28"/>
          <w:u w:val="single"/>
        </w:rPr>
        <w:t>201</w:t>
      </w:r>
      <w:r>
        <w:rPr>
          <w:rFonts w:hint="eastAsia" w:ascii="宋体" w:hAnsi="宋体" w:eastAsia="宋体" w:cs="宋体"/>
          <w:sz w:val="28"/>
          <w:szCs w:val="28"/>
          <w:u w:val="single"/>
          <w:lang w:val="en-US" w:eastAsia="zh-CN"/>
        </w:rPr>
        <w:t>8</w:t>
      </w:r>
      <w:r>
        <w:rPr>
          <w:rFonts w:hint="default" w:ascii="宋体" w:hAnsi="宋体" w:eastAsia="宋体" w:cs="宋体"/>
          <w:sz w:val="28"/>
          <w:szCs w:val="28"/>
          <w:u w:val="single"/>
        </w:rPr>
        <w:t xml:space="preserve"> </w:t>
      </w:r>
      <w:r>
        <w:rPr>
          <w:rFonts w:hint="eastAsia" w:ascii="宋体" w:hAnsi="宋体" w:eastAsia="宋体" w:cs="宋体"/>
          <w:sz w:val="28"/>
          <w:szCs w:val="28"/>
          <w:u w:val="single"/>
        </w:rPr>
        <w:t>年</w:t>
      </w:r>
      <w:r>
        <w:rPr>
          <w:rFonts w:hint="default"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5 </w:t>
      </w:r>
      <w:r>
        <w:rPr>
          <w:rFonts w:hint="default" w:ascii="宋体" w:hAnsi="宋体" w:eastAsia="宋体" w:cs="宋体"/>
          <w:sz w:val="28"/>
          <w:szCs w:val="28"/>
          <w:u w:val="single"/>
        </w:rPr>
        <w:t xml:space="preserve"> </w:t>
      </w:r>
      <w:r>
        <w:rPr>
          <w:rFonts w:hint="eastAsia" w:ascii="宋体" w:hAnsi="宋体" w:eastAsia="宋体" w:cs="宋体"/>
          <w:sz w:val="28"/>
          <w:szCs w:val="28"/>
          <w:u w:val="single"/>
        </w:rPr>
        <w:t>月</w:t>
      </w:r>
      <w:r>
        <w:rPr>
          <w:rFonts w:hint="default"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14 </w:t>
      </w:r>
      <w:r>
        <w:rPr>
          <w:rFonts w:hint="default" w:ascii="宋体" w:hAnsi="宋体" w:eastAsia="宋体" w:cs="宋体"/>
          <w:sz w:val="28"/>
          <w:szCs w:val="28"/>
          <w:u w:val="single"/>
        </w:rPr>
        <w:t xml:space="preserve"> </w:t>
      </w:r>
      <w:r>
        <w:rPr>
          <w:rFonts w:hint="eastAsia" w:ascii="宋体" w:hAnsi="宋体" w:eastAsia="宋体" w:cs="宋体"/>
          <w:sz w:val="28"/>
          <w:szCs w:val="28"/>
          <w:u w:val="single"/>
        </w:rPr>
        <w:t>日</w:t>
      </w:r>
      <w:r>
        <w:rPr>
          <w:rFonts w:hint="eastAsia" w:ascii="宋体" w:hAnsi="宋体" w:eastAsia="宋体" w:cs="宋体"/>
          <w:sz w:val="28"/>
          <w:szCs w:val="28"/>
          <w:u w:val="single"/>
          <w:lang w:val="en-US" w:eastAsia="zh-CN"/>
        </w:rPr>
        <w:t>下</w:t>
      </w:r>
      <w:r>
        <w:rPr>
          <w:rFonts w:hint="eastAsia" w:ascii="宋体" w:hAnsi="宋体" w:eastAsia="宋体" w:cs="宋体"/>
          <w:sz w:val="28"/>
          <w:szCs w:val="28"/>
          <w:u w:val="single"/>
        </w:rPr>
        <w:t>午</w:t>
      </w:r>
      <w:r>
        <w:rPr>
          <w:rFonts w:hint="default" w:ascii="宋体" w:hAnsi="宋体" w:eastAsia="宋体" w:cs="宋体"/>
          <w:sz w:val="28"/>
          <w:szCs w:val="28"/>
          <w:u w:val="single"/>
        </w:rPr>
        <w:t xml:space="preserve"> </w:t>
      </w:r>
      <w:r>
        <w:rPr>
          <w:rFonts w:hint="eastAsia" w:ascii="宋体" w:hAnsi="宋体" w:eastAsia="宋体" w:cs="宋体"/>
          <w:sz w:val="28"/>
          <w:szCs w:val="28"/>
          <w:u w:val="single"/>
          <w:lang w:val="en-US" w:eastAsia="zh-CN"/>
        </w:rPr>
        <w:t>1</w:t>
      </w:r>
      <w:r>
        <w:rPr>
          <w:rFonts w:hint="eastAsia" w:hAnsi="宋体" w:cs="宋体"/>
          <w:sz w:val="28"/>
          <w:szCs w:val="28"/>
          <w:u w:val="single"/>
          <w:lang w:val="en-US" w:eastAsia="zh-CN"/>
        </w:rPr>
        <w:t>4</w:t>
      </w:r>
      <w:r>
        <w:rPr>
          <w:rFonts w:hint="default" w:ascii="宋体" w:hAnsi="宋体" w:eastAsia="宋体" w:cs="宋体"/>
          <w:sz w:val="28"/>
          <w:szCs w:val="28"/>
          <w:u w:val="single"/>
        </w:rPr>
        <w:t xml:space="preserve"> </w:t>
      </w:r>
      <w:r>
        <w:rPr>
          <w:rFonts w:hint="eastAsia" w:ascii="宋体" w:hAnsi="宋体" w:eastAsia="宋体" w:cs="宋体"/>
          <w:sz w:val="28"/>
          <w:szCs w:val="28"/>
          <w:u w:val="single"/>
        </w:rPr>
        <w:t>时</w:t>
      </w:r>
      <w:r>
        <w:rPr>
          <w:rFonts w:hint="default" w:ascii="宋体" w:hAnsi="宋体" w:eastAsia="宋体" w:cs="宋体"/>
          <w:sz w:val="28"/>
          <w:szCs w:val="28"/>
          <w:u w:val="single"/>
        </w:rPr>
        <w:t xml:space="preserve"> </w:t>
      </w:r>
      <w:r>
        <w:rPr>
          <w:rFonts w:hint="eastAsia" w:ascii="宋体" w:hAnsi="宋体" w:eastAsia="宋体" w:cs="宋体"/>
          <w:sz w:val="28"/>
          <w:szCs w:val="28"/>
          <w:u w:val="single"/>
          <w:lang w:val="en-US" w:eastAsia="zh-CN"/>
        </w:rPr>
        <w:t>0</w:t>
      </w:r>
      <w:r>
        <w:rPr>
          <w:rFonts w:hint="default" w:ascii="宋体" w:hAnsi="宋体" w:eastAsia="宋体" w:cs="宋体"/>
          <w:sz w:val="28"/>
          <w:szCs w:val="28"/>
          <w:u w:val="single"/>
        </w:rPr>
        <w:t xml:space="preserve">0 </w:t>
      </w:r>
      <w:r>
        <w:rPr>
          <w:rFonts w:hint="eastAsia" w:ascii="宋体" w:hAnsi="宋体" w:eastAsia="宋体" w:cs="宋体"/>
          <w:sz w:val="28"/>
          <w:szCs w:val="28"/>
          <w:u w:val="single"/>
        </w:rPr>
        <w:t>分</w:t>
      </w:r>
    </w:p>
    <w:p>
      <w:pPr>
        <w:pStyle w:val="66"/>
        <w:keepNext w:val="0"/>
        <w:keepLines w:val="0"/>
        <w:pageBreakBefore w:val="0"/>
        <w:widowControl w:val="0"/>
        <w:kinsoku/>
        <w:wordWrap/>
        <w:overflowPunct/>
        <w:topLinePunct w:val="0"/>
        <w:bidi w:val="0"/>
        <w:snapToGrid/>
        <w:spacing w:line="360" w:lineRule="auto"/>
        <w:ind w:left="0" w:leftChars="0" w:right="0" w:rightChars="0" w:firstLine="480"/>
        <w:textAlignment w:val="auto"/>
        <w:outlineLvl w:val="9"/>
        <w:rPr>
          <w:rFonts w:hint="eastAsia" w:ascii="宋体" w:hAnsi="宋体" w:eastAsia="宋体" w:cs="宋体"/>
          <w:sz w:val="28"/>
          <w:szCs w:val="28"/>
          <w:u w:val="single"/>
        </w:rPr>
      </w:pPr>
      <w:r>
        <w:rPr>
          <w:rFonts w:hint="eastAsia" w:ascii="宋体" w:hAnsi="宋体" w:eastAsia="宋体" w:cs="宋体"/>
          <w:sz w:val="28"/>
          <w:szCs w:val="28"/>
        </w:rPr>
        <w:t>2.2投标文件递交的地点为</w:t>
      </w:r>
      <w:r>
        <w:rPr>
          <w:rFonts w:hint="eastAsia" w:ascii="宋体" w:hAnsi="宋体" w:eastAsia="宋体" w:cs="宋体"/>
          <w:sz w:val="28"/>
          <w:szCs w:val="28"/>
          <w:u w:val="single"/>
        </w:rPr>
        <w:t>登封市公共资源交易中心第</w:t>
      </w:r>
      <w:r>
        <w:rPr>
          <w:rFonts w:hint="eastAsia" w:hAnsi="宋体" w:cs="宋体"/>
          <w:sz w:val="28"/>
          <w:szCs w:val="28"/>
          <w:u w:val="single"/>
          <w:lang w:val="en-US" w:eastAsia="zh-CN"/>
        </w:rPr>
        <w:t>1</w:t>
      </w:r>
      <w:r>
        <w:rPr>
          <w:rFonts w:hint="eastAsia" w:ascii="宋体" w:hAnsi="宋体" w:eastAsia="宋体" w:cs="宋体"/>
          <w:sz w:val="28"/>
          <w:szCs w:val="28"/>
          <w:u w:val="single"/>
        </w:rPr>
        <w:t>开标室。</w:t>
      </w:r>
    </w:p>
    <w:p>
      <w:pPr>
        <w:pStyle w:val="66"/>
        <w:keepNext w:val="0"/>
        <w:keepLines w:val="0"/>
        <w:pageBreakBefore w:val="0"/>
        <w:widowControl w:val="0"/>
        <w:kinsoku/>
        <w:wordWrap/>
        <w:overflowPunct/>
        <w:topLinePunct w:val="0"/>
        <w:bidi w:val="0"/>
        <w:snapToGrid/>
        <w:spacing w:line="360" w:lineRule="auto"/>
        <w:ind w:left="0" w:leftChars="0" w:right="0" w:rightChars="0" w:firstLine="480"/>
        <w:textAlignment w:val="auto"/>
        <w:outlineLvl w:val="9"/>
        <w:rPr>
          <w:rFonts w:hint="eastAsia" w:ascii="宋体" w:hAnsi="宋体" w:eastAsia="宋体" w:cs="宋体"/>
          <w:sz w:val="28"/>
          <w:szCs w:val="28"/>
        </w:rPr>
      </w:pPr>
      <w:r>
        <w:rPr>
          <w:rFonts w:hint="eastAsia" w:ascii="宋体" w:hAnsi="宋体" w:eastAsia="宋体" w:cs="宋体"/>
          <w:sz w:val="28"/>
          <w:szCs w:val="28"/>
        </w:rPr>
        <w:t>2.3逾期送达的或者未送达指定地点的投标文件，采购人不予受理。</w:t>
      </w:r>
    </w:p>
    <w:p>
      <w:pPr>
        <w:pStyle w:val="66"/>
        <w:keepNext w:val="0"/>
        <w:keepLines w:val="0"/>
        <w:pageBreakBefore w:val="0"/>
        <w:widowControl w:val="0"/>
        <w:kinsoku/>
        <w:wordWrap/>
        <w:overflowPunct/>
        <w:topLinePunct w:val="0"/>
        <w:bidi w:val="0"/>
        <w:snapToGrid/>
        <w:spacing w:line="360" w:lineRule="auto"/>
        <w:ind w:left="0" w:leftChars="0" w:right="0" w:rightChars="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3.你单位收到本采购邀请书后，请于</w:t>
      </w:r>
      <w:r>
        <w:rPr>
          <w:rFonts w:hint="eastAsia" w:ascii="宋体" w:hAnsi="宋体" w:eastAsia="宋体" w:cs="宋体"/>
          <w:sz w:val="28"/>
          <w:szCs w:val="28"/>
          <w:u w:val="single"/>
        </w:rPr>
        <w:t>24小时之内</w:t>
      </w:r>
      <w:r>
        <w:rPr>
          <w:rFonts w:hint="eastAsia" w:ascii="宋体" w:hAnsi="宋体" w:eastAsia="宋体" w:cs="宋体"/>
          <w:sz w:val="28"/>
          <w:szCs w:val="28"/>
        </w:rPr>
        <w:t>以电子邮件方式予以确认，电子邮箱地址hnfddfxmb@163.com，并明确是否准备参与投标。</w:t>
      </w:r>
    </w:p>
    <w:p>
      <w:pPr>
        <w:pStyle w:val="66"/>
        <w:keepNext w:val="0"/>
        <w:keepLines w:val="0"/>
        <w:pageBreakBefore w:val="0"/>
        <w:widowControl w:val="0"/>
        <w:kinsoku/>
        <w:wordWrap/>
        <w:overflowPunct/>
        <w:topLinePunct w:val="0"/>
        <w:bidi w:val="0"/>
        <w:snapToGrid/>
        <w:spacing w:line="360" w:lineRule="auto"/>
        <w:ind w:left="6160" w:leftChars="0" w:right="0" w:rightChars="0" w:hanging="6160" w:hangingChars="2200"/>
        <w:jc w:val="both"/>
        <w:textAlignment w:val="auto"/>
        <w:outlineLvl w:val="9"/>
        <w:rPr>
          <w:rFonts w:hint="eastAsia" w:ascii="宋体" w:hAnsi="宋体" w:eastAsia="宋体" w:cs="宋体"/>
          <w:spacing w:val="-11"/>
          <w:sz w:val="28"/>
          <w:szCs w:val="28"/>
          <w:u w:val="single"/>
        </w:rPr>
      </w:pPr>
      <w:r>
        <w:rPr>
          <w:rFonts w:hint="eastAsia" w:ascii="宋体" w:hAnsi="宋体" w:eastAsia="宋体" w:cs="宋体"/>
          <w:sz w:val="28"/>
          <w:szCs w:val="28"/>
        </w:rPr>
        <w:t>采购人：</w:t>
      </w:r>
      <w:r>
        <w:rPr>
          <w:rFonts w:hint="eastAsia" w:ascii="宋体" w:hAnsi="宋体" w:eastAsia="宋体" w:cs="宋体"/>
          <w:sz w:val="28"/>
          <w:szCs w:val="28"/>
          <w:u w:val="single"/>
        </w:rPr>
        <w:t xml:space="preserve"> 登封市交通运输局  </w:t>
      </w:r>
      <w:r>
        <w:rPr>
          <w:rFonts w:hint="eastAsia" w:ascii="宋体" w:hAnsi="宋体" w:eastAsia="宋体" w:cs="宋体"/>
          <w:sz w:val="28"/>
          <w:szCs w:val="28"/>
        </w:rPr>
        <w:t xml:space="preserve">    </w:t>
      </w:r>
      <w:r>
        <w:rPr>
          <w:rFonts w:hint="eastAsia" w:ascii="宋体" w:hAnsi="宋体" w:eastAsia="宋体" w:cs="宋体"/>
          <w:spacing w:val="-11"/>
          <w:sz w:val="28"/>
          <w:szCs w:val="28"/>
        </w:rPr>
        <w:t>采购代理机构：</w:t>
      </w:r>
      <w:r>
        <w:rPr>
          <w:rFonts w:hint="eastAsia" w:ascii="宋体" w:hAnsi="宋体" w:eastAsia="宋体" w:cs="宋体"/>
          <w:spacing w:val="-11"/>
          <w:sz w:val="28"/>
          <w:szCs w:val="28"/>
          <w:u w:val="single"/>
        </w:rPr>
        <w:t>河南方大建设工程管理股份有限公司</w:t>
      </w:r>
    </w:p>
    <w:p>
      <w:pPr>
        <w:pStyle w:val="66"/>
        <w:keepNext w:val="0"/>
        <w:keepLines w:val="0"/>
        <w:pageBreakBefore w:val="0"/>
        <w:widowControl w:val="0"/>
        <w:kinsoku/>
        <w:wordWrap/>
        <w:overflowPunct/>
        <w:topLinePunct w:val="0"/>
        <w:bidi w:val="0"/>
        <w:snapToGrid/>
        <w:spacing w:line="360" w:lineRule="auto"/>
        <w:ind w:left="5600" w:leftChars="0" w:right="0" w:rightChars="0" w:hanging="5600" w:hangingChars="2000"/>
        <w:jc w:val="both"/>
        <w:textAlignment w:val="auto"/>
        <w:outlineLvl w:val="9"/>
        <w:rPr>
          <w:rFonts w:hint="eastAsia" w:ascii="宋体" w:hAnsi="宋体" w:eastAsia="宋体" w:cs="宋体"/>
          <w:sz w:val="28"/>
          <w:szCs w:val="28"/>
          <w:u w:val="single"/>
        </w:rPr>
      </w:pPr>
      <w:r>
        <w:rPr>
          <w:rFonts w:hint="eastAsia" w:ascii="宋体" w:hAnsi="宋体" w:eastAsia="宋体" w:cs="宋体"/>
          <w:sz w:val="28"/>
          <w:szCs w:val="28"/>
        </w:rPr>
        <w:t>地  址：</w:t>
      </w:r>
      <w:r>
        <w:rPr>
          <w:rFonts w:hint="eastAsia" w:ascii="宋体" w:hAnsi="宋体" w:eastAsia="宋体" w:cs="宋体"/>
          <w:sz w:val="28"/>
          <w:szCs w:val="28"/>
          <w:u w:val="single"/>
        </w:rPr>
        <w:t xml:space="preserve">登封市嵩阳路中段 </w:t>
      </w:r>
      <w:r>
        <w:rPr>
          <w:rFonts w:hint="eastAsia" w:ascii="宋体" w:hAnsi="宋体" w:eastAsia="宋体" w:cs="宋体"/>
          <w:sz w:val="28"/>
          <w:szCs w:val="28"/>
        </w:rPr>
        <w:t xml:space="preserve">      地  址：</w:t>
      </w:r>
      <w:r>
        <w:rPr>
          <w:rFonts w:hint="eastAsia" w:ascii="宋体" w:hAnsi="宋体" w:eastAsia="宋体" w:cs="宋体"/>
          <w:sz w:val="28"/>
          <w:szCs w:val="28"/>
          <w:u w:val="single"/>
        </w:rPr>
        <w:t xml:space="preserve"> 登封市</w:t>
      </w:r>
      <w:r>
        <w:rPr>
          <w:rFonts w:hint="eastAsia" w:ascii="宋体" w:hAnsi="宋体" w:eastAsia="宋体" w:cs="宋体"/>
          <w:sz w:val="28"/>
          <w:szCs w:val="28"/>
          <w:u w:val="single"/>
          <w:lang w:val="en-US" w:eastAsia="zh-CN"/>
        </w:rPr>
        <w:t>颍</w:t>
      </w:r>
      <w:r>
        <w:rPr>
          <w:rFonts w:hint="eastAsia" w:ascii="宋体" w:hAnsi="宋体" w:eastAsia="宋体" w:cs="宋体"/>
          <w:sz w:val="28"/>
          <w:szCs w:val="28"/>
          <w:u w:val="single"/>
          <w:lang w:eastAsia="zh-CN"/>
        </w:rPr>
        <w:t>河</w:t>
      </w:r>
      <w:r>
        <w:rPr>
          <w:rFonts w:hint="eastAsia" w:ascii="宋体" w:hAnsi="宋体" w:eastAsia="宋体" w:cs="宋体"/>
          <w:sz w:val="28"/>
          <w:szCs w:val="28"/>
          <w:u w:val="single"/>
          <w:lang w:val="en-US" w:eastAsia="zh-CN"/>
        </w:rPr>
        <w:t>路</w:t>
      </w:r>
      <w:r>
        <w:rPr>
          <w:rFonts w:hint="eastAsia" w:ascii="宋体" w:hAnsi="宋体" w:eastAsia="宋体" w:cs="宋体"/>
          <w:sz w:val="28"/>
          <w:szCs w:val="28"/>
          <w:u w:val="single"/>
        </w:rPr>
        <w:t xml:space="preserve">与嵩山路交汇处东50米  </w:t>
      </w:r>
    </w:p>
    <w:p>
      <w:pPr>
        <w:pStyle w:val="66"/>
        <w:keepNext w:val="0"/>
        <w:keepLines w:val="0"/>
        <w:pageBreakBefore w:val="0"/>
        <w:widowControl w:val="0"/>
        <w:kinsoku/>
        <w:wordWrap/>
        <w:overflowPunct/>
        <w:topLinePunct w:val="0"/>
        <w:bidi w:val="0"/>
        <w:snapToGrid/>
        <w:spacing w:line="360" w:lineRule="auto"/>
        <w:ind w:left="0" w:leftChars="0" w:right="0" w:right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邮  编：</w:t>
      </w:r>
      <w:r>
        <w:rPr>
          <w:rFonts w:hint="eastAsia" w:ascii="宋体" w:hAnsi="宋体" w:eastAsia="宋体" w:cs="宋体"/>
          <w:sz w:val="28"/>
          <w:szCs w:val="28"/>
          <w:u w:val="single"/>
        </w:rPr>
        <w:t xml:space="preserve">    452470       </w:t>
      </w:r>
      <w:r>
        <w:rPr>
          <w:rFonts w:hint="eastAsia" w:ascii="宋体" w:hAnsi="宋体" w:eastAsia="宋体" w:cs="宋体"/>
          <w:sz w:val="28"/>
          <w:szCs w:val="28"/>
        </w:rPr>
        <w:t xml:space="preserve">      邮  编：</w:t>
      </w:r>
      <w:r>
        <w:rPr>
          <w:rFonts w:hint="eastAsia" w:ascii="宋体" w:hAnsi="宋体" w:eastAsia="宋体" w:cs="宋体"/>
          <w:sz w:val="28"/>
          <w:szCs w:val="28"/>
          <w:u w:val="single"/>
        </w:rPr>
        <w:t xml:space="preserve">      452470         </w:t>
      </w:r>
    </w:p>
    <w:p>
      <w:pPr>
        <w:pStyle w:val="66"/>
        <w:keepNext w:val="0"/>
        <w:keepLines w:val="0"/>
        <w:pageBreakBefore w:val="0"/>
        <w:widowControl w:val="0"/>
        <w:kinsoku/>
        <w:wordWrap/>
        <w:overflowPunct/>
        <w:topLinePunct w:val="0"/>
        <w:bidi w:val="0"/>
        <w:snapToGrid/>
        <w:spacing w:line="360" w:lineRule="auto"/>
        <w:ind w:left="0" w:leftChars="0" w:right="0" w:rightChars="0"/>
        <w:jc w:val="both"/>
        <w:textAlignment w:val="auto"/>
        <w:outlineLvl w:val="9"/>
        <w:rPr>
          <w:rFonts w:hint="eastAsia" w:ascii="宋体" w:hAnsi="宋体" w:eastAsia="宋体" w:cs="宋体"/>
          <w:sz w:val="28"/>
          <w:szCs w:val="28"/>
          <w:u w:val="single"/>
        </w:rPr>
      </w:pPr>
      <w:r>
        <w:rPr>
          <w:rFonts w:hint="eastAsia" w:ascii="宋体" w:hAnsi="宋体" w:eastAsia="宋体" w:cs="宋体"/>
          <w:sz w:val="28"/>
          <w:szCs w:val="28"/>
        </w:rPr>
        <w:t>联系人：</w:t>
      </w:r>
      <w:r>
        <w:rPr>
          <w:rFonts w:hint="eastAsia" w:ascii="宋体" w:hAnsi="宋体" w:eastAsia="宋体" w:cs="宋体"/>
          <w:sz w:val="28"/>
          <w:szCs w:val="28"/>
          <w:u w:val="single"/>
        </w:rPr>
        <w:t xml:space="preserve">   赵先生        </w:t>
      </w:r>
      <w:r>
        <w:rPr>
          <w:rFonts w:hint="eastAsia" w:ascii="宋体" w:hAnsi="宋体" w:eastAsia="宋体" w:cs="宋体"/>
          <w:sz w:val="28"/>
          <w:szCs w:val="28"/>
        </w:rPr>
        <w:t xml:space="preserve">      联系人： </w:t>
      </w:r>
      <w:r>
        <w:rPr>
          <w:rFonts w:hint="eastAsia" w:ascii="宋体" w:hAnsi="宋体" w:eastAsia="宋体" w:cs="宋体"/>
          <w:sz w:val="28"/>
          <w:szCs w:val="28"/>
          <w:u w:val="single"/>
        </w:rPr>
        <w:t xml:space="preserve">       吴先生        </w:t>
      </w:r>
    </w:p>
    <w:p>
      <w:pPr>
        <w:pStyle w:val="66"/>
        <w:keepNext w:val="0"/>
        <w:keepLines w:val="0"/>
        <w:pageBreakBefore w:val="0"/>
        <w:widowControl w:val="0"/>
        <w:kinsoku/>
        <w:wordWrap/>
        <w:overflowPunct/>
        <w:topLinePunct w:val="0"/>
        <w:bidi w:val="0"/>
        <w:snapToGrid/>
        <w:spacing w:line="360" w:lineRule="auto"/>
        <w:ind w:left="0" w:leftChars="0" w:right="0" w:rightChars="0"/>
        <w:jc w:val="both"/>
        <w:textAlignment w:val="auto"/>
        <w:outlineLvl w:val="9"/>
        <w:rPr>
          <w:rFonts w:hint="eastAsia" w:ascii="宋体" w:hAnsi="宋体" w:eastAsia="宋体" w:cs="宋体"/>
          <w:sz w:val="28"/>
          <w:szCs w:val="28"/>
          <w:u w:val="single"/>
        </w:rPr>
      </w:pPr>
      <w:r>
        <w:rPr>
          <w:rFonts w:hint="eastAsia" w:ascii="宋体" w:hAnsi="宋体" w:eastAsia="宋体" w:cs="宋体"/>
          <w:sz w:val="28"/>
          <w:szCs w:val="28"/>
        </w:rPr>
        <w:t>电  话：</w:t>
      </w:r>
      <w:r>
        <w:rPr>
          <w:rFonts w:hint="eastAsia" w:ascii="宋体" w:hAnsi="宋体" w:eastAsia="宋体" w:cs="宋体"/>
          <w:sz w:val="28"/>
          <w:szCs w:val="28"/>
          <w:u w:val="single"/>
        </w:rPr>
        <w:t xml:space="preserve"> 0371-56515295   </w:t>
      </w:r>
      <w:r>
        <w:rPr>
          <w:rFonts w:hint="eastAsia" w:ascii="宋体" w:hAnsi="宋体" w:eastAsia="宋体" w:cs="宋体"/>
          <w:sz w:val="28"/>
          <w:szCs w:val="28"/>
        </w:rPr>
        <w:t xml:space="preserve">      电  话：</w:t>
      </w:r>
      <w:r>
        <w:rPr>
          <w:rFonts w:hint="eastAsia" w:ascii="宋体" w:hAnsi="宋体" w:eastAsia="宋体" w:cs="宋体"/>
          <w:sz w:val="28"/>
          <w:szCs w:val="28"/>
          <w:u w:val="single"/>
        </w:rPr>
        <w:t xml:space="preserve">    0371-62896108    </w:t>
      </w:r>
    </w:p>
    <w:p>
      <w:pPr>
        <w:pStyle w:val="66"/>
        <w:keepNext w:val="0"/>
        <w:keepLines w:val="0"/>
        <w:pageBreakBefore w:val="0"/>
        <w:widowControl w:val="0"/>
        <w:kinsoku/>
        <w:wordWrap/>
        <w:overflowPunct/>
        <w:topLinePunct w:val="0"/>
        <w:bidi w:val="0"/>
        <w:snapToGrid/>
        <w:spacing w:line="360" w:lineRule="auto"/>
        <w:ind w:left="0" w:leftChars="0" w:right="0" w:right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电子邮件：</w:t>
      </w:r>
      <w:r>
        <w:rPr>
          <w:rFonts w:hint="eastAsia" w:ascii="宋体" w:hAnsi="宋体" w:eastAsia="宋体" w:cs="宋体"/>
          <w:sz w:val="28"/>
          <w:szCs w:val="28"/>
          <w:u w:val="single"/>
        </w:rPr>
        <w:t>13938206536@139.com</w:t>
      </w:r>
      <w:r>
        <w:rPr>
          <w:rFonts w:hint="eastAsia" w:ascii="宋体" w:hAnsi="宋体" w:eastAsia="宋体" w:cs="宋体"/>
          <w:sz w:val="28"/>
          <w:szCs w:val="28"/>
        </w:rPr>
        <w:t xml:space="preserve"> 电子邮件：</w:t>
      </w:r>
      <w:r>
        <w:rPr>
          <w:rFonts w:hint="eastAsia" w:ascii="宋体" w:hAnsi="宋体" w:eastAsia="宋体" w:cs="宋体"/>
          <w:sz w:val="28"/>
          <w:szCs w:val="28"/>
          <w:u w:val="single"/>
        </w:rPr>
        <w:t xml:space="preserve"> hnfddfxmb@163.com</w:t>
      </w:r>
    </w:p>
    <w:p>
      <w:pPr>
        <w:keepNext w:val="0"/>
        <w:keepLines w:val="0"/>
        <w:pageBreakBefore w:val="0"/>
        <w:widowControl w:val="0"/>
        <w:kinsoku/>
        <w:wordWrap/>
        <w:overflowPunct/>
        <w:topLinePunct w:val="0"/>
        <w:bidi w:val="0"/>
        <w:snapToGrid/>
        <w:spacing w:line="360" w:lineRule="auto"/>
        <w:ind w:left="0" w:leftChars="0" w:right="0" w:rightChars="0"/>
        <w:textAlignment w:val="auto"/>
        <w:outlineLvl w:val="9"/>
        <w:rPr>
          <w:rFonts w:hint="eastAsia" w:ascii="宋体" w:hAnsi="宋体" w:eastAsia="宋体" w:cs="宋体"/>
          <w:sz w:val="28"/>
          <w:szCs w:val="28"/>
        </w:rPr>
      </w:pPr>
      <w:r>
        <w:rPr>
          <w:rFonts w:hint="eastAsia" w:ascii="宋体" w:hAnsi="宋体" w:eastAsia="宋体" w:cs="宋体"/>
          <w:sz w:val="28"/>
          <w:szCs w:val="28"/>
        </w:rPr>
        <w:t xml:space="preserve">  </w:t>
      </w:r>
    </w:p>
    <w:p>
      <w:pPr>
        <w:pStyle w:val="66"/>
        <w:pageBreakBefore w:val="0"/>
        <w:kinsoku/>
        <w:bidi w:val="0"/>
        <w:spacing w:line="360" w:lineRule="auto"/>
        <w:jc w:val="right"/>
        <w:textAlignment w:val="auto"/>
        <w:rPr>
          <w:rFonts w:ascii="Times New Roman" w:eastAsia="新宋体" w:cs="Times New Roman"/>
        </w:rPr>
      </w:pPr>
      <w:r>
        <w:rPr>
          <w:rFonts w:hint="eastAsia" w:ascii="宋体" w:hAnsi="宋体" w:eastAsia="宋体" w:cs="宋体"/>
          <w:sz w:val="28"/>
          <w:szCs w:val="28"/>
        </w:rPr>
        <w:t xml:space="preserve"> </w:t>
      </w:r>
      <w:r>
        <w:rPr>
          <w:rFonts w:hint="eastAsia" w:ascii="宋体" w:hAnsi="宋体" w:eastAsia="宋体" w:cs="宋体"/>
          <w:sz w:val="28"/>
          <w:szCs w:val="28"/>
          <w:u w:val="single"/>
        </w:rPr>
        <w:t xml:space="preserve">  2018 </w:t>
      </w:r>
      <w:r>
        <w:rPr>
          <w:rFonts w:hint="eastAsia" w:ascii="宋体" w:hAnsi="宋体" w:cs="宋体"/>
          <w:sz w:val="28"/>
          <w:szCs w:val="28"/>
          <w:u w:val="single"/>
          <w:lang w:val="en-US" w:eastAsia="zh-CN"/>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月 </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r>
        <w:rPr>
          <w:rFonts w:ascii="Times New Roman" w:eastAsia="新宋体" w:cs="Times New Roman"/>
        </w:rPr>
        <w:t xml:space="preserve"> </w:t>
      </w:r>
    </w:p>
    <w:p>
      <w:pPr>
        <w:pStyle w:val="66"/>
        <w:pageBreakBefore w:val="0"/>
        <w:kinsoku/>
        <w:bidi w:val="0"/>
        <w:spacing w:line="360" w:lineRule="auto"/>
        <w:jc w:val="both"/>
        <w:textAlignment w:val="auto"/>
        <w:rPr>
          <w:rFonts w:ascii="Times New Roman" w:eastAsia="新宋体" w:cs="Times New Roman"/>
        </w:rPr>
      </w:pPr>
    </w:p>
    <w:p>
      <w:pPr>
        <w:pageBreakBefore w:val="0"/>
        <w:widowControl/>
        <w:kinsoku/>
        <w:bidi w:val="0"/>
        <w:spacing w:line="360" w:lineRule="auto"/>
        <w:ind w:firstLine="480"/>
        <w:jc w:val="left"/>
        <w:textAlignment w:val="auto"/>
        <w:rPr>
          <w:rFonts w:ascii="Times New Roman" w:eastAsia="新宋体" w:cs="Times New Roman"/>
        </w:rPr>
      </w:pPr>
    </w:p>
    <w:p>
      <w:pPr>
        <w:pageBreakBefore w:val="0"/>
        <w:kinsoku/>
        <w:bidi w:val="0"/>
        <w:spacing w:line="360" w:lineRule="auto"/>
        <w:ind w:firstLine="480"/>
        <w:textAlignment w:val="auto"/>
      </w:pPr>
    </w:p>
    <w:p>
      <w:pPr>
        <w:pageBreakBefore w:val="0"/>
        <w:kinsoku/>
        <w:bidi w:val="0"/>
        <w:spacing w:line="360" w:lineRule="auto"/>
        <w:ind w:firstLine="480"/>
        <w:textAlignment w:val="auto"/>
      </w:pPr>
    </w:p>
    <w:p>
      <w:pPr>
        <w:pageBreakBefore w:val="0"/>
        <w:kinsoku/>
        <w:bidi w:val="0"/>
        <w:spacing w:line="360" w:lineRule="auto"/>
        <w:ind w:firstLine="480"/>
        <w:textAlignment w:val="auto"/>
      </w:pPr>
    </w:p>
    <w:p>
      <w:pPr>
        <w:pageBreakBefore w:val="0"/>
        <w:kinsoku/>
        <w:bidi w:val="0"/>
        <w:spacing w:line="360" w:lineRule="auto"/>
        <w:ind w:firstLine="480"/>
        <w:textAlignment w:val="auto"/>
      </w:pPr>
    </w:p>
    <w:p>
      <w:pPr>
        <w:pageBreakBefore w:val="0"/>
        <w:kinsoku/>
        <w:bidi w:val="0"/>
        <w:spacing w:line="360" w:lineRule="auto"/>
        <w:ind w:firstLine="480"/>
        <w:textAlignment w:val="auto"/>
      </w:pPr>
    </w:p>
    <w:p>
      <w:pPr>
        <w:pageBreakBefore w:val="0"/>
        <w:kinsoku/>
        <w:bidi w:val="0"/>
        <w:spacing w:line="360" w:lineRule="auto"/>
        <w:ind w:firstLine="480"/>
        <w:textAlignment w:val="auto"/>
      </w:pPr>
    </w:p>
    <w:p>
      <w:pPr>
        <w:pageBreakBefore w:val="0"/>
        <w:kinsoku/>
        <w:bidi w:val="0"/>
        <w:spacing w:line="360" w:lineRule="auto"/>
        <w:ind w:firstLine="480"/>
        <w:textAlignment w:val="auto"/>
      </w:pPr>
    </w:p>
    <w:p>
      <w:pPr>
        <w:pageBreakBefore w:val="0"/>
        <w:kinsoku/>
        <w:bidi w:val="0"/>
        <w:spacing w:line="360" w:lineRule="auto"/>
        <w:ind w:firstLine="480"/>
        <w:textAlignment w:val="auto"/>
      </w:pPr>
    </w:p>
    <w:p>
      <w:pPr>
        <w:pageBreakBefore w:val="0"/>
        <w:kinsoku/>
        <w:bidi w:val="0"/>
        <w:spacing w:line="360" w:lineRule="auto"/>
        <w:ind w:firstLine="480"/>
        <w:textAlignment w:val="auto"/>
      </w:pPr>
    </w:p>
    <w:p>
      <w:pPr>
        <w:pStyle w:val="2"/>
      </w:pPr>
    </w:p>
    <w:p>
      <w:pPr>
        <w:pStyle w:val="5"/>
      </w:pPr>
    </w:p>
    <w:p>
      <w:pPr>
        <w:pStyle w:val="5"/>
      </w:pPr>
    </w:p>
    <w:p>
      <w:pPr>
        <w:pStyle w:val="5"/>
      </w:pPr>
    </w:p>
    <w:p>
      <w:pPr>
        <w:pageBreakBefore w:val="0"/>
        <w:kinsoku/>
        <w:bidi w:val="0"/>
        <w:spacing w:line="360" w:lineRule="auto"/>
        <w:ind w:firstLine="480"/>
        <w:textAlignment w:val="auto"/>
      </w:pPr>
    </w:p>
    <w:p>
      <w:pPr>
        <w:pStyle w:val="7"/>
        <w:pageBreakBefore w:val="0"/>
        <w:kinsoku/>
        <w:bidi w:val="0"/>
        <w:spacing w:line="360" w:lineRule="auto"/>
        <w:textAlignment w:val="auto"/>
      </w:pPr>
      <w:bookmarkStart w:id="4" w:name="_Toc437271230"/>
      <w:r>
        <w:rPr>
          <w:rFonts w:hint="eastAsia"/>
        </w:rPr>
        <w:t>投标人须知</w:t>
      </w:r>
      <w:bookmarkEnd w:id="4"/>
    </w:p>
    <w:p>
      <w:pPr>
        <w:pStyle w:val="58"/>
        <w:pageBreakBefore w:val="0"/>
        <w:numPr>
          <w:ilvl w:val="0"/>
          <w:numId w:val="0"/>
        </w:numPr>
        <w:kinsoku/>
        <w:bidi w:val="0"/>
        <w:spacing w:line="360" w:lineRule="auto"/>
        <w:ind w:left="576"/>
        <w:jc w:val="center"/>
        <w:textAlignment w:val="auto"/>
      </w:pPr>
      <w:bookmarkStart w:id="5" w:name="_Toc437271231"/>
      <w:r>
        <w:rPr>
          <w:rFonts w:hint="eastAsia"/>
        </w:rPr>
        <w:t>投标人须知前附表</w:t>
      </w:r>
      <w:bookmarkEnd w:id="5"/>
    </w:p>
    <w:tbl>
      <w:tblPr>
        <w:tblStyle w:val="44"/>
        <w:tblW w:w="90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5"/>
        <w:gridCol w:w="2100"/>
        <w:gridCol w:w="185"/>
        <w:gridCol w:w="5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tblHeader/>
        </w:trPr>
        <w:tc>
          <w:tcPr>
            <w:tcW w:w="1155"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ascii="宋体" w:hAnsi="宋体"/>
                <w:color w:val="000000"/>
                <w:sz w:val="21"/>
                <w:szCs w:val="21"/>
              </w:rPr>
            </w:pPr>
            <w:r>
              <w:rPr>
                <w:rFonts w:hint="eastAsia" w:ascii="宋体" w:hAnsi="宋体"/>
                <w:color w:val="000000"/>
                <w:sz w:val="21"/>
                <w:szCs w:val="21"/>
              </w:rPr>
              <w:t>条款号</w:t>
            </w:r>
          </w:p>
        </w:tc>
        <w:tc>
          <w:tcPr>
            <w:tcW w:w="2285" w:type="dxa"/>
            <w:gridSpan w:val="2"/>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ascii="宋体" w:hAnsi="宋体"/>
                <w:color w:val="000000"/>
                <w:sz w:val="21"/>
                <w:szCs w:val="21"/>
              </w:rPr>
            </w:pPr>
            <w:r>
              <w:rPr>
                <w:rFonts w:hint="eastAsia" w:ascii="宋体" w:hAnsi="宋体"/>
                <w:color w:val="000000"/>
                <w:sz w:val="21"/>
                <w:szCs w:val="21"/>
              </w:rPr>
              <w:t>条  款  名  称</w:t>
            </w:r>
          </w:p>
        </w:tc>
        <w:tc>
          <w:tcPr>
            <w:tcW w:w="5590"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ascii="宋体" w:hAnsi="宋体"/>
                <w:color w:val="000000"/>
                <w:sz w:val="21"/>
                <w:szCs w:val="21"/>
              </w:rPr>
            </w:pPr>
            <w:r>
              <w:rPr>
                <w:rFonts w:hint="eastAsia" w:ascii="宋体" w:hAnsi="宋体"/>
                <w:color w:val="000000"/>
                <w:sz w:val="21"/>
                <w:szCs w:val="21"/>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6" w:hRule="atLeast"/>
        </w:trPr>
        <w:tc>
          <w:tcPr>
            <w:tcW w:w="1155"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ascii="Arial Unicode MS" w:hAnsi="Arial Unicode MS" w:eastAsia="Arial Unicode MS" w:cs="Arial Unicode MS"/>
                <w:color w:val="000000"/>
                <w:sz w:val="21"/>
                <w:szCs w:val="21"/>
              </w:rPr>
            </w:pPr>
            <w:r>
              <w:rPr>
                <w:rFonts w:hint="eastAsia" w:ascii="Arial Unicode MS" w:hAnsi="Arial Unicode MS" w:eastAsia="Arial Unicode MS" w:cs="Arial Unicode MS"/>
                <w:color w:val="000000"/>
                <w:sz w:val="21"/>
                <w:szCs w:val="21"/>
              </w:rPr>
              <w:t>1.</w:t>
            </w:r>
            <w:r>
              <w:rPr>
                <w:rFonts w:hint="default" w:ascii="Arial Unicode MS" w:hAnsi="Arial Unicode MS" w:eastAsia="Arial Unicode MS" w:cs="Arial Unicode MS"/>
                <w:color w:val="000000"/>
                <w:sz w:val="21"/>
                <w:szCs w:val="21"/>
              </w:rPr>
              <w:t>3</w:t>
            </w:r>
          </w:p>
        </w:tc>
        <w:tc>
          <w:tcPr>
            <w:tcW w:w="2285" w:type="dxa"/>
            <w:gridSpan w:val="2"/>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ascii="宋体" w:hAnsi="宋体"/>
                <w:color w:val="000000"/>
                <w:sz w:val="21"/>
                <w:szCs w:val="21"/>
              </w:rPr>
            </w:pPr>
            <w:r>
              <w:rPr>
                <w:rFonts w:hint="eastAsia" w:ascii="宋体" w:hAnsi="宋体"/>
                <w:color w:val="000000"/>
                <w:sz w:val="21"/>
                <w:szCs w:val="21"/>
              </w:rPr>
              <w:t>采购人</w:t>
            </w:r>
          </w:p>
        </w:tc>
        <w:tc>
          <w:tcPr>
            <w:tcW w:w="5590" w:type="dxa"/>
            <w:vAlign w:val="center"/>
          </w:tcPr>
          <w:p>
            <w:pPr>
              <w:pStyle w:val="66"/>
              <w:keepNext w:val="0"/>
              <w:keepLines w:val="0"/>
              <w:pageBreakBefore w:val="0"/>
              <w:suppressLineNumbers w:val="0"/>
              <w:kinsoku/>
              <w:bidi w:val="0"/>
              <w:spacing w:before="0" w:beforeAutospacing="0" w:after="0" w:afterAutospacing="0" w:line="360" w:lineRule="auto"/>
              <w:ind w:left="0" w:right="0"/>
              <w:jc w:val="both"/>
              <w:textAlignment w:val="auto"/>
              <w:rPr>
                <w:rFonts w:hint="default" w:ascii="Times New Roman" w:cs="Times New Roman"/>
                <w:b/>
                <w:sz w:val="21"/>
                <w:szCs w:val="21"/>
              </w:rPr>
            </w:pPr>
            <w:r>
              <w:rPr>
                <w:rFonts w:hint="eastAsia" w:ascii="Times New Roman" w:cs="Times New Roman"/>
                <w:b/>
                <w:sz w:val="21"/>
                <w:szCs w:val="21"/>
              </w:rPr>
              <w:t>采购人</w:t>
            </w:r>
            <w:r>
              <w:rPr>
                <w:rFonts w:hint="eastAsia" w:ascii="Times New Roman" w:cs="Times New Roman"/>
                <w:b/>
                <w:sz w:val="21"/>
                <w:szCs w:val="21"/>
                <w:lang w:val="en-US" w:eastAsia="zh-CN"/>
              </w:rPr>
              <w:t>:</w:t>
            </w:r>
          </w:p>
          <w:p>
            <w:pPr>
              <w:pStyle w:val="66"/>
              <w:keepNext w:val="0"/>
              <w:keepLines w:val="0"/>
              <w:pageBreakBefore w:val="0"/>
              <w:suppressLineNumbers w:val="0"/>
              <w:kinsoku/>
              <w:bidi w:val="0"/>
              <w:spacing w:before="0" w:beforeAutospacing="0" w:after="0" w:afterAutospacing="0" w:line="360" w:lineRule="auto"/>
              <w:ind w:left="0" w:right="0"/>
              <w:jc w:val="both"/>
              <w:textAlignment w:val="auto"/>
              <w:rPr>
                <w:rFonts w:hint="default" w:hAnsi="宋体" w:cs="Times New Roman"/>
                <w:sz w:val="21"/>
                <w:szCs w:val="21"/>
              </w:rPr>
            </w:pPr>
            <w:r>
              <w:rPr>
                <w:rFonts w:hint="default" w:hAnsi="宋体" w:cs="Times New Roman"/>
                <w:sz w:val="21"/>
                <w:szCs w:val="21"/>
              </w:rPr>
              <w:t xml:space="preserve">名 </w:t>
            </w:r>
            <w:r>
              <w:rPr>
                <w:rFonts w:hint="eastAsia" w:hAnsi="宋体" w:cs="Times New Roman"/>
                <w:sz w:val="21"/>
                <w:szCs w:val="21"/>
              </w:rPr>
              <w:t xml:space="preserve"> </w:t>
            </w:r>
            <w:r>
              <w:rPr>
                <w:rFonts w:hint="default" w:hAnsi="宋体" w:cs="Times New Roman"/>
                <w:sz w:val="21"/>
                <w:szCs w:val="21"/>
              </w:rPr>
              <w:t xml:space="preserve">  称：</w:t>
            </w:r>
            <w:r>
              <w:rPr>
                <w:rFonts w:hint="eastAsia" w:hAnsi="宋体" w:cs="Times New Roman"/>
                <w:sz w:val="21"/>
                <w:szCs w:val="21"/>
                <w:lang w:eastAsia="zh-CN"/>
              </w:rPr>
              <w:t>登封市交通运输局</w:t>
            </w:r>
          </w:p>
          <w:p>
            <w:pPr>
              <w:pStyle w:val="66"/>
              <w:keepNext w:val="0"/>
              <w:keepLines w:val="0"/>
              <w:pageBreakBefore w:val="0"/>
              <w:suppressLineNumbers w:val="0"/>
              <w:kinsoku/>
              <w:bidi w:val="0"/>
              <w:spacing w:before="0" w:beforeAutospacing="0" w:after="0" w:afterAutospacing="0" w:line="360" w:lineRule="auto"/>
              <w:ind w:left="0" w:right="0"/>
              <w:jc w:val="both"/>
              <w:textAlignment w:val="auto"/>
              <w:rPr>
                <w:rFonts w:hint="default" w:hAnsi="宋体" w:cs="Times New Roman"/>
                <w:sz w:val="21"/>
                <w:szCs w:val="21"/>
              </w:rPr>
            </w:pPr>
            <w:r>
              <w:rPr>
                <w:rFonts w:hint="default" w:hAnsi="宋体" w:cs="Times New Roman"/>
                <w:sz w:val="21"/>
                <w:szCs w:val="21"/>
              </w:rPr>
              <w:t>地    址：</w:t>
            </w:r>
            <w:r>
              <w:rPr>
                <w:rFonts w:hint="eastAsia" w:hAnsi="宋体" w:cs="Times New Roman"/>
                <w:sz w:val="21"/>
                <w:szCs w:val="21"/>
                <w:lang w:eastAsia="zh-CN"/>
              </w:rPr>
              <w:t>登封市嵩阳路中段</w:t>
            </w:r>
          </w:p>
          <w:p>
            <w:pPr>
              <w:pStyle w:val="66"/>
              <w:keepNext w:val="0"/>
              <w:keepLines w:val="0"/>
              <w:pageBreakBefore w:val="0"/>
              <w:suppressLineNumbers w:val="0"/>
              <w:kinsoku/>
              <w:bidi w:val="0"/>
              <w:spacing w:before="0" w:beforeAutospacing="0" w:after="0" w:afterAutospacing="0" w:line="360" w:lineRule="auto"/>
              <w:ind w:left="0" w:right="0"/>
              <w:jc w:val="both"/>
              <w:textAlignment w:val="auto"/>
              <w:rPr>
                <w:rFonts w:hint="default" w:hAnsi="宋体" w:cs="Times New Roman"/>
                <w:sz w:val="21"/>
                <w:szCs w:val="21"/>
              </w:rPr>
            </w:pPr>
            <w:r>
              <w:rPr>
                <w:rFonts w:hint="default" w:hAnsi="宋体" w:cs="Times New Roman"/>
                <w:sz w:val="21"/>
                <w:szCs w:val="21"/>
              </w:rPr>
              <w:t>联 系 人：</w:t>
            </w:r>
            <w:r>
              <w:rPr>
                <w:rFonts w:hint="eastAsia" w:hAnsi="宋体" w:cs="Times New Roman"/>
                <w:sz w:val="21"/>
                <w:szCs w:val="21"/>
                <w:lang w:eastAsia="zh-CN"/>
              </w:rPr>
              <w:t>赵先生</w:t>
            </w:r>
          </w:p>
          <w:p>
            <w:pPr>
              <w:pStyle w:val="66"/>
              <w:keepNext w:val="0"/>
              <w:keepLines w:val="0"/>
              <w:pageBreakBefore w:val="0"/>
              <w:suppressLineNumbers w:val="0"/>
              <w:kinsoku/>
              <w:bidi w:val="0"/>
              <w:spacing w:before="0" w:beforeAutospacing="0" w:after="0" w:afterAutospacing="0" w:line="360" w:lineRule="auto"/>
              <w:ind w:left="0" w:right="0"/>
              <w:jc w:val="both"/>
              <w:textAlignment w:val="auto"/>
              <w:rPr>
                <w:rFonts w:hint="default" w:hAnsi="宋体" w:cs="Times New Roman"/>
                <w:sz w:val="21"/>
                <w:szCs w:val="21"/>
              </w:rPr>
            </w:pPr>
            <w:r>
              <w:rPr>
                <w:rFonts w:hint="default" w:hAnsi="宋体" w:cs="Times New Roman"/>
                <w:sz w:val="21"/>
                <w:szCs w:val="21"/>
              </w:rPr>
              <w:t>联系电话：</w:t>
            </w:r>
            <w:r>
              <w:rPr>
                <w:rFonts w:hint="eastAsia" w:hAnsi="宋体"/>
                <w:sz w:val="21"/>
                <w:szCs w:val="21"/>
                <w:lang w:eastAsia="zh-CN" w:bidi="ar"/>
              </w:rPr>
              <w:t>0371-56515295</w:t>
            </w:r>
          </w:p>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ascii="宋体" w:hAnsi="宋体"/>
                <w:sz w:val="21"/>
                <w:szCs w:val="21"/>
              </w:rPr>
            </w:pPr>
            <w:r>
              <w:rPr>
                <w:rFonts w:hint="default" w:ascii="宋体" w:hAnsi="宋体"/>
                <w:sz w:val="21"/>
                <w:szCs w:val="21"/>
              </w:rPr>
              <w:t>电子邮件：</w:t>
            </w:r>
            <w:r>
              <w:rPr>
                <w:rFonts w:hint="eastAsia" w:ascii="宋体" w:hAnsi="宋体"/>
                <w:sz w:val="21"/>
                <w:szCs w:val="21"/>
                <w:lang w:eastAsia="zh-CN"/>
              </w:rPr>
              <w:t>13938206536@139.com</w:t>
            </w:r>
          </w:p>
          <w:p>
            <w:pPr>
              <w:pStyle w:val="66"/>
              <w:keepNext w:val="0"/>
              <w:keepLines w:val="0"/>
              <w:pageBreakBefore w:val="0"/>
              <w:suppressLineNumbers w:val="0"/>
              <w:kinsoku/>
              <w:bidi w:val="0"/>
              <w:spacing w:before="0" w:beforeAutospacing="0" w:after="0" w:afterAutospacing="0" w:line="360" w:lineRule="auto"/>
              <w:ind w:left="0" w:right="0"/>
              <w:jc w:val="both"/>
              <w:textAlignment w:val="auto"/>
              <w:rPr>
                <w:rFonts w:hint="default" w:ascii="Times New Roman" w:cs="Times New Roman"/>
                <w:b/>
                <w:sz w:val="21"/>
                <w:szCs w:val="21"/>
              </w:rPr>
            </w:pPr>
            <w:r>
              <w:rPr>
                <w:rFonts w:hint="eastAsia" w:ascii="Times New Roman" w:cs="Times New Roman"/>
                <w:b/>
                <w:sz w:val="21"/>
                <w:szCs w:val="21"/>
              </w:rPr>
              <w:t>采购代理机构</w:t>
            </w:r>
            <w:r>
              <w:rPr>
                <w:rFonts w:hint="eastAsia" w:ascii="Times New Roman" w:cs="Times New Roman"/>
                <w:b/>
                <w:sz w:val="21"/>
                <w:szCs w:val="21"/>
                <w:lang w:val="en-US" w:eastAsia="zh-CN"/>
              </w:rPr>
              <w:t>:</w:t>
            </w:r>
          </w:p>
          <w:p>
            <w:pPr>
              <w:pStyle w:val="66"/>
              <w:keepNext w:val="0"/>
              <w:keepLines w:val="0"/>
              <w:pageBreakBefore w:val="0"/>
              <w:suppressLineNumbers w:val="0"/>
              <w:kinsoku/>
              <w:bidi w:val="0"/>
              <w:spacing w:before="0" w:beforeAutospacing="0" w:after="0" w:afterAutospacing="0" w:line="360" w:lineRule="auto"/>
              <w:ind w:left="0" w:right="0"/>
              <w:jc w:val="both"/>
              <w:textAlignment w:val="auto"/>
              <w:rPr>
                <w:rFonts w:hint="default" w:hAnsi="宋体" w:cs="Times New Roman"/>
                <w:sz w:val="21"/>
                <w:szCs w:val="21"/>
              </w:rPr>
            </w:pPr>
            <w:r>
              <w:rPr>
                <w:rFonts w:hint="eastAsia" w:hAnsi="宋体" w:cs="Times New Roman"/>
                <w:sz w:val="21"/>
                <w:szCs w:val="21"/>
              </w:rPr>
              <w:t>名   称：</w:t>
            </w:r>
            <w:r>
              <w:rPr>
                <w:rFonts w:hint="eastAsia" w:hAnsi="宋体" w:cs="Times New Roman"/>
                <w:sz w:val="21"/>
                <w:szCs w:val="21"/>
                <w:lang w:eastAsia="zh-CN"/>
              </w:rPr>
              <w:t>河南方大建设工程管理股份有限公司</w:t>
            </w:r>
          </w:p>
          <w:p>
            <w:pPr>
              <w:pStyle w:val="66"/>
              <w:keepNext w:val="0"/>
              <w:keepLines w:val="0"/>
              <w:pageBreakBefore w:val="0"/>
              <w:suppressLineNumbers w:val="0"/>
              <w:kinsoku/>
              <w:bidi w:val="0"/>
              <w:spacing w:before="0" w:beforeAutospacing="0" w:after="0" w:afterAutospacing="0" w:line="360" w:lineRule="auto"/>
              <w:ind w:left="0" w:right="0"/>
              <w:jc w:val="both"/>
              <w:textAlignment w:val="auto"/>
              <w:rPr>
                <w:rFonts w:hint="default" w:hAnsi="宋体" w:cs="Times New Roman"/>
                <w:sz w:val="21"/>
                <w:szCs w:val="21"/>
              </w:rPr>
            </w:pPr>
            <w:r>
              <w:rPr>
                <w:rFonts w:hint="eastAsia" w:hAnsi="宋体" w:cs="Times New Roman"/>
                <w:sz w:val="21"/>
                <w:szCs w:val="21"/>
              </w:rPr>
              <w:t>地   址：</w:t>
            </w:r>
            <w:r>
              <w:rPr>
                <w:rFonts w:hint="eastAsia" w:hAnsi="宋体" w:cs="Times New Roman"/>
                <w:sz w:val="21"/>
                <w:szCs w:val="21"/>
                <w:lang w:eastAsia="zh-CN"/>
              </w:rPr>
              <w:t xml:space="preserve"> 登封市</w:t>
            </w:r>
            <w:r>
              <w:rPr>
                <w:rFonts w:hint="eastAsia" w:hAnsi="宋体" w:cs="Times New Roman"/>
                <w:sz w:val="21"/>
                <w:szCs w:val="21"/>
                <w:lang w:val="en-US" w:eastAsia="zh-CN"/>
              </w:rPr>
              <w:t>颍</w:t>
            </w:r>
            <w:r>
              <w:rPr>
                <w:rFonts w:hint="eastAsia" w:hAnsi="宋体" w:cs="Times New Roman"/>
                <w:sz w:val="21"/>
                <w:szCs w:val="21"/>
                <w:lang w:eastAsia="zh-CN"/>
              </w:rPr>
              <w:t>河路与嵩山路交汇处东50米</w:t>
            </w:r>
          </w:p>
          <w:p>
            <w:pPr>
              <w:pStyle w:val="66"/>
              <w:keepNext w:val="0"/>
              <w:keepLines w:val="0"/>
              <w:pageBreakBefore w:val="0"/>
              <w:suppressLineNumbers w:val="0"/>
              <w:kinsoku/>
              <w:bidi w:val="0"/>
              <w:spacing w:before="0" w:beforeAutospacing="0" w:after="0" w:afterAutospacing="0" w:line="360" w:lineRule="auto"/>
              <w:ind w:left="0" w:right="0"/>
              <w:jc w:val="both"/>
              <w:textAlignment w:val="auto"/>
              <w:rPr>
                <w:rFonts w:hint="default" w:hAnsi="宋体" w:cs="Times New Roman"/>
                <w:sz w:val="21"/>
                <w:szCs w:val="21"/>
              </w:rPr>
            </w:pPr>
            <w:r>
              <w:rPr>
                <w:rFonts w:hint="default" w:hAnsi="宋体" w:cs="Times New Roman"/>
                <w:sz w:val="21"/>
                <w:szCs w:val="21"/>
              </w:rPr>
              <w:t>联 系 人</w:t>
            </w:r>
            <w:r>
              <w:rPr>
                <w:rFonts w:hint="eastAsia" w:hAnsi="宋体" w:cs="Times New Roman"/>
                <w:sz w:val="21"/>
                <w:szCs w:val="21"/>
              </w:rPr>
              <w:t>：</w:t>
            </w:r>
            <w:r>
              <w:rPr>
                <w:rFonts w:hint="eastAsia" w:hAnsi="宋体" w:cs="Times New Roman"/>
                <w:sz w:val="21"/>
                <w:szCs w:val="21"/>
                <w:lang w:eastAsia="zh-CN"/>
              </w:rPr>
              <w:t>吴先生</w:t>
            </w:r>
          </w:p>
          <w:p>
            <w:pPr>
              <w:pStyle w:val="66"/>
              <w:keepNext w:val="0"/>
              <w:keepLines w:val="0"/>
              <w:pageBreakBefore w:val="0"/>
              <w:suppressLineNumbers w:val="0"/>
              <w:kinsoku/>
              <w:bidi w:val="0"/>
              <w:spacing w:before="0" w:beforeAutospacing="0" w:after="0" w:afterAutospacing="0" w:line="360" w:lineRule="auto"/>
              <w:ind w:left="0" w:right="0"/>
              <w:jc w:val="both"/>
              <w:textAlignment w:val="auto"/>
              <w:rPr>
                <w:rFonts w:hint="default" w:hAnsi="宋体" w:cs="Times New Roman"/>
                <w:sz w:val="21"/>
                <w:szCs w:val="21"/>
              </w:rPr>
            </w:pPr>
            <w:r>
              <w:rPr>
                <w:rFonts w:hint="default" w:hAnsi="宋体" w:cs="Times New Roman"/>
                <w:sz w:val="21"/>
                <w:szCs w:val="21"/>
              </w:rPr>
              <w:t>联系电话：</w:t>
            </w:r>
            <w:r>
              <w:rPr>
                <w:rFonts w:hint="eastAsia" w:hAnsi="宋体" w:cs="Times New Roman"/>
                <w:sz w:val="21"/>
                <w:szCs w:val="21"/>
                <w:lang w:eastAsia="zh-CN"/>
              </w:rPr>
              <w:t>0371-62896108</w:t>
            </w:r>
          </w:p>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rPr>
            </w:pPr>
            <w:r>
              <w:rPr>
                <w:rFonts w:hint="default" w:ascii="宋体" w:hAnsi="宋体"/>
                <w:sz w:val="21"/>
                <w:szCs w:val="21"/>
              </w:rPr>
              <w:t>电子邮件：</w:t>
            </w:r>
            <w:r>
              <w:rPr>
                <w:rFonts w:hint="eastAsia" w:ascii="宋体" w:hAnsi="宋体"/>
                <w:sz w:val="21"/>
                <w:szCs w:val="21"/>
                <w:lang w:eastAsia="zh-CN"/>
              </w:rPr>
              <w:t>hnfddfxmb@163.com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16" w:hRule="atLeast"/>
        </w:trPr>
        <w:tc>
          <w:tcPr>
            <w:tcW w:w="1155"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color w:val="000000"/>
                <w:sz w:val="21"/>
                <w:szCs w:val="21"/>
              </w:rPr>
            </w:pPr>
            <w:r>
              <w:rPr>
                <w:rFonts w:hint="default"/>
                <w:color w:val="000000"/>
                <w:sz w:val="21"/>
                <w:szCs w:val="21"/>
              </w:rPr>
              <w:t>1.4.1</w:t>
            </w:r>
          </w:p>
        </w:tc>
        <w:tc>
          <w:tcPr>
            <w:tcW w:w="2285" w:type="dxa"/>
            <w:gridSpan w:val="2"/>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ascii="宋体" w:hAnsi="宋体"/>
                <w:color w:val="000000"/>
                <w:sz w:val="21"/>
                <w:szCs w:val="21"/>
              </w:rPr>
            </w:pPr>
            <w:r>
              <w:rPr>
                <w:rFonts w:hint="eastAsia" w:ascii="宋体" w:hAnsi="宋体"/>
                <w:color w:val="000000"/>
                <w:sz w:val="21"/>
                <w:szCs w:val="21"/>
                <w:lang w:val="en-US" w:eastAsia="zh-CN"/>
              </w:rPr>
              <w:t>申请</w:t>
            </w:r>
            <w:r>
              <w:rPr>
                <w:rFonts w:hint="eastAsia" w:ascii="宋体" w:hAnsi="宋体"/>
                <w:color w:val="000000"/>
                <w:sz w:val="21"/>
                <w:szCs w:val="21"/>
              </w:rPr>
              <w:t>人</w:t>
            </w:r>
            <w:r>
              <w:rPr>
                <w:rFonts w:hint="default" w:ascii="宋体" w:hAnsi="宋体"/>
                <w:color w:val="000000"/>
                <w:sz w:val="21"/>
                <w:szCs w:val="21"/>
              </w:rPr>
              <w:t>资格条件</w:t>
            </w:r>
          </w:p>
        </w:tc>
        <w:tc>
          <w:tcPr>
            <w:tcW w:w="5590"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eastAsia"/>
                <w:sz w:val="21"/>
                <w:szCs w:val="21"/>
                <w:lang w:val="en-US" w:eastAsia="zh-CN"/>
              </w:rPr>
            </w:pPr>
            <w:r>
              <w:rPr>
                <w:rFonts w:hint="eastAsia"/>
                <w:sz w:val="21"/>
                <w:szCs w:val="21"/>
                <w:lang w:val="en-US" w:eastAsia="zh-CN"/>
              </w:rPr>
              <w:t>1、本项目允许联合体投标。</w:t>
            </w:r>
          </w:p>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eastAsia"/>
                <w:sz w:val="21"/>
                <w:szCs w:val="21"/>
                <w:lang w:val="en-US" w:eastAsia="zh-CN"/>
              </w:rPr>
            </w:pPr>
            <w:r>
              <w:rPr>
                <w:rFonts w:hint="eastAsia"/>
                <w:sz w:val="21"/>
                <w:szCs w:val="21"/>
                <w:lang w:val="en-US" w:eastAsia="zh-CN"/>
              </w:rPr>
              <w:t>2、符合《中华人民共和国政府采购法》第二十二条规定的合格申请人条件。</w:t>
            </w:r>
          </w:p>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eastAsia"/>
                <w:sz w:val="21"/>
                <w:szCs w:val="21"/>
                <w:lang w:val="en-US" w:eastAsia="zh-CN"/>
              </w:rPr>
            </w:pPr>
            <w:r>
              <w:rPr>
                <w:rFonts w:hint="eastAsia"/>
                <w:sz w:val="21"/>
                <w:szCs w:val="21"/>
                <w:lang w:val="en-US" w:eastAsia="zh-CN"/>
              </w:rPr>
              <w:t>2.1中华人民共和国境内的独立法人均可参与本项目；</w:t>
            </w:r>
          </w:p>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eastAsia"/>
                <w:sz w:val="21"/>
                <w:szCs w:val="21"/>
                <w:lang w:val="en-US" w:eastAsia="zh-CN"/>
              </w:rPr>
            </w:pPr>
            <w:r>
              <w:rPr>
                <w:rFonts w:hint="eastAsia"/>
                <w:sz w:val="21"/>
                <w:szCs w:val="21"/>
                <w:lang w:val="en-US" w:eastAsia="zh-CN"/>
              </w:rPr>
              <w:t>2.2本次资格预审要求申请人具备以下要求：</w:t>
            </w:r>
          </w:p>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eastAsia"/>
                <w:sz w:val="21"/>
                <w:szCs w:val="21"/>
                <w:lang w:val="en-US" w:eastAsia="zh-CN"/>
              </w:rPr>
            </w:pPr>
            <w:r>
              <w:rPr>
                <w:rFonts w:hint="eastAsia"/>
                <w:sz w:val="21"/>
                <w:szCs w:val="21"/>
                <w:lang w:val="en-US" w:eastAsia="zh-CN"/>
              </w:rPr>
              <w:t>3、主体要求：</w:t>
            </w:r>
          </w:p>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eastAsia"/>
                <w:sz w:val="21"/>
                <w:szCs w:val="21"/>
                <w:lang w:val="en-US" w:eastAsia="zh-CN"/>
              </w:rPr>
            </w:pPr>
            <w:r>
              <w:rPr>
                <w:rFonts w:hint="eastAsia"/>
                <w:sz w:val="21"/>
                <w:szCs w:val="21"/>
                <w:lang w:val="en-US" w:eastAsia="zh-CN"/>
              </w:rPr>
              <w:t>3.1申请人可以是在中国大陆境内依法成立、并具备承担本项目投融资能力的独立法人实体，也可以是由不同法人实体组成的联合体，联合体内的成员数量不得超过两家；</w:t>
            </w:r>
          </w:p>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eastAsia"/>
                <w:sz w:val="21"/>
                <w:szCs w:val="21"/>
                <w:lang w:val="en-US" w:eastAsia="zh-CN"/>
              </w:rPr>
            </w:pPr>
            <w:r>
              <w:rPr>
                <w:rFonts w:hint="eastAsia"/>
                <w:sz w:val="21"/>
                <w:szCs w:val="21"/>
                <w:lang w:val="en-US" w:eastAsia="zh-CN"/>
              </w:rPr>
              <w:t>3.2不得是登封市人民政府市级融资平台及其他控股国有企业（符合国办发[2015]42号文件规定的除外）。</w:t>
            </w:r>
          </w:p>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eastAsia"/>
                <w:sz w:val="21"/>
                <w:szCs w:val="21"/>
                <w:lang w:val="en-US" w:eastAsia="zh-CN"/>
              </w:rPr>
            </w:pPr>
            <w:r>
              <w:rPr>
                <w:rFonts w:hint="eastAsia"/>
                <w:sz w:val="21"/>
                <w:szCs w:val="21"/>
                <w:lang w:val="en-US" w:eastAsia="zh-CN"/>
              </w:rPr>
              <w:t>4、资质要求：</w:t>
            </w:r>
          </w:p>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eastAsia"/>
                <w:sz w:val="21"/>
                <w:szCs w:val="21"/>
                <w:lang w:val="en-US" w:eastAsia="zh-CN"/>
              </w:rPr>
            </w:pPr>
            <w:r>
              <w:rPr>
                <w:rFonts w:hint="eastAsia"/>
                <w:sz w:val="21"/>
                <w:szCs w:val="21"/>
                <w:lang w:val="en-US" w:eastAsia="zh-CN"/>
              </w:rPr>
              <w:t>申请人须同时具备以下资质，公路工程施工总承包壹级及以上资质、公路养护工程施工从业资质证书二类（乙级）、公路养护工程施工从业资质证书三类（乙级）。</w:t>
            </w:r>
          </w:p>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eastAsia"/>
                <w:sz w:val="21"/>
                <w:szCs w:val="21"/>
                <w:lang w:val="en-US" w:eastAsia="zh-CN"/>
              </w:rPr>
            </w:pPr>
            <w:r>
              <w:rPr>
                <w:rFonts w:hint="eastAsia"/>
                <w:sz w:val="21"/>
                <w:szCs w:val="21"/>
                <w:lang w:val="en-US" w:eastAsia="zh-CN"/>
              </w:rPr>
              <w:t>申请人若为联合体，则联合体成员中的施工企业必须满足上述要求。</w:t>
            </w:r>
          </w:p>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eastAsia"/>
                <w:sz w:val="21"/>
                <w:szCs w:val="21"/>
                <w:lang w:val="en-US" w:eastAsia="zh-CN"/>
              </w:rPr>
            </w:pPr>
            <w:r>
              <w:rPr>
                <w:rFonts w:hint="eastAsia"/>
                <w:sz w:val="21"/>
                <w:szCs w:val="21"/>
                <w:lang w:val="en-US" w:eastAsia="zh-CN"/>
              </w:rPr>
              <w:t>5、业绩要求：</w:t>
            </w:r>
          </w:p>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eastAsia"/>
                <w:sz w:val="21"/>
                <w:szCs w:val="21"/>
                <w:lang w:val="en-US" w:eastAsia="zh-CN"/>
              </w:rPr>
            </w:pPr>
            <w:r>
              <w:rPr>
                <w:rFonts w:hint="eastAsia"/>
                <w:sz w:val="21"/>
                <w:szCs w:val="21"/>
                <w:lang w:val="en-US" w:eastAsia="zh-CN"/>
              </w:rPr>
              <w:t>具有在交通行业投资、建设、运营项目的经验。</w:t>
            </w:r>
          </w:p>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eastAsia"/>
                <w:sz w:val="21"/>
                <w:szCs w:val="21"/>
                <w:lang w:val="en-US" w:eastAsia="zh-CN"/>
              </w:rPr>
            </w:pPr>
            <w:r>
              <w:rPr>
                <w:rFonts w:hint="eastAsia"/>
                <w:sz w:val="21"/>
                <w:szCs w:val="21"/>
                <w:lang w:val="en-US" w:eastAsia="zh-CN"/>
              </w:rPr>
              <w:t>近三年内实施过类似（铁路、公路、市政基础设施项目）PPP项目业绩。</w:t>
            </w:r>
          </w:p>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eastAsia"/>
                <w:sz w:val="21"/>
                <w:szCs w:val="21"/>
                <w:lang w:val="en-US" w:eastAsia="zh-CN"/>
              </w:rPr>
            </w:pPr>
            <w:r>
              <w:rPr>
                <w:rFonts w:hint="eastAsia"/>
                <w:sz w:val="21"/>
                <w:szCs w:val="21"/>
                <w:lang w:val="en-US" w:eastAsia="zh-CN"/>
              </w:rPr>
              <w:t>申请人具有PPP项目业绩的，应提供相应业绩的中标通知书或与相关实施机构签署的合同协议书。</w:t>
            </w:r>
          </w:p>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eastAsia"/>
                <w:sz w:val="21"/>
                <w:szCs w:val="21"/>
                <w:lang w:val="en-US" w:eastAsia="zh-CN"/>
              </w:rPr>
            </w:pPr>
            <w:r>
              <w:rPr>
                <w:rFonts w:hint="eastAsia"/>
                <w:sz w:val="21"/>
                <w:szCs w:val="21"/>
                <w:lang w:val="en-US" w:eastAsia="zh-CN"/>
              </w:rPr>
              <w:t>6、财务要求：</w:t>
            </w:r>
          </w:p>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eastAsia"/>
                <w:sz w:val="21"/>
                <w:szCs w:val="21"/>
                <w:lang w:val="en-US" w:eastAsia="zh-CN"/>
              </w:rPr>
            </w:pPr>
            <w:r>
              <w:rPr>
                <w:rFonts w:hint="eastAsia"/>
                <w:sz w:val="21"/>
                <w:szCs w:val="21"/>
                <w:lang w:val="en-US" w:eastAsia="zh-CN"/>
              </w:rPr>
              <w:t>申请人须具有良好的财务状况、银行资信、以及相应的投融资、偿债能力，近三年财务状况良好，没有处于财产被接管、冻结、破产或其它不良状态、无重大不良资产或不良投资项目；申请人若为联合体，则牵头人需满足上述要求。</w:t>
            </w:r>
          </w:p>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eastAsia"/>
                <w:sz w:val="21"/>
                <w:szCs w:val="21"/>
                <w:lang w:val="en-US" w:eastAsia="zh-CN"/>
              </w:rPr>
            </w:pPr>
            <w:r>
              <w:rPr>
                <w:rFonts w:hint="eastAsia"/>
                <w:sz w:val="21"/>
                <w:szCs w:val="21"/>
                <w:lang w:val="en-US" w:eastAsia="zh-CN"/>
              </w:rPr>
              <w:t>7、 技术能力：</w:t>
            </w:r>
          </w:p>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eastAsia"/>
                <w:sz w:val="21"/>
                <w:szCs w:val="21"/>
                <w:lang w:val="en-US" w:eastAsia="zh-CN"/>
              </w:rPr>
            </w:pPr>
            <w:r>
              <w:rPr>
                <w:rFonts w:hint="eastAsia"/>
                <w:sz w:val="21"/>
                <w:szCs w:val="21"/>
                <w:lang w:val="en-US" w:eastAsia="zh-CN"/>
              </w:rPr>
              <w:t>投标人应具有实施本项目所需的技术能力和管理能力。</w:t>
            </w:r>
          </w:p>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eastAsia"/>
                <w:sz w:val="21"/>
                <w:szCs w:val="21"/>
                <w:lang w:val="en-US" w:eastAsia="zh-CN"/>
              </w:rPr>
            </w:pPr>
            <w:r>
              <w:rPr>
                <w:rFonts w:hint="eastAsia"/>
                <w:sz w:val="21"/>
                <w:szCs w:val="21"/>
                <w:lang w:val="en-US" w:eastAsia="zh-CN"/>
              </w:rPr>
              <w:t>8、商业信誉：</w:t>
            </w:r>
          </w:p>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eastAsia"/>
                <w:sz w:val="21"/>
                <w:szCs w:val="21"/>
                <w:lang w:val="en-US" w:eastAsia="zh-CN"/>
              </w:rPr>
            </w:pPr>
            <w:r>
              <w:rPr>
                <w:rFonts w:hint="eastAsia"/>
                <w:sz w:val="21"/>
                <w:szCs w:val="21"/>
                <w:lang w:val="en-US" w:eastAsia="zh-CN"/>
              </w:rPr>
              <w:t>近三年内无重大违法记录承诺；提供纳税证明（指申请人税务登记证和近半年缴纳增值税、营业税和企业所得税的凭据）、社保缴纳证明（近半年社保缴纳专用收据或社会保险缴纳清单）。</w:t>
            </w:r>
          </w:p>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eastAsia"/>
                <w:sz w:val="21"/>
                <w:szCs w:val="21"/>
                <w:lang w:val="en-US" w:eastAsia="zh-CN"/>
              </w:rPr>
            </w:pPr>
            <w:r>
              <w:rPr>
                <w:rFonts w:hint="eastAsia"/>
                <w:sz w:val="21"/>
                <w:szCs w:val="21"/>
                <w:lang w:val="en-US" w:eastAsia="zh-CN"/>
              </w:rPr>
              <w:t>申请人需提供企业所在地或业务发生地检察机关出具的行贿犯罪档案查询结果告知函（符合豫检会【2015】7号文规定，应当针对投标单位、法定代表人、委托代理人进行行贿犯罪档案查询）；（开具时间须为本公告发出后）。否则其不能通过资格预审。</w:t>
            </w:r>
          </w:p>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eastAsia"/>
                <w:sz w:val="21"/>
                <w:szCs w:val="21"/>
                <w:lang w:val="en-US" w:eastAsia="zh-CN"/>
              </w:rPr>
            </w:pPr>
            <w:r>
              <w:rPr>
                <w:rFonts w:hint="eastAsia"/>
                <w:sz w:val="21"/>
                <w:szCs w:val="21"/>
                <w:lang w:val="en-US" w:eastAsia="zh-CN"/>
              </w:rPr>
              <w:t>申请人应在“信用中国”（http://www.creditchina.gov.cn/）网站中查询“失信被执行人”、“重大税收违法案件当事人名单”；中国政府采购网（www.ccgp.gov.cn）网站中查询“近三年政府采购严重违法失信行为记录名单”，列入失信被执行人、重大税收违法案件当事人名单、近三年政府采购严重违法失信行为记录名单的投标人，不得参与本次政府采购活动。</w:t>
            </w:r>
          </w:p>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eastAsia"/>
                <w:sz w:val="21"/>
                <w:szCs w:val="21"/>
                <w:lang w:val="en-US" w:eastAsia="zh-CN"/>
              </w:rPr>
            </w:pPr>
            <w:r>
              <w:rPr>
                <w:rFonts w:hint="eastAsia"/>
                <w:sz w:val="21"/>
                <w:szCs w:val="21"/>
                <w:lang w:val="en-US" w:eastAsia="zh-CN"/>
              </w:rPr>
              <w:t>采用联合体形式投资的，联合体各成员均应符合上述商业信誉基本要求。</w:t>
            </w:r>
          </w:p>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eastAsia"/>
                <w:sz w:val="21"/>
                <w:szCs w:val="21"/>
                <w:lang w:val="en-US" w:eastAsia="zh-CN"/>
              </w:rPr>
            </w:pPr>
            <w:r>
              <w:rPr>
                <w:rFonts w:hint="eastAsia"/>
                <w:sz w:val="21"/>
                <w:szCs w:val="21"/>
                <w:lang w:val="en-US" w:eastAsia="zh-CN"/>
              </w:rPr>
              <w:t>本次资格预审接受联合体提出资格预审申请，联合体组成应符合国家有关规定。联合体协议书中需说明联合体各方的责任和分工。</w:t>
            </w:r>
          </w:p>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eastAsia"/>
                <w:sz w:val="21"/>
                <w:szCs w:val="21"/>
                <w:lang w:val="en-US" w:eastAsia="zh-CN"/>
              </w:rPr>
            </w:pPr>
            <w:r>
              <w:rPr>
                <w:rFonts w:hint="eastAsia"/>
                <w:sz w:val="21"/>
                <w:szCs w:val="21"/>
                <w:lang w:val="en-US" w:eastAsia="zh-CN"/>
              </w:rPr>
              <w:t>9、联合体申请资格预审的，还应满足下列要求：</w:t>
            </w:r>
          </w:p>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eastAsia"/>
                <w:sz w:val="21"/>
                <w:szCs w:val="21"/>
                <w:lang w:val="en-US" w:eastAsia="zh-CN"/>
              </w:rPr>
            </w:pPr>
            <w:r>
              <w:rPr>
                <w:rFonts w:hint="eastAsia"/>
                <w:sz w:val="21"/>
                <w:szCs w:val="21"/>
                <w:lang w:val="en-US" w:eastAsia="zh-CN"/>
              </w:rPr>
              <w:t>9.1以联合体参加的，应提交联合体协议并注明牵头人及各方拟承担的工作和责任，并承诺一旦成交联合体各方将向采购人承担连带责任；</w:t>
            </w:r>
          </w:p>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eastAsia"/>
                <w:sz w:val="21"/>
                <w:szCs w:val="21"/>
                <w:lang w:val="en-US" w:eastAsia="zh-CN"/>
              </w:rPr>
            </w:pPr>
            <w:r>
              <w:rPr>
                <w:rFonts w:hint="eastAsia"/>
                <w:sz w:val="21"/>
                <w:szCs w:val="21"/>
                <w:lang w:val="en-US" w:eastAsia="zh-CN"/>
              </w:rPr>
              <w:t>9.2以联合体形式参加政府采购活动的，联合体各方不得再单独参加或者与其他申请人另外组成联合体参加本次政府采购活动；</w:t>
            </w:r>
          </w:p>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rPr>
            </w:pPr>
            <w:r>
              <w:rPr>
                <w:rFonts w:hint="eastAsia"/>
                <w:sz w:val="21"/>
                <w:szCs w:val="21"/>
                <w:lang w:val="en-US" w:eastAsia="zh-CN"/>
              </w:rPr>
              <w:t>9.3通过资格预审的联合体，不得再变更其组织形式及成员构成。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3" w:hRule="exact"/>
        </w:trPr>
        <w:tc>
          <w:tcPr>
            <w:tcW w:w="1155"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ascii="Arial Unicode MS" w:hAnsi="Arial Unicode MS" w:eastAsia="Arial Unicode MS" w:cs="Arial Unicode MS"/>
                <w:color w:val="000000"/>
                <w:sz w:val="21"/>
                <w:szCs w:val="21"/>
              </w:rPr>
            </w:pPr>
            <w:r>
              <w:rPr>
                <w:rFonts w:hint="eastAsia" w:ascii="Arial Unicode MS" w:hAnsi="Arial Unicode MS" w:eastAsia="Arial Unicode MS" w:cs="Arial Unicode MS"/>
                <w:color w:val="000000"/>
                <w:sz w:val="21"/>
                <w:szCs w:val="21"/>
              </w:rPr>
              <w:t>1.4.3</w:t>
            </w:r>
          </w:p>
        </w:tc>
        <w:tc>
          <w:tcPr>
            <w:tcW w:w="2285" w:type="dxa"/>
            <w:gridSpan w:val="2"/>
            <w:vAlign w:val="center"/>
          </w:tcPr>
          <w:p>
            <w:pPr>
              <w:pStyle w:val="66"/>
              <w:keepNext w:val="0"/>
              <w:keepLines w:val="0"/>
              <w:pageBreakBefore w:val="0"/>
              <w:suppressLineNumbers w:val="0"/>
              <w:kinsoku/>
              <w:bidi w:val="0"/>
              <w:spacing w:before="0" w:beforeAutospacing="0" w:after="0" w:afterAutospacing="0" w:line="240" w:lineRule="auto"/>
              <w:ind w:left="0" w:right="0"/>
              <w:jc w:val="center"/>
              <w:textAlignment w:val="auto"/>
              <w:rPr>
                <w:rFonts w:hint="default" w:hAnsi="宋体" w:cs="Times New Roman"/>
                <w:sz w:val="21"/>
                <w:szCs w:val="21"/>
              </w:rPr>
            </w:pPr>
            <w:r>
              <w:rPr>
                <w:rFonts w:hint="eastAsia" w:hAnsi="宋体" w:cs="Times New Roman"/>
                <w:sz w:val="21"/>
                <w:szCs w:val="21"/>
              </w:rPr>
              <w:t>近年财务状况的年份要求</w:t>
            </w:r>
          </w:p>
        </w:tc>
        <w:tc>
          <w:tcPr>
            <w:tcW w:w="5590" w:type="dxa"/>
            <w:vAlign w:val="center"/>
          </w:tcPr>
          <w:p>
            <w:pPr>
              <w:pStyle w:val="66"/>
              <w:keepNext w:val="0"/>
              <w:keepLines w:val="0"/>
              <w:pageBreakBefore w:val="0"/>
              <w:suppressLineNumbers w:val="0"/>
              <w:kinsoku/>
              <w:bidi w:val="0"/>
              <w:spacing w:before="0" w:beforeAutospacing="0" w:after="0" w:afterAutospacing="0" w:line="360" w:lineRule="auto"/>
              <w:ind w:left="0" w:right="0"/>
              <w:jc w:val="both"/>
              <w:textAlignment w:val="auto"/>
              <w:rPr>
                <w:rFonts w:hint="default" w:hAnsi="宋体" w:cs="Times New Roman"/>
                <w:sz w:val="21"/>
                <w:szCs w:val="21"/>
              </w:rPr>
            </w:pPr>
            <w:r>
              <w:rPr>
                <w:rFonts w:hint="eastAsia" w:ascii="Arial Unicode MS" w:hAnsi="Arial Unicode MS" w:eastAsia="Arial Unicode MS" w:cs="Arial Unicode MS"/>
                <w:sz w:val="21"/>
                <w:szCs w:val="21"/>
              </w:rPr>
              <w:t>20</w:t>
            </w:r>
            <w:r>
              <w:rPr>
                <w:rFonts w:hint="eastAsia" w:ascii="Arial Unicode MS" w:hAnsi="Arial Unicode MS" w:eastAsia="Arial Unicode MS" w:cs="Arial Unicode MS"/>
                <w:sz w:val="21"/>
                <w:szCs w:val="21"/>
                <w:lang w:val="en-US" w:eastAsia="zh-CN"/>
              </w:rPr>
              <w:t>14</w:t>
            </w:r>
            <w:r>
              <w:rPr>
                <w:rFonts w:hint="eastAsia" w:ascii="Arial Unicode MS" w:hAnsi="Arial Unicode MS" w:eastAsia="Arial Unicode MS" w:cs="Arial Unicode MS"/>
                <w:sz w:val="21"/>
                <w:szCs w:val="21"/>
              </w:rPr>
              <w:t>-201</w:t>
            </w:r>
            <w:r>
              <w:rPr>
                <w:rFonts w:hint="eastAsia" w:ascii="Arial Unicode MS" w:hAnsi="Arial Unicode MS" w:eastAsia="Arial Unicode MS" w:cs="Arial Unicode MS"/>
                <w:sz w:val="21"/>
                <w:szCs w:val="21"/>
                <w:lang w:val="en-US" w:eastAsia="zh-CN"/>
              </w:rPr>
              <w:t>6</w:t>
            </w:r>
            <w:r>
              <w:rPr>
                <w:rFonts w:hint="eastAsia" w:hAnsi="宋体" w:cs="Times New Roman"/>
                <w:sz w:val="21"/>
                <w:szCs w:val="21"/>
              </w:rPr>
              <w:t>年度（</w:t>
            </w:r>
            <w:r>
              <w:rPr>
                <w:rFonts w:hint="eastAsia" w:ascii="Arial Unicode MS" w:hAnsi="Arial Unicode MS" w:eastAsia="Arial Unicode MS" w:cs="Arial Unicode MS"/>
                <w:sz w:val="21"/>
                <w:szCs w:val="21"/>
                <w:lang w:val="en-US" w:eastAsia="zh-CN"/>
              </w:rPr>
              <w:t>2014、2015、2016</w:t>
            </w:r>
            <w:r>
              <w:rPr>
                <w:rFonts w:hint="eastAsia" w:hAnsi="宋体" w:cs="Times New Roman"/>
                <w:sz w:val="21"/>
                <w:szCs w:val="21"/>
              </w:rPr>
              <w:t>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exact"/>
        </w:trPr>
        <w:tc>
          <w:tcPr>
            <w:tcW w:w="1155"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ascii="Arial Unicode MS" w:hAnsi="Arial Unicode MS" w:eastAsia="Arial Unicode MS" w:cs="Arial Unicode MS"/>
                <w:color w:val="000000"/>
                <w:sz w:val="21"/>
                <w:szCs w:val="21"/>
              </w:rPr>
            </w:pPr>
            <w:r>
              <w:rPr>
                <w:rFonts w:hint="default" w:ascii="Arial Unicode MS" w:hAnsi="Arial Unicode MS" w:eastAsia="Arial Unicode MS" w:cs="Arial Unicode MS"/>
                <w:color w:val="000000"/>
                <w:sz w:val="21"/>
                <w:szCs w:val="21"/>
              </w:rPr>
              <w:t>1.4.4</w:t>
            </w:r>
          </w:p>
        </w:tc>
        <w:tc>
          <w:tcPr>
            <w:tcW w:w="2285" w:type="dxa"/>
            <w:gridSpan w:val="2"/>
            <w:vAlign w:val="center"/>
          </w:tcPr>
          <w:p>
            <w:pPr>
              <w:pStyle w:val="66"/>
              <w:keepNext w:val="0"/>
              <w:keepLines w:val="0"/>
              <w:pageBreakBefore w:val="0"/>
              <w:suppressLineNumbers w:val="0"/>
              <w:kinsoku/>
              <w:bidi w:val="0"/>
              <w:snapToGrid w:val="0"/>
              <w:spacing w:before="0" w:beforeAutospacing="0" w:after="0" w:afterAutospacing="0" w:line="240" w:lineRule="auto"/>
              <w:ind w:left="0" w:right="0"/>
              <w:jc w:val="center"/>
              <w:textAlignment w:val="auto"/>
              <w:rPr>
                <w:rFonts w:hint="default" w:hAnsi="宋体" w:cs="Times New Roman"/>
                <w:sz w:val="21"/>
                <w:szCs w:val="21"/>
              </w:rPr>
            </w:pPr>
            <w:r>
              <w:rPr>
                <w:rFonts w:hint="default" w:hAnsi="宋体" w:cs="Times New Roman"/>
                <w:sz w:val="21"/>
                <w:szCs w:val="21"/>
              </w:rPr>
              <w:t>是否接受联合体资格预审申请</w:t>
            </w:r>
          </w:p>
        </w:tc>
        <w:tc>
          <w:tcPr>
            <w:tcW w:w="5590" w:type="dxa"/>
            <w:vAlign w:val="center"/>
          </w:tcPr>
          <w:p>
            <w:pPr>
              <w:pStyle w:val="66"/>
              <w:keepNext w:val="0"/>
              <w:keepLines w:val="0"/>
              <w:pageBreakBefore w:val="0"/>
              <w:suppressLineNumbers w:val="0"/>
              <w:kinsoku/>
              <w:bidi w:val="0"/>
              <w:snapToGrid w:val="0"/>
              <w:spacing w:before="0" w:beforeAutospacing="0" w:after="0" w:afterAutospacing="0" w:line="360" w:lineRule="auto"/>
              <w:ind w:left="0" w:right="0"/>
              <w:jc w:val="both"/>
              <w:textAlignment w:val="auto"/>
              <w:rPr>
                <w:rFonts w:hint="default" w:hAnsi="宋体" w:cs="Times New Roman"/>
                <w:sz w:val="21"/>
                <w:szCs w:val="21"/>
              </w:rPr>
            </w:pPr>
            <w:r>
              <w:rPr>
                <w:rFonts w:hint="default" w:hAnsi="宋体" w:cs="Times New Roman"/>
                <w:sz w:val="21"/>
                <w:szCs w:val="21"/>
              </w:rPr>
              <w:t>接受，联合体成员数量不得超过</w:t>
            </w:r>
            <w:r>
              <w:rPr>
                <w:rFonts w:hint="eastAsia" w:hAnsi="宋体" w:cs="Times New Roman"/>
                <w:sz w:val="21"/>
                <w:szCs w:val="21"/>
              </w:rPr>
              <w:t>两</w:t>
            </w:r>
            <w:r>
              <w:rPr>
                <w:rFonts w:hint="default" w:hAnsi="宋体" w:cs="Times New Roman"/>
                <w:sz w:val="21"/>
                <w:szCs w:val="21"/>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7" w:hRule="exact"/>
        </w:trPr>
        <w:tc>
          <w:tcPr>
            <w:tcW w:w="1155"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ascii="Arial Unicode MS" w:hAnsi="Arial Unicode MS" w:eastAsia="Arial Unicode MS" w:cs="Arial Unicode MS"/>
                <w:color w:val="000000"/>
                <w:sz w:val="21"/>
                <w:szCs w:val="21"/>
              </w:rPr>
            </w:pPr>
            <w:r>
              <w:rPr>
                <w:rFonts w:hint="eastAsia" w:ascii="Arial Unicode MS" w:hAnsi="Arial Unicode MS" w:eastAsia="Arial Unicode MS" w:cs="Arial Unicode MS"/>
                <w:color w:val="000000"/>
                <w:sz w:val="21"/>
                <w:szCs w:val="21"/>
              </w:rPr>
              <w:t>1.4.5</w:t>
            </w:r>
          </w:p>
        </w:tc>
        <w:tc>
          <w:tcPr>
            <w:tcW w:w="2285" w:type="dxa"/>
            <w:gridSpan w:val="2"/>
            <w:vAlign w:val="center"/>
          </w:tcPr>
          <w:p>
            <w:pPr>
              <w:pStyle w:val="66"/>
              <w:keepNext w:val="0"/>
              <w:keepLines w:val="0"/>
              <w:pageBreakBefore w:val="0"/>
              <w:suppressLineNumbers w:val="0"/>
              <w:kinsoku/>
              <w:bidi w:val="0"/>
              <w:snapToGrid w:val="0"/>
              <w:spacing w:before="0" w:beforeAutospacing="0" w:after="0" w:afterAutospacing="0" w:line="240" w:lineRule="auto"/>
              <w:ind w:left="0" w:right="0"/>
              <w:jc w:val="center"/>
              <w:textAlignment w:val="auto"/>
              <w:rPr>
                <w:rFonts w:hint="default" w:hAnsi="宋体" w:cs="Times New Roman"/>
                <w:sz w:val="21"/>
                <w:szCs w:val="21"/>
              </w:rPr>
            </w:pPr>
            <w:r>
              <w:rPr>
                <w:rFonts w:hint="eastAsia" w:hAnsi="宋体" w:cs="Times New Roman"/>
                <w:sz w:val="21"/>
                <w:szCs w:val="21"/>
              </w:rPr>
              <w:t>是否</w:t>
            </w:r>
            <w:r>
              <w:rPr>
                <w:rFonts w:hint="default" w:hAnsi="宋体" w:cs="Times New Roman"/>
                <w:sz w:val="21"/>
                <w:szCs w:val="21"/>
              </w:rPr>
              <w:t>允许未参加资格预审的投标人参与竞争并进行资格后审</w:t>
            </w:r>
          </w:p>
        </w:tc>
        <w:tc>
          <w:tcPr>
            <w:tcW w:w="5590" w:type="dxa"/>
            <w:vAlign w:val="center"/>
          </w:tcPr>
          <w:p>
            <w:pPr>
              <w:pStyle w:val="66"/>
              <w:keepNext w:val="0"/>
              <w:keepLines w:val="0"/>
              <w:pageBreakBefore w:val="0"/>
              <w:suppressLineNumbers w:val="0"/>
              <w:kinsoku/>
              <w:bidi w:val="0"/>
              <w:spacing w:before="0" w:beforeAutospacing="0" w:after="0" w:afterAutospacing="0" w:line="360" w:lineRule="auto"/>
              <w:ind w:left="0" w:right="0"/>
              <w:jc w:val="both"/>
              <w:textAlignment w:val="auto"/>
              <w:rPr>
                <w:rFonts w:hint="default" w:hAnsi="宋体" w:cs="Times New Roman"/>
                <w:sz w:val="21"/>
                <w:szCs w:val="21"/>
                <w:highlight w:val="green"/>
              </w:rPr>
            </w:pPr>
            <w:r>
              <w:rPr>
                <w:rFonts w:hint="default" w:ascii="Segoe UI Symbol" w:hAnsi="Segoe UI Symbol" w:cs="Segoe UI Symbol"/>
                <w:sz w:val="21"/>
                <w:szCs w:val="21"/>
              </w:rPr>
              <w:t>☑</w:t>
            </w:r>
            <w:r>
              <w:rPr>
                <w:rFonts w:hint="eastAsia" w:hAnsi="宋体" w:cs="Times New Roman"/>
                <w:sz w:val="21"/>
                <w:szCs w:val="21"/>
              </w:rPr>
              <w:t>否</w:t>
            </w:r>
          </w:p>
          <w:p>
            <w:pPr>
              <w:pStyle w:val="66"/>
              <w:keepNext w:val="0"/>
              <w:keepLines w:val="0"/>
              <w:pageBreakBefore w:val="0"/>
              <w:suppressLineNumbers w:val="0"/>
              <w:kinsoku/>
              <w:bidi w:val="0"/>
              <w:spacing w:before="0" w:beforeAutospacing="0" w:after="0" w:afterAutospacing="0" w:line="360" w:lineRule="auto"/>
              <w:ind w:left="0" w:right="0"/>
              <w:jc w:val="both"/>
              <w:textAlignment w:val="auto"/>
              <w:rPr>
                <w:rFonts w:hint="default" w:ascii="Times New Roman" w:cs="Times New Roman"/>
                <w:sz w:val="21"/>
                <w:szCs w:val="21"/>
              </w:rPr>
            </w:pPr>
            <w:r>
              <w:rPr>
                <w:rFonts w:hint="eastAsia" w:hAnsi="宋体" w:cs="Times New Roman"/>
                <w:sz w:val="21"/>
                <w:szCs w:val="21"/>
              </w:rPr>
              <w:t>□是</w:t>
            </w:r>
            <w:r>
              <w:rPr>
                <w:rFonts w:hint="default" w:hAnsi="宋体" w:cs="Times New Roman"/>
                <w:sz w:val="21"/>
                <w:szCs w:val="21"/>
              </w:rPr>
              <w:t>，按资格预审要求进行资格后审。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7" w:hRule="exact"/>
        </w:trPr>
        <w:tc>
          <w:tcPr>
            <w:tcW w:w="1155"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ascii="Arial Unicode MS" w:hAnsi="Arial Unicode MS" w:eastAsia="Arial Unicode MS" w:cs="Arial Unicode MS"/>
                <w:color w:val="000000"/>
                <w:sz w:val="21"/>
                <w:szCs w:val="21"/>
              </w:rPr>
            </w:pPr>
            <w:r>
              <w:rPr>
                <w:rFonts w:hint="eastAsia" w:ascii="Arial Unicode MS" w:hAnsi="Arial Unicode MS" w:eastAsia="Arial Unicode MS" w:cs="Arial Unicode MS"/>
                <w:color w:val="000000"/>
                <w:sz w:val="21"/>
                <w:szCs w:val="21"/>
              </w:rPr>
              <w:t>1.4.6</w:t>
            </w:r>
          </w:p>
        </w:tc>
        <w:tc>
          <w:tcPr>
            <w:tcW w:w="2285" w:type="dxa"/>
            <w:gridSpan w:val="2"/>
            <w:vAlign w:val="center"/>
          </w:tcPr>
          <w:p>
            <w:pPr>
              <w:keepNext w:val="0"/>
              <w:keepLines w:val="0"/>
              <w:pageBreakBefore w:val="0"/>
              <w:suppressLineNumbers w:val="0"/>
              <w:kinsoku/>
              <w:bidi w:val="0"/>
              <w:spacing w:before="0" w:beforeAutospacing="0" w:after="0" w:afterAutospacing="0" w:line="240" w:lineRule="auto"/>
              <w:ind w:left="0" w:right="0" w:firstLine="0" w:firstLineChars="0"/>
              <w:jc w:val="left"/>
              <w:textAlignment w:val="auto"/>
              <w:rPr>
                <w:rFonts w:hint="default" w:ascii="宋体" w:hAnsi="宋体"/>
                <w:color w:val="000000"/>
                <w:sz w:val="21"/>
                <w:szCs w:val="21"/>
              </w:rPr>
            </w:pPr>
            <w:r>
              <w:rPr>
                <w:rFonts w:hint="eastAsia" w:ascii="宋体" w:hAnsi="宋体"/>
                <w:color w:val="000000"/>
                <w:sz w:val="21"/>
                <w:szCs w:val="21"/>
              </w:rPr>
              <w:t>近年发生的诉讼及仲裁情况的年份要求</w:t>
            </w:r>
          </w:p>
        </w:tc>
        <w:tc>
          <w:tcPr>
            <w:tcW w:w="5590" w:type="dxa"/>
            <w:vAlign w:val="center"/>
          </w:tcPr>
          <w:p>
            <w:pPr>
              <w:pStyle w:val="66"/>
              <w:keepNext w:val="0"/>
              <w:keepLines w:val="0"/>
              <w:pageBreakBefore w:val="0"/>
              <w:suppressLineNumbers w:val="0"/>
              <w:kinsoku/>
              <w:bidi w:val="0"/>
              <w:spacing w:before="0" w:beforeAutospacing="0" w:after="0" w:afterAutospacing="0" w:line="360" w:lineRule="auto"/>
              <w:ind w:left="0" w:right="0"/>
              <w:jc w:val="both"/>
              <w:textAlignment w:val="auto"/>
              <w:rPr>
                <w:rFonts w:hint="eastAsia" w:hAnsi="宋体" w:eastAsia="宋体" w:cs="Times New Roman"/>
                <w:sz w:val="21"/>
                <w:szCs w:val="21"/>
                <w:lang w:eastAsia="zh-CN"/>
              </w:rPr>
            </w:pPr>
            <w:r>
              <w:rPr>
                <w:rFonts w:hint="eastAsia" w:ascii="Arial" w:hAnsi="Arial" w:cs="Arial"/>
                <w:sz w:val="21"/>
                <w:szCs w:val="21"/>
                <w:u w:val="single"/>
                <w:lang w:val="en-US" w:eastAsia="zh-CN"/>
              </w:rPr>
              <w:t>在资格预审公告发布之日起前三年内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0" w:hRule="exact"/>
        </w:trPr>
        <w:tc>
          <w:tcPr>
            <w:tcW w:w="1155"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ascii="Arial Unicode MS" w:hAnsi="Arial Unicode MS" w:eastAsia="Arial Unicode MS" w:cs="Arial Unicode MS"/>
                <w:color w:val="000000"/>
                <w:sz w:val="21"/>
                <w:szCs w:val="21"/>
              </w:rPr>
            </w:pPr>
            <w:r>
              <w:rPr>
                <w:rFonts w:hint="eastAsia" w:ascii="Arial Unicode MS" w:hAnsi="Arial Unicode MS" w:eastAsia="Arial Unicode MS" w:cs="Arial Unicode MS"/>
                <w:color w:val="000000"/>
                <w:sz w:val="21"/>
                <w:szCs w:val="21"/>
              </w:rPr>
              <w:t>1.4.7</w:t>
            </w:r>
          </w:p>
        </w:tc>
        <w:tc>
          <w:tcPr>
            <w:tcW w:w="2285" w:type="dxa"/>
            <w:gridSpan w:val="2"/>
            <w:vAlign w:val="center"/>
          </w:tcPr>
          <w:p>
            <w:pPr>
              <w:pStyle w:val="66"/>
              <w:keepNext w:val="0"/>
              <w:keepLines w:val="0"/>
              <w:pageBreakBefore w:val="0"/>
              <w:suppressLineNumbers w:val="0"/>
              <w:kinsoku/>
              <w:bidi w:val="0"/>
              <w:snapToGrid w:val="0"/>
              <w:spacing w:before="0" w:beforeAutospacing="0" w:after="0" w:afterAutospacing="0" w:line="240" w:lineRule="auto"/>
              <w:ind w:left="0" w:right="0"/>
              <w:jc w:val="center"/>
              <w:textAlignment w:val="auto"/>
              <w:rPr>
                <w:rFonts w:hint="default" w:hAnsi="宋体" w:cs="Times New Roman"/>
                <w:sz w:val="21"/>
                <w:szCs w:val="21"/>
              </w:rPr>
            </w:pPr>
            <w:r>
              <w:rPr>
                <w:rFonts w:hint="eastAsia" w:hAnsi="宋体" w:cs="Times New Roman"/>
                <w:sz w:val="21"/>
                <w:szCs w:val="21"/>
              </w:rPr>
              <w:t>近年类似项目业绩年份要求</w:t>
            </w:r>
          </w:p>
        </w:tc>
        <w:tc>
          <w:tcPr>
            <w:tcW w:w="5590" w:type="dxa"/>
            <w:vAlign w:val="center"/>
          </w:tcPr>
          <w:p>
            <w:pPr>
              <w:pStyle w:val="66"/>
              <w:keepNext w:val="0"/>
              <w:keepLines w:val="0"/>
              <w:pageBreakBefore w:val="0"/>
              <w:suppressLineNumbers w:val="0"/>
              <w:kinsoku/>
              <w:bidi w:val="0"/>
              <w:snapToGrid w:val="0"/>
              <w:spacing w:before="0" w:beforeAutospacing="0" w:after="0" w:afterAutospacing="0" w:line="360" w:lineRule="auto"/>
              <w:ind w:left="0" w:right="0"/>
              <w:jc w:val="both"/>
              <w:textAlignment w:val="auto"/>
              <w:rPr>
                <w:rFonts w:hint="default" w:hAnsi="宋体" w:cs="Times New Roman"/>
                <w:sz w:val="21"/>
                <w:szCs w:val="21"/>
              </w:rPr>
            </w:pPr>
            <w:r>
              <w:rPr>
                <w:rFonts w:hint="default" w:ascii="Arial" w:hAnsi="Arial" w:cs="Arial"/>
                <w:sz w:val="21"/>
                <w:szCs w:val="21"/>
                <w:u w:val="single"/>
              </w:rPr>
              <w:t>201</w:t>
            </w:r>
            <w:r>
              <w:rPr>
                <w:rFonts w:hint="eastAsia" w:ascii="Arial" w:hAnsi="Arial" w:cs="Arial"/>
                <w:sz w:val="21"/>
                <w:szCs w:val="21"/>
                <w:u w:val="single"/>
                <w:lang w:val="en-US" w:eastAsia="zh-CN"/>
              </w:rPr>
              <w:t>5</w:t>
            </w:r>
            <w:r>
              <w:rPr>
                <w:rFonts w:hint="eastAsia" w:hAnsi="宋体" w:cs="Times New Roman"/>
                <w:sz w:val="21"/>
                <w:szCs w:val="21"/>
              </w:rPr>
              <w:t>年</w:t>
            </w:r>
            <w:r>
              <w:rPr>
                <w:rFonts w:hint="default" w:ascii="Arial" w:hAnsi="Arial" w:cs="Arial"/>
                <w:sz w:val="21"/>
                <w:szCs w:val="21"/>
                <w:u w:val="single"/>
              </w:rPr>
              <w:t>1</w:t>
            </w:r>
            <w:r>
              <w:rPr>
                <w:rFonts w:hint="eastAsia" w:hAnsi="宋体" w:cs="Times New Roman"/>
                <w:sz w:val="21"/>
                <w:szCs w:val="21"/>
              </w:rPr>
              <w:t>月</w:t>
            </w:r>
            <w:r>
              <w:rPr>
                <w:rFonts w:hint="default" w:ascii="Arial" w:hAnsi="Arial" w:cs="Arial"/>
                <w:sz w:val="21"/>
                <w:szCs w:val="21"/>
                <w:u w:val="single"/>
              </w:rPr>
              <w:t>1</w:t>
            </w:r>
            <w:r>
              <w:rPr>
                <w:rFonts w:hint="eastAsia" w:hAnsi="宋体" w:cs="Times New Roman"/>
                <w:sz w:val="21"/>
                <w:szCs w:val="21"/>
              </w:rPr>
              <w:t>日以来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5"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color w:val="000000"/>
                <w:sz w:val="21"/>
                <w:szCs w:val="21"/>
              </w:rPr>
            </w:pPr>
            <w:r>
              <w:rPr>
                <w:rFonts w:hint="eastAsia"/>
                <w:color w:val="000000"/>
                <w:sz w:val="21"/>
                <w:szCs w:val="21"/>
              </w:rPr>
              <w:t>1.</w:t>
            </w:r>
            <w:r>
              <w:rPr>
                <w:rFonts w:hint="default"/>
                <w:color w:val="000000"/>
                <w:sz w:val="21"/>
                <w:szCs w:val="21"/>
              </w:rPr>
              <w:t>5</w:t>
            </w:r>
          </w:p>
        </w:tc>
        <w:tc>
          <w:tcPr>
            <w:tcW w:w="2285" w:type="dxa"/>
            <w:gridSpan w:val="2"/>
            <w:vAlign w:val="center"/>
          </w:tcPr>
          <w:p>
            <w:pPr>
              <w:pStyle w:val="66"/>
              <w:keepNext w:val="0"/>
              <w:keepLines w:val="0"/>
              <w:pageBreakBefore w:val="0"/>
              <w:suppressLineNumbers w:val="0"/>
              <w:kinsoku/>
              <w:bidi w:val="0"/>
              <w:snapToGrid w:val="0"/>
              <w:spacing w:before="0" w:beforeAutospacing="0" w:after="0" w:afterAutospacing="0" w:line="360" w:lineRule="auto"/>
              <w:ind w:left="0" w:right="0"/>
              <w:jc w:val="center"/>
              <w:textAlignment w:val="auto"/>
              <w:rPr>
                <w:rFonts w:hint="default"/>
                <w:sz w:val="21"/>
                <w:szCs w:val="21"/>
              </w:rPr>
            </w:pPr>
            <w:r>
              <w:rPr>
                <w:rFonts w:hint="eastAsia" w:hAnsi="宋体" w:cs="Times New Roman"/>
                <w:sz w:val="21"/>
                <w:szCs w:val="21"/>
              </w:rPr>
              <w:t>项目概况</w:t>
            </w:r>
          </w:p>
        </w:tc>
        <w:tc>
          <w:tcPr>
            <w:tcW w:w="5590"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rPr>
            </w:pPr>
            <w:r>
              <w:rPr>
                <w:rFonts w:hint="eastAsia"/>
                <w:sz w:val="21"/>
                <w:szCs w:val="21"/>
                <w:lang w:val="en-US" w:eastAsia="zh-CN"/>
              </w:rPr>
              <w:t>本</w:t>
            </w:r>
            <w:r>
              <w:rPr>
                <w:rFonts w:hint="default"/>
                <w:sz w:val="21"/>
                <w:szCs w:val="21"/>
                <w:lang w:val="en-US" w:eastAsia="zh-CN"/>
              </w:rPr>
              <w:t>项目自东向西，起点位于唐庄范庄南侧的郭阳线与冯唐线交叉处。冯唐线为东西向道路，郭阳线在本项目起点前为东西向道路，在起点处折向南，成南北向道路。推荐线起点桩号为K0+000.000。道路起点后向南在K1+300段穿过马蹄沟村和南坡村，而后沿山坡南行约一公里至K2+300过刘家沟村，继续南行至K4+050进入东张村，而后在K4+450附近出东张村继续沿现状道路南行，在K5+000进入西燕村，路线折向西南，在K6+600过北新庄折向南，道路成为南北向道路，在K7+500附近绕过山坡后道路折向西，进入锦鹏生态园区道路，在K8+800左右与卢崖寺景区道路相交后道路在K9+200处折向南进入已经建成通车的福佑路，进入的登封市城区道路完全利用段，利用段总长为4780</w:t>
            </w:r>
            <w:r>
              <w:rPr>
                <w:rFonts w:hint="eastAsia"/>
                <w:sz w:val="21"/>
                <w:szCs w:val="21"/>
                <w:lang w:val="en-US" w:eastAsia="zh-CN"/>
              </w:rPr>
              <w:t>米</w:t>
            </w:r>
            <w:r>
              <w:rPr>
                <w:rFonts w:hint="default"/>
                <w:sz w:val="21"/>
                <w:szCs w:val="21"/>
                <w:lang w:val="en-US" w:eastAsia="zh-CN"/>
              </w:rPr>
              <w:t>，利用段为福佑路（福佑路至少林大道，长度为1180</w:t>
            </w:r>
            <w:r>
              <w:rPr>
                <w:rFonts w:hint="eastAsia"/>
                <w:sz w:val="21"/>
                <w:szCs w:val="21"/>
                <w:lang w:val="en-US" w:eastAsia="zh-CN"/>
              </w:rPr>
              <w:t>米</w:t>
            </w:r>
            <w:r>
              <w:rPr>
                <w:rFonts w:hint="default"/>
                <w:sz w:val="21"/>
                <w:szCs w:val="21"/>
                <w:lang w:val="en-US" w:eastAsia="zh-CN"/>
              </w:rPr>
              <w:t>），少林大道段（福佑路至阳城路，长度为2470</w:t>
            </w:r>
            <w:r>
              <w:rPr>
                <w:rFonts w:hint="eastAsia"/>
                <w:sz w:val="21"/>
                <w:szCs w:val="21"/>
                <w:lang w:val="en-US" w:eastAsia="zh-CN"/>
              </w:rPr>
              <w:t>米</w:t>
            </w:r>
            <w:r>
              <w:rPr>
                <w:rFonts w:hint="default"/>
                <w:sz w:val="21"/>
                <w:szCs w:val="21"/>
                <w:lang w:val="en-US" w:eastAsia="zh-CN"/>
              </w:rPr>
              <w:t>），阳城路段（少林大道至太室路，长度1130</w:t>
            </w:r>
            <w:r>
              <w:rPr>
                <w:rFonts w:hint="eastAsia"/>
                <w:sz w:val="21"/>
                <w:szCs w:val="21"/>
                <w:lang w:val="en-US" w:eastAsia="zh-CN"/>
              </w:rPr>
              <w:t>米</w:t>
            </w:r>
            <w:r>
              <w:rPr>
                <w:rFonts w:hint="default"/>
                <w:sz w:val="21"/>
                <w:szCs w:val="21"/>
                <w:lang w:val="en-US" w:eastAsia="zh-CN"/>
              </w:rPr>
              <w:t>），城区利用段福佑路为南北路，少林大道东西路，在少林大道与阳城路交叉口折向北，沿阳城路北上后至太室路折向西，而后道路进入城区改建段，改建段长度为13320</w:t>
            </w:r>
            <w:r>
              <w:rPr>
                <w:rFonts w:hint="eastAsia"/>
                <w:sz w:val="21"/>
                <w:szCs w:val="21"/>
                <w:lang w:val="en-US" w:eastAsia="zh-CN"/>
              </w:rPr>
              <w:t>米</w:t>
            </w:r>
            <w:r>
              <w:rPr>
                <w:rFonts w:hint="default"/>
                <w:sz w:val="21"/>
                <w:szCs w:val="21"/>
                <w:lang w:val="en-US" w:eastAsia="zh-CN"/>
              </w:rPr>
              <w:t>。城区利用改建段从K13+980后折向西后进入太室路，道路呈东西走向，依次向西与城区道路守敬路（K14+300）、大禹路（K14+750）、崇福路（K15+365）、并与K16+700进入嵩阳书院景区，依次与滨河路、书院河路、嵩阳路、少室路后出嵩阳书院景区后折向西南，而后前行进入会善寺景区，而后与G207相交，折向南，并进入环山旅游路的西段，过少室阙后进入少林音乐大典后在K25+000与大禹路西段终点相交后南行在K25+760与少林大道相交后与规划路颖河路及规划南二环路后进入新建路段。新建路段由南北向道路折向西南，跨过北秦沟后进入三王庄，在K30+500过天成植物园后折向路南侧，从清凉寺水库大坝下游约200</w:t>
            </w:r>
            <w:r>
              <w:rPr>
                <w:rFonts w:hint="eastAsia"/>
                <w:sz w:val="21"/>
                <w:szCs w:val="21"/>
                <w:lang w:val="en-US" w:eastAsia="zh-CN"/>
              </w:rPr>
              <w:t>米</w:t>
            </w:r>
            <w:r>
              <w:rPr>
                <w:rFonts w:hint="default"/>
                <w:sz w:val="21"/>
                <w:szCs w:val="21"/>
                <w:lang w:val="en-US" w:eastAsia="zh-CN"/>
              </w:rPr>
              <w:t>处穿过，在预留的少林服务区立交出口西侧与现状文颖路相顺接，为本项目终点，终点桩号K33+420。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5" w:hRule="atLeast"/>
        </w:trPr>
        <w:tc>
          <w:tcPr>
            <w:tcW w:w="1155"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ascii="Arial Unicode MS" w:hAnsi="Arial Unicode MS" w:eastAsia="Arial Unicode MS" w:cs="Arial Unicode MS"/>
                <w:color w:val="000000"/>
                <w:sz w:val="21"/>
                <w:szCs w:val="21"/>
              </w:rPr>
            </w:pPr>
            <w:r>
              <w:rPr>
                <w:rFonts w:hint="eastAsia" w:ascii="Arial Unicode MS" w:hAnsi="Arial Unicode MS" w:eastAsia="Arial Unicode MS" w:cs="Arial Unicode MS"/>
                <w:color w:val="000000"/>
                <w:sz w:val="21"/>
                <w:szCs w:val="21"/>
              </w:rPr>
              <w:t>1.</w:t>
            </w:r>
            <w:r>
              <w:rPr>
                <w:rFonts w:hint="default" w:ascii="Arial Unicode MS" w:hAnsi="Arial Unicode MS" w:eastAsia="Arial Unicode MS" w:cs="Arial Unicode MS"/>
                <w:color w:val="000000"/>
                <w:sz w:val="21"/>
                <w:szCs w:val="21"/>
              </w:rPr>
              <w:t>6</w:t>
            </w:r>
          </w:p>
        </w:tc>
        <w:tc>
          <w:tcPr>
            <w:tcW w:w="2285" w:type="dxa"/>
            <w:gridSpan w:val="2"/>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ascii="宋体" w:hAnsi="宋体"/>
                <w:color w:val="000000"/>
                <w:sz w:val="21"/>
                <w:szCs w:val="21"/>
              </w:rPr>
            </w:pPr>
            <w:r>
              <w:rPr>
                <w:rFonts w:hint="eastAsia" w:ascii="宋体" w:hAnsi="宋体"/>
                <w:color w:val="000000"/>
                <w:sz w:val="21"/>
                <w:szCs w:val="21"/>
              </w:rPr>
              <w:t>采购需求</w:t>
            </w:r>
          </w:p>
        </w:tc>
        <w:tc>
          <w:tcPr>
            <w:tcW w:w="5590"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eastAsia"/>
                <w:sz w:val="21"/>
                <w:szCs w:val="21"/>
                <w:lang w:val="en-US" w:eastAsia="zh-CN"/>
              </w:rPr>
            </w:pPr>
            <w:r>
              <w:rPr>
                <w:rFonts w:hint="eastAsia"/>
                <w:sz w:val="21"/>
                <w:szCs w:val="21"/>
                <w:lang w:val="en-US" w:eastAsia="zh-CN"/>
              </w:rPr>
              <w:t>1.项目全生命周期：13.5年（含建设期1.5年和运营维护期12年）。</w:t>
            </w:r>
          </w:p>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eastAsia"/>
                <w:sz w:val="21"/>
                <w:szCs w:val="21"/>
                <w:lang w:val="en-US" w:eastAsia="zh-CN"/>
              </w:rPr>
            </w:pPr>
            <w:r>
              <w:rPr>
                <w:rFonts w:hint="eastAsia"/>
                <w:sz w:val="21"/>
                <w:szCs w:val="21"/>
                <w:lang w:val="en-US" w:eastAsia="zh-CN"/>
              </w:rPr>
              <w:t>2.投资估算</w:t>
            </w:r>
          </w:p>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eastAsia"/>
                <w:sz w:val="21"/>
                <w:szCs w:val="21"/>
                <w:lang w:val="en-US" w:eastAsia="zh-CN"/>
              </w:rPr>
            </w:pPr>
            <w:r>
              <w:rPr>
                <w:rFonts w:hint="eastAsia"/>
                <w:sz w:val="21"/>
                <w:szCs w:val="21"/>
                <w:lang w:val="en-US" w:eastAsia="zh-CN"/>
              </w:rPr>
              <w:t>项目估算总投资约84515.67万元。项目公司由中选社会资本和政府出资代表共同组建，其中社会资本股权比例为95%，剩余5%由登封豫资建设发展有限公司持有。</w:t>
            </w:r>
          </w:p>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eastAsia"/>
                <w:sz w:val="21"/>
                <w:szCs w:val="21"/>
                <w:lang w:val="en-US" w:eastAsia="zh-CN"/>
              </w:rPr>
            </w:pPr>
            <w:r>
              <w:rPr>
                <w:rFonts w:hint="eastAsia"/>
                <w:sz w:val="21"/>
                <w:szCs w:val="21"/>
                <w:lang w:val="en-US" w:eastAsia="zh-CN"/>
              </w:rPr>
              <w:t>3.项目规模：</w:t>
            </w:r>
          </w:p>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lang w:val="en-US" w:eastAsia="zh-CN"/>
              </w:rPr>
            </w:pPr>
            <w:r>
              <w:rPr>
                <w:rFonts w:hint="default"/>
                <w:sz w:val="21"/>
                <w:szCs w:val="21"/>
                <w:lang w:val="en-US" w:eastAsia="zh-CN"/>
              </w:rPr>
              <w:t>本项目为三级公路标准，设计时速40</w:t>
            </w:r>
            <w:r>
              <w:rPr>
                <w:rFonts w:hint="eastAsia"/>
                <w:sz w:val="21"/>
                <w:szCs w:val="21"/>
                <w:lang w:val="en-US" w:eastAsia="zh-CN"/>
              </w:rPr>
              <w:t>公里</w:t>
            </w:r>
            <w:r>
              <w:rPr>
                <w:rFonts w:hint="default"/>
                <w:sz w:val="21"/>
                <w:szCs w:val="21"/>
                <w:lang w:val="en-US" w:eastAsia="zh-CN"/>
              </w:rPr>
              <w:t>/h，双向2车道，沥青混凝土路面，路基宽度标准断面为：整体式路基16.5</w:t>
            </w:r>
            <w:r>
              <w:rPr>
                <w:rFonts w:hint="eastAsia"/>
                <w:sz w:val="21"/>
                <w:szCs w:val="21"/>
                <w:lang w:val="en-US" w:eastAsia="zh-CN"/>
              </w:rPr>
              <w:t>米</w:t>
            </w:r>
            <w:r>
              <w:rPr>
                <w:rFonts w:hint="default"/>
                <w:sz w:val="21"/>
                <w:szCs w:val="21"/>
                <w:lang w:val="en-US" w:eastAsia="zh-CN"/>
              </w:rPr>
              <w:t>，分离式路基8.75</w:t>
            </w:r>
            <w:r>
              <w:rPr>
                <w:rFonts w:hint="eastAsia"/>
                <w:sz w:val="21"/>
                <w:szCs w:val="21"/>
                <w:lang w:val="en-US" w:eastAsia="zh-CN"/>
              </w:rPr>
              <w:t>米</w:t>
            </w:r>
            <w:r>
              <w:rPr>
                <w:rFonts w:hint="default"/>
                <w:sz w:val="21"/>
                <w:szCs w:val="21"/>
                <w:lang w:val="en-US" w:eastAsia="zh-CN"/>
              </w:rPr>
              <w:t>。其中阳城路至大禹路、嵩阳书院段和G207至少林大道段基本完全利用现状道路路基。项目全线单侧设置慢行系统（自行车道和人行道），其中市区段在条件允许的情况下两侧设置人行道。项目自东向西，起点至西燕村段约5.1公里慢行系统采用郊区段断面形式，西燕村至项目终点段约28.32公里慢行系统采用市区段断面形式。</w:t>
            </w:r>
          </w:p>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lang w:val="en-US" w:eastAsia="zh-CN"/>
              </w:rPr>
            </w:pPr>
            <w:r>
              <w:rPr>
                <w:rFonts w:hint="default"/>
                <w:sz w:val="21"/>
                <w:szCs w:val="21"/>
                <w:lang w:val="en-US" w:eastAsia="zh-CN"/>
              </w:rPr>
              <w:t>本项目工程建设内容主要包含：道路工程、桥涵工程、照明、景观绿化、慢行系统(人行道和自行车道)、停车场和观景平台等。</w:t>
            </w:r>
          </w:p>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lang w:val="en-US" w:eastAsia="zh-CN"/>
              </w:rPr>
            </w:pPr>
            <w:r>
              <w:rPr>
                <w:rFonts w:hint="eastAsia"/>
                <w:sz w:val="21"/>
                <w:szCs w:val="21"/>
                <w:lang w:val="en-US" w:eastAsia="zh-CN"/>
              </w:rPr>
              <w:t>项目</w:t>
            </w:r>
            <w:r>
              <w:rPr>
                <w:rFonts w:hint="default"/>
                <w:sz w:val="21"/>
                <w:szCs w:val="21"/>
                <w:lang w:val="en-US" w:eastAsia="zh-CN"/>
              </w:rPr>
              <w:t>路线总长33.420</w:t>
            </w:r>
            <w:r>
              <w:rPr>
                <w:rFonts w:hint="eastAsia"/>
                <w:sz w:val="21"/>
                <w:szCs w:val="21"/>
                <w:lang w:val="en-US" w:eastAsia="zh-CN"/>
              </w:rPr>
              <w:t>公里</w:t>
            </w:r>
            <w:r>
              <w:rPr>
                <w:rFonts w:hint="default"/>
                <w:sz w:val="21"/>
                <w:szCs w:val="21"/>
                <w:lang w:val="en-US" w:eastAsia="zh-CN"/>
              </w:rPr>
              <w:t>，道路占地面积966.83亩。路基土石方数量挖方为38.4万立方米（计价方），填方26.2万立方米（计价方），沥青混凝土路面数量为39.03万平方米，排水工程60.092</w:t>
            </w:r>
            <w:r>
              <w:rPr>
                <w:rFonts w:hint="eastAsia"/>
                <w:sz w:val="21"/>
                <w:szCs w:val="21"/>
                <w:lang w:val="en-US" w:eastAsia="zh-CN"/>
              </w:rPr>
              <w:t>公里</w:t>
            </w:r>
            <w:r>
              <w:rPr>
                <w:rFonts w:hint="default"/>
                <w:sz w:val="21"/>
                <w:szCs w:val="21"/>
                <w:lang w:val="en-US" w:eastAsia="zh-CN"/>
              </w:rPr>
              <w:t>，防护工程7.39</w:t>
            </w:r>
            <w:r>
              <w:rPr>
                <w:rFonts w:hint="eastAsia"/>
                <w:sz w:val="21"/>
                <w:szCs w:val="21"/>
                <w:lang w:val="en-US" w:eastAsia="zh-CN"/>
              </w:rPr>
              <w:t>公里</w:t>
            </w:r>
            <w:r>
              <w:rPr>
                <w:rFonts w:hint="default"/>
                <w:sz w:val="21"/>
                <w:szCs w:val="21"/>
                <w:lang w:val="en-US" w:eastAsia="zh-CN"/>
              </w:rPr>
              <w:t>。新建大桥4座680.12米，新建中桥2座108.96米，拼宽利用中桥3座86米，完全利用中桥2座79.5米，拼宽利用小桥3座56.1</w:t>
            </w:r>
            <w:r>
              <w:rPr>
                <w:rFonts w:hint="eastAsia"/>
                <w:sz w:val="21"/>
                <w:szCs w:val="21"/>
                <w:lang w:val="en-US" w:eastAsia="zh-CN"/>
              </w:rPr>
              <w:t>米</w:t>
            </w:r>
            <w:r>
              <w:rPr>
                <w:rFonts w:hint="default"/>
                <w:sz w:val="21"/>
                <w:szCs w:val="21"/>
                <w:lang w:val="en-US" w:eastAsia="zh-CN"/>
              </w:rPr>
              <w:t>；本项目共原有涵洞62道，拆除重建25道，废弃拆除3道，接长利用19道，直接利用15道。本项目共新建涵洞5道，平面交叉33处，安全设施及绿化33.420</w:t>
            </w:r>
            <w:r>
              <w:rPr>
                <w:rFonts w:hint="eastAsia"/>
                <w:sz w:val="21"/>
                <w:szCs w:val="21"/>
                <w:lang w:val="en-US" w:eastAsia="zh-CN"/>
              </w:rPr>
              <w:t>公里</w:t>
            </w:r>
            <w:r>
              <w:rPr>
                <w:rFonts w:hint="default"/>
                <w:sz w:val="21"/>
                <w:szCs w:val="21"/>
                <w:lang w:val="en-US" w:eastAsia="zh-CN"/>
              </w:rPr>
              <w:t>。</w:t>
            </w:r>
          </w:p>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eastAsia"/>
                <w:sz w:val="21"/>
                <w:szCs w:val="21"/>
                <w:lang w:val="en-US" w:eastAsia="zh-CN"/>
              </w:rPr>
            </w:pPr>
            <w:r>
              <w:rPr>
                <w:rFonts w:hint="eastAsia"/>
                <w:sz w:val="21"/>
                <w:szCs w:val="21"/>
                <w:lang w:val="en-US" w:eastAsia="zh-CN"/>
              </w:rPr>
              <w:t>由于本项目为旅游道路，需要在道路沿线设置停车服务系统，游人观景系统和供游人小憩、停驻的服务系统，所以根据需要本项目考虑设置了小型的自由停车区、观景台、人行道和自行车慢行系统等。</w:t>
            </w:r>
          </w:p>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rPr>
            </w:pPr>
            <w:r>
              <w:rPr>
                <w:rFonts w:hint="eastAsia"/>
                <w:sz w:val="21"/>
                <w:szCs w:val="21"/>
                <w:lang w:val="en-US" w:eastAsia="zh-CN"/>
              </w:rPr>
              <w:t>4.项目地点：登封市唐庄镇至登封市大金店镇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5" w:hRule="atLeast"/>
        </w:trPr>
        <w:tc>
          <w:tcPr>
            <w:tcW w:w="1155"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ascii="Arial Unicode MS" w:hAnsi="Arial Unicode MS" w:eastAsia="Arial Unicode MS" w:cs="Arial Unicode MS"/>
                <w:color w:val="000000"/>
                <w:sz w:val="21"/>
                <w:szCs w:val="21"/>
              </w:rPr>
            </w:pPr>
            <w:r>
              <w:rPr>
                <w:rFonts w:hint="eastAsia" w:ascii="Arial Unicode MS" w:hAnsi="Arial Unicode MS" w:eastAsia="Arial Unicode MS" w:cs="Arial Unicode MS"/>
                <w:color w:val="000000"/>
                <w:sz w:val="21"/>
                <w:szCs w:val="21"/>
              </w:rPr>
              <w:t>1.</w:t>
            </w:r>
            <w:r>
              <w:rPr>
                <w:rFonts w:hint="default" w:ascii="Arial Unicode MS" w:hAnsi="Arial Unicode MS" w:eastAsia="Arial Unicode MS" w:cs="Arial Unicode MS"/>
                <w:color w:val="000000"/>
                <w:sz w:val="21"/>
                <w:szCs w:val="21"/>
              </w:rPr>
              <w:t>9.1</w:t>
            </w:r>
          </w:p>
        </w:tc>
        <w:tc>
          <w:tcPr>
            <w:tcW w:w="2285" w:type="dxa"/>
            <w:gridSpan w:val="2"/>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ascii="宋体" w:hAnsi="宋体"/>
                <w:color w:val="000000"/>
                <w:sz w:val="21"/>
                <w:szCs w:val="21"/>
              </w:rPr>
            </w:pPr>
            <w:r>
              <w:rPr>
                <w:rFonts w:hint="eastAsia" w:ascii="宋体" w:hAnsi="宋体"/>
                <w:color w:val="000000"/>
                <w:sz w:val="21"/>
                <w:szCs w:val="21"/>
              </w:rPr>
              <w:t>现场考察及答疑会</w:t>
            </w:r>
          </w:p>
        </w:tc>
        <w:tc>
          <w:tcPr>
            <w:tcW w:w="5590" w:type="dxa"/>
            <w:vAlign w:val="center"/>
          </w:tcPr>
          <w:p>
            <w:pPr>
              <w:pStyle w:val="66"/>
              <w:keepNext w:val="0"/>
              <w:keepLines w:val="0"/>
              <w:pageBreakBefore w:val="0"/>
              <w:suppressLineNumbers w:val="0"/>
              <w:kinsoku/>
              <w:bidi w:val="0"/>
              <w:spacing w:before="0" w:beforeAutospacing="0" w:after="0" w:afterAutospacing="0" w:line="360" w:lineRule="auto"/>
              <w:ind w:left="0" w:right="0"/>
              <w:textAlignment w:val="auto"/>
              <w:rPr>
                <w:rFonts w:hint="default" w:hAnsi="宋体" w:cs="Times New Roman"/>
                <w:color w:val="auto"/>
                <w:sz w:val="21"/>
                <w:szCs w:val="21"/>
              </w:rPr>
            </w:pPr>
            <w:r>
              <w:rPr>
                <w:rFonts w:hint="default" w:ascii="Segoe UI Symbol" w:hAnsi="Segoe UI Symbol" w:cs="Segoe UI Symbol"/>
                <w:color w:val="auto"/>
                <w:sz w:val="21"/>
                <w:szCs w:val="21"/>
              </w:rPr>
              <w:t>☑</w:t>
            </w:r>
            <w:r>
              <w:rPr>
                <w:rFonts w:hint="eastAsia" w:hAnsi="宋体" w:cs="Times New Roman"/>
                <w:color w:val="auto"/>
                <w:sz w:val="21"/>
                <w:szCs w:val="21"/>
              </w:rPr>
              <w:t>不组织</w:t>
            </w:r>
          </w:p>
          <w:p>
            <w:pPr>
              <w:pStyle w:val="66"/>
              <w:keepNext w:val="0"/>
              <w:keepLines w:val="0"/>
              <w:pageBreakBefore w:val="0"/>
              <w:suppressLineNumbers w:val="0"/>
              <w:kinsoku/>
              <w:bidi w:val="0"/>
              <w:spacing w:before="0" w:beforeAutospacing="0" w:after="0" w:afterAutospacing="0" w:line="360" w:lineRule="auto"/>
              <w:ind w:left="0" w:right="0"/>
              <w:textAlignment w:val="auto"/>
              <w:rPr>
                <w:rFonts w:hint="default" w:hAnsi="宋体" w:cs="Times New Roman"/>
                <w:color w:val="auto"/>
                <w:sz w:val="21"/>
                <w:szCs w:val="21"/>
              </w:rPr>
            </w:pPr>
            <w:r>
              <w:rPr>
                <w:rFonts w:hint="eastAsia" w:hAnsi="宋体" w:cs="Times New Roman"/>
                <w:color w:val="auto"/>
                <w:sz w:val="21"/>
                <w:szCs w:val="21"/>
              </w:rPr>
              <w:t>□组织</w:t>
            </w:r>
            <w:r>
              <w:rPr>
                <w:rFonts w:hint="default" w:hAnsi="宋体" w:cs="Times New Roman"/>
                <w:color w:val="auto"/>
                <w:sz w:val="21"/>
                <w:szCs w:val="21"/>
              </w:rPr>
              <w:t xml:space="preserve">，考察时间：        </w:t>
            </w:r>
          </w:p>
          <w:p>
            <w:pPr>
              <w:pStyle w:val="66"/>
              <w:keepNext w:val="0"/>
              <w:keepLines w:val="0"/>
              <w:pageBreakBefore w:val="0"/>
              <w:suppressLineNumbers w:val="0"/>
              <w:kinsoku/>
              <w:bidi w:val="0"/>
              <w:spacing w:before="0" w:beforeAutospacing="0" w:after="0" w:afterAutospacing="0" w:line="360" w:lineRule="auto"/>
              <w:ind w:left="0" w:right="0" w:firstLine="840" w:firstLineChars="400"/>
              <w:textAlignment w:val="auto"/>
              <w:rPr>
                <w:rFonts w:hint="default" w:hAnsi="宋体" w:cs="Times New Roman"/>
                <w:color w:val="auto"/>
                <w:sz w:val="21"/>
                <w:szCs w:val="21"/>
              </w:rPr>
            </w:pPr>
            <w:r>
              <w:rPr>
                <w:rFonts w:hint="eastAsia" w:hAnsi="宋体" w:cs="Times New Roman"/>
                <w:color w:val="auto"/>
                <w:sz w:val="21"/>
                <w:szCs w:val="21"/>
              </w:rPr>
              <w:t>考察</w:t>
            </w:r>
            <w:r>
              <w:rPr>
                <w:rFonts w:hint="default" w:hAnsi="宋体" w:cs="Times New Roman"/>
                <w:color w:val="auto"/>
                <w:sz w:val="21"/>
                <w:szCs w:val="21"/>
              </w:rPr>
              <w:t>地点：</w:t>
            </w:r>
          </w:p>
          <w:p>
            <w:pPr>
              <w:pStyle w:val="66"/>
              <w:keepNext w:val="0"/>
              <w:keepLines w:val="0"/>
              <w:pageBreakBefore w:val="0"/>
              <w:suppressLineNumbers w:val="0"/>
              <w:kinsoku/>
              <w:bidi w:val="0"/>
              <w:spacing w:before="0" w:beforeAutospacing="0" w:after="0" w:afterAutospacing="0" w:line="360" w:lineRule="auto"/>
              <w:ind w:left="0" w:right="0"/>
              <w:textAlignment w:val="auto"/>
              <w:rPr>
                <w:rFonts w:hint="default" w:hAnsi="宋体" w:cs="Times New Roman"/>
                <w:color w:val="auto"/>
                <w:sz w:val="21"/>
                <w:szCs w:val="21"/>
              </w:rPr>
            </w:pPr>
            <w:r>
              <w:rPr>
                <w:rFonts w:hint="eastAsia" w:hAnsi="宋体" w:cs="Times New Roman"/>
                <w:color w:val="auto"/>
                <w:sz w:val="21"/>
                <w:szCs w:val="21"/>
              </w:rPr>
              <w:t>□不召开</w:t>
            </w:r>
          </w:p>
          <w:p>
            <w:pPr>
              <w:pStyle w:val="66"/>
              <w:keepNext w:val="0"/>
              <w:keepLines w:val="0"/>
              <w:pageBreakBefore w:val="0"/>
              <w:suppressLineNumbers w:val="0"/>
              <w:kinsoku/>
              <w:bidi w:val="0"/>
              <w:spacing w:before="0" w:beforeAutospacing="0" w:after="0" w:afterAutospacing="0" w:line="360" w:lineRule="auto"/>
              <w:ind w:left="0" w:right="0"/>
              <w:textAlignment w:val="auto"/>
              <w:rPr>
                <w:rFonts w:hint="eastAsia" w:hAnsi="宋体" w:cs="Times New Roman"/>
                <w:color w:val="auto"/>
                <w:sz w:val="21"/>
                <w:szCs w:val="21"/>
                <w:lang w:val="en-US" w:eastAsia="zh-CN"/>
              </w:rPr>
            </w:pPr>
            <w:r>
              <w:rPr>
                <w:rFonts w:hint="default" w:ascii="Segoe UI Symbol" w:hAnsi="Segoe UI Symbol" w:cs="Segoe UI Symbol"/>
                <w:color w:val="auto"/>
                <w:sz w:val="21"/>
                <w:szCs w:val="21"/>
              </w:rPr>
              <w:t>☑</w:t>
            </w:r>
            <w:r>
              <w:rPr>
                <w:rFonts w:hint="eastAsia" w:hAnsi="宋体" w:cs="Times New Roman"/>
                <w:color w:val="auto"/>
                <w:sz w:val="21"/>
                <w:szCs w:val="21"/>
              </w:rPr>
              <w:t>召开</w:t>
            </w:r>
            <w:r>
              <w:rPr>
                <w:rFonts w:hint="default" w:hAnsi="宋体" w:cs="Times New Roman"/>
                <w:color w:val="auto"/>
                <w:sz w:val="21"/>
                <w:szCs w:val="21"/>
              </w:rPr>
              <w:t>，召开时间：</w:t>
            </w:r>
            <w:r>
              <w:rPr>
                <w:rFonts w:hint="eastAsia" w:hAnsi="宋体" w:cs="Times New Roman"/>
                <w:color w:val="auto"/>
                <w:sz w:val="21"/>
                <w:szCs w:val="21"/>
                <w:lang w:val="en-US" w:eastAsia="zh-CN"/>
              </w:rPr>
              <w:t>2018 年 5 月 7 日</w:t>
            </w:r>
          </w:p>
          <w:p>
            <w:pPr>
              <w:pStyle w:val="66"/>
              <w:keepNext w:val="0"/>
              <w:keepLines w:val="0"/>
              <w:pageBreakBefore w:val="0"/>
              <w:suppressLineNumbers w:val="0"/>
              <w:kinsoku/>
              <w:bidi w:val="0"/>
              <w:spacing w:before="0" w:beforeAutospacing="0" w:after="0" w:afterAutospacing="0" w:line="360" w:lineRule="auto"/>
              <w:ind w:left="0" w:right="0" w:firstLine="840" w:firstLineChars="400"/>
              <w:textAlignment w:val="auto"/>
              <w:rPr>
                <w:rFonts w:hint="eastAsia" w:hAnsi="宋体" w:cs="Times New Roman"/>
                <w:color w:val="auto"/>
                <w:sz w:val="21"/>
                <w:szCs w:val="21"/>
                <w:lang w:val="en-US" w:eastAsia="zh-CN"/>
              </w:rPr>
            </w:pPr>
            <w:r>
              <w:rPr>
                <w:rFonts w:hint="eastAsia" w:hAnsi="宋体" w:cs="Times New Roman"/>
                <w:color w:val="auto"/>
                <w:sz w:val="21"/>
                <w:szCs w:val="21"/>
              </w:rPr>
              <w:t>召开地点</w:t>
            </w:r>
            <w:r>
              <w:rPr>
                <w:rFonts w:hint="default" w:hAnsi="宋体" w:cs="Times New Roman"/>
                <w:color w:val="auto"/>
                <w:sz w:val="21"/>
                <w:szCs w:val="21"/>
              </w:rPr>
              <w:t>：</w:t>
            </w:r>
            <w:r>
              <w:rPr>
                <w:rFonts w:hint="eastAsia" w:hAnsi="宋体" w:cs="Times New Roman"/>
                <w:color w:val="auto"/>
                <w:sz w:val="21"/>
                <w:szCs w:val="21"/>
                <w:lang w:val="en-US" w:eastAsia="zh-CN"/>
              </w:rPr>
              <w:t>登封市交通运输局</w:t>
            </w:r>
          </w:p>
          <w:p>
            <w:pPr>
              <w:pStyle w:val="66"/>
              <w:keepNext w:val="0"/>
              <w:keepLines w:val="0"/>
              <w:pageBreakBefore w:val="0"/>
              <w:suppressLineNumbers w:val="0"/>
              <w:kinsoku/>
              <w:bidi w:val="0"/>
              <w:spacing w:before="0" w:beforeAutospacing="0" w:after="0" w:afterAutospacing="0" w:line="360" w:lineRule="auto"/>
              <w:ind w:left="0" w:right="0"/>
              <w:textAlignment w:val="auto"/>
              <w:rPr>
                <w:rFonts w:hint="default" w:hAnsi="宋体" w:cs="Times New Roman"/>
                <w:color w:val="auto"/>
                <w:sz w:val="21"/>
                <w:szCs w:val="21"/>
                <w:lang w:val="en-US" w:eastAsia="zh-CN"/>
              </w:rPr>
            </w:pPr>
            <w:r>
              <w:rPr>
                <w:rFonts w:hint="eastAsia" w:hAnsi="宋体" w:cs="Times New Roman"/>
                <w:color w:val="auto"/>
                <w:sz w:val="21"/>
                <w:szCs w:val="21"/>
                <w:lang w:val="en-US" w:eastAsia="zh-CN"/>
              </w:rPr>
              <w:t>请于</w:t>
            </w:r>
            <w:r>
              <w:rPr>
                <w:rFonts w:hint="eastAsia" w:hAnsi="宋体" w:cs="Times New Roman"/>
                <w:color w:val="auto"/>
                <w:sz w:val="21"/>
                <w:szCs w:val="21"/>
                <w:u w:val="single"/>
                <w:lang w:val="en-US" w:eastAsia="zh-CN"/>
              </w:rPr>
              <w:t xml:space="preserve"> 2018 年 5 月 7 日</w:t>
            </w:r>
            <w:r>
              <w:rPr>
                <w:rFonts w:hint="eastAsia" w:hAnsi="宋体" w:cs="Times New Roman"/>
                <w:color w:val="auto"/>
                <w:sz w:val="21"/>
                <w:szCs w:val="21"/>
                <w:lang w:val="en-US" w:eastAsia="zh-CN"/>
              </w:rPr>
              <w:t>前将需要答疑、澄清的内容盖章扫描后发送至hnfddfxmb@163.com。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7" w:hRule="atLeast"/>
        </w:trPr>
        <w:tc>
          <w:tcPr>
            <w:tcW w:w="1155"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ascii="Arial Unicode MS" w:hAnsi="Arial Unicode MS" w:eastAsia="Arial Unicode MS" w:cs="Arial Unicode MS"/>
                <w:color w:val="000000"/>
                <w:sz w:val="21"/>
                <w:szCs w:val="21"/>
              </w:rPr>
            </w:pPr>
            <w:r>
              <w:rPr>
                <w:rFonts w:hint="default" w:ascii="Arial Unicode MS" w:hAnsi="Arial Unicode MS" w:eastAsia="Arial Unicode MS" w:cs="Arial Unicode MS"/>
                <w:color w:val="000000"/>
                <w:sz w:val="21"/>
                <w:szCs w:val="21"/>
              </w:rPr>
              <w:t>2.2.1</w:t>
            </w:r>
          </w:p>
        </w:tc>
        <w:tc>
          <w:tcPr>
            <w:tcW w:w="2285" w:type="dxa"/>
            <w:gridSpan w:val="2"/>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ascii="宋体" w:hAnsi="宋体"/>
                <w:color w:val="000000"/>
                <w:sz w:val="21"/>
                <w:szCs w:val="21"/>
              </w:rPr>
            </w:pPr>
            <w:r>
              <w:rPr>
                <w:rFonts w:hint="eastAsia" w:ascii="宋体" w:hAnsi="宋体"/>
                <w:color w:val="000000"/>
                <w:sz w:val="21"/>
                <w:szCs w:val="21"/>
              </w:rPr>
              <w:t>投标截止时间</w:t>
            </w:r>
          </w:p>
        </w:tc>
        <w:tc>
          <w:tcPr>
            <w:tcW w:w="5590" w:type="dxa"/>
            <w:vAlign w:val="center"/>
          </w:tcPr>
          <w:p>
            <w:pPr>
              <w:pStyle w:val="66"/>
              <w:keepNext w:val="0"/>
              <w:keepLines w:val="0"/>
              <w:pageBreakBefore w:val="0"/>
              <w:suppressLineNumbers w:val="0"/>
              <w:kinsoku/>
              <w:bidi w:val="0"/>
              <w:spacing w:before="0" w:beforeAutospacing="0" w:after="0" w:afterAutospacing="0" w:line="360" w:lineRule="auto"/>
              <w:ind w:left="0" w:right="0" w:firstLine="105" w:firstLineChars="50"/>
              <w:textAlignment w:val="auto"/>
              <w:rPr>
                <w:rFonts w:hint="default" w:hAnsi="宋体" w:cs="Times New Roman"/>
                <w:sz w:val="21"/>
                <w:szCs w:val="21"/>
              </w:rPr>
            </w:pPr>
            <w:r>
              <w:rPr>
                <w:rFonts w:hint="default" w:ascii="Arial" w:hAnsi="Arial" w:cs="Arial"/>
                <w:sz w:val="21"/>
                <w:szCs w:val="21"/>
                <w:u w:val="single"/>
              </w:rPr>
              <w:t>201</w:t>
            </w:r>
            <w:r>
              <w:rPr>
                <w:rFonts w:hint="eastAsia" w:ascii="Arial" w:hAnsi="Arial" w:cs="Arial"/>
                <w:sz w:val="21"/>
                <w:szCs w:val="21"/>
                <w:u w:val="single"/>
                <w:lang w:val="en-US" w:eastAsia="zh-CN"/>
              </w:rPr>
              <w:t>8</w:t>
            </w:r>
            <w:r>
              <w:rPr>
                <w:rFonts w:hint="default" w:hAnsi="宋体" w:cs="Times New Roman"/>
                <w:sz w:val="21"/>
                <w:szCs w:val="21"/>
                <w:u w:val="single"/>
              </w:rPr>
              <w:t xml:space="preserve"> </w:t>
            </w:r>
            <w:r>
              <w:rPr>
                <w:rFonts w:hint="eastAsia" w:hAnsi="宋体" w:cs="Times New Roman"/>
                <w:sz w:val="21"/>
                <w:szCs w:val="21"/>
              </w:rPr>
              <w:t>年</w:t>
            </w:r>
            <w:r>
              <w:rPr>
                <w:rFonts w:hint="default" w:hAnsi="宋体" w:cs="Times New Roman"/>
                <w:sz w:val="21"/>
                <w:szCs w:val="21"/>
                <w:u w:val="single"/>
              </w:rPr>
              <w:t xml:space="preserve"> </w:t>
            </w:r>
            <w:r>
              <w:rPr>
                <w:rFonts w:hint="eastAsia" w:hAnsi="宋体" w:cs="Times New Roman"/>
                <w:sz w:val="21"/>
                <w:szCs w:val="21"/>
                <w:u w:val="single"/>
                <w:lang w:val="en-US" w:eastAsia="zh-CN"/>
              </w:rPr>
              <w:t xml:space="preserve"> </w:t>
            </w:r>
            <w:r>
              <w:rPr>
                <w:rFonts w:hint="eastAsia" w:ascii="Arial" w:hAnsi="Arial" w:eastAsia="Arial Unicode MS" w:cs="Arial"/>
                <w:sz w:val="21"/>
                <w:szCs w:val="21"/>
                <w:u w:val="single"/>
                <w:lang w:val="en-US" w:eastAsia="zh-CN"/>
              </w:rPr>
              <w:t xml:space="preserve">5 </w:t>
            </w:r>
            <w:r>
              <w:rPr>
                <w:rFonts w:hint="default" w:hAnsi="宋体" w:cs="Times New Roman"/>
                <w:sz w:val="21"/>
                <w:szCs w:val="21"/>
                <w:u w:val="single"/>
              </w:rPr>
              <w:t xml:space="preserve"> </w:t>
            </w:r>
            <w:r>
              <w:rPr>
                <w:rFonts w:hint="eastAsia" w:hAnsi="宋体" w:cs="Times New Roman"/>
                <w:sz w:val="21"/>
                <w:szCs w:val="21"/>
              </w:rPr>
              <w:t>月</w:t>
            </w:r>
            <w:r>
              <w:rPr>
                <w:rFonts w:hint="default" w:hAnsi="宋体" w:cs="Times New Roman"/>
                <w:sz w:val="21"/>
                <w:szCs w:val="21"/>
                <w:u w:val="single"/>
              </w:rPr>
              <w:t xml:space="preserve"> </w:t>
            </w:r>
            <w:r>
              <w:rPr>
                <w:rFonts w:hint="eastAsia" w:hAnsi="宋体" w:cs="Times New Roman"/>
                <w:sz w:val="21"/>
                <w:szCs w:val="21"/>
                <w:u w:val="single"/>
                <w:lang w:val="en-US" w:eastAsia="zh-CN"/>
              </w:rPr>
              <w:t xml:space="preserve"> 14</w:t>
            </w:r>
            <w:r>
              <w:rPr>
                <w:rFonts w:hint="eastAsia" w:ascii="Arial" w:hAnsi="Arial" w:eastAsia="Arial Unicode MS" w:cs="Arial"/>
                <w:sz w:val="21"/>
                <w:szCs w:val="21"/>
                <w:u w:val="single"/>
                <w:lang w:val="en-US" w:eastAsia="zh-CN"/>
              </w:rPr>
              <w:t xml:space="preserve"> </w:t>
            </w:r>
            <w:r>
              <w:rPr>
                <w:rFonts w:hint="default" w:hAnsi="宋体" w:cs="Times New Roman"/>
                <w:sz w:val="21"/>
                <w:szCs w:val="21"/>
                <w:u w:val="single"/>
              </w:rPr>
              <w:t xml:space="preserve"> </w:t>
            </w:r>
            <w:r>
              <w:rPr>
                <w:rFonts w:hint="eastAsia" w:hAnsi="宋体" w:cs="Times New Roman"/>
                <w:sz w:val="21"/>
                <w:szCs w:val="21"/>
              </w:rPr>
              <w:t>日</w:t>
            </w:r>
            <w:r>
              <w:rPr>
                <w:rFonts w:hint="eastAsia" w:hAnsi="宋体" w:cs="Times New Roman"/>
                <w:sz w:val="21"/>
                <w:szCs w:val="21"/>
                <w:lang w:val="en-US" w:eastAsia="zh-CN"/>
              </w:rPr>
              <w:t>下</w:t>
            </w:r>
            <w:r>
              <w:rPr>
                <w:rFonts w:hint="eastAsia" w:hAnsi="宋体" w:cs="Times New Roman"/>
                <w:sz w:val="21"/>
                <w:szCs w:val="21"/>
              </w:rPr>
              <w:t>午</w:t>
            </w:r>
            <w:r>
              <w:rPr>
                <w:rFonts w:hint="default" w:hAnsi="宋体" w:cs="Times New Roman"/>
                <w:sz w:val="21"/>
                <w:szCs w:val="21"/>
                <w:u w:val="single"/>
              </w:rPr>
              <w:t xml:space="preserve"> </w:t>
            </w:r>
            <w:r>
              <w:rPr>
                <w:rFonts w:hint="eastAsia" w:ascii="Arial" w:hAnsi="Arial" w:eastAsia="Arial Unicode MS" w:cs="Arial"/>
                <w:sz w:val="21"/>
                <w:szCs w:val="21"/>
                <w:u w:val="single"/>
                <w:lang w:val="en-US" w:eastAsia="zh-CN"/>
              </w:rPr>
              <w:t>14</w:t>
            </w:r>
            <w:r>
              <w:rPr>
                <w:rFonts w:hint="default" w:hAnsi="宋体" w:cs="Times New Roman"/>
                <w:sz w:val="21"/>
                <w:szCs w:val="21"/>
                <w:u w:val="single"/>
              </w:rPr>
              <w:t xml:space="preserve"> </w:t>
            </w:r>
            <w:r>
              <w:rPr>
                <w:rFonts w:hint="eastAsia" w:hAnsi="宋体" w:cs="Times New Roman"/>
                <w:sz w:val="21"/>
                <w:szCs w:val="21"/>
              </w:rPr>
              <w:t>时</w:t>
            </w:r>
            <w:r>
              <w:rPr>
                <w:rFonts w:hint="default" w:ascii="Arial Unicode MS" w:hAnsi="Arial Unicode MS" w:eastAsia="Arial Unicode MS" w:cs="Arial Unicode MS"/>
                <w:sz w:val="21"/>
                <w:szCs w:val="21"/>
                <w:u w:val="single"/>
              </w:rPr>
              <w:t xml:space="preserve"> </w:t>
            </w:r>
            <w:r>
              <w:rPr>
                <w:rFonts w:hint="eastAsia" w:ascii="Arial" w:hAnsi="Arial" w:eastAsia="Arial Unicode MS" w:cs="Arial"/>
                <w:sz w:val="21"/>
                <w:szCs w:val="21"/>
                <w:u w:val="single"/>
                <w:lang w:val="en-US" w:eastAsia="zh-CN"/>
              </w:rPr>
              <w:t>0</w:t>
            </w:r>
            <w:r>
              <w:rPr>
                <w:rFonts w:hint="default" w:ascii="Arial" w:hAnsi="Arial" w:eastAsia="Arial Unicode MS" w:cs="Arial"/>
                <w:sz w:val="21"/>
                <w:szCs w:val="21"/>
                <w:u w:val="single"/>
              </w:rPr>
              <w:t>0</w:t>
            </w:r>
            <w:r>
              <w:rPr>
                <w:rFonts w:hint="default" w:hAnsi="宋体" w:cs="Times New Roman"/>
                <w:sz w:val="21"/>
                <w:szCs w:val="21"/>
                <w:u w:val="single"/>
              </w:rPr>
              <w:t xml:space="preserve"> </w:t>
            </w:r>
            <w:r>
              <w:rPr>
                <w:rFonts w:hint="eastAsia" w:hAnsi="宋体" w:cs="Times New Roman"/>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5" w:hRule="atLeast"/>
        </w:trPr>
        <w:tc>
          <w:tcPr>
            <w:tcW w:w="1155"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ascii="Arial Unicode MS" w:hAnsi="Arial Unicode MS" w:eastAsia="Arial Unicode MS" w:cs="Arial Unicode MS"/>
                <w:color w:val="000000"/>
                <w:sz w:val="21"/>
                <w:szCs w:val="21"/>
              </w:rPr>
            </w:pPr>
            <w:r>
              <w:rPr>
                <w:rFonts w:hint="default" w:ascii="Arial Unicode MS" w:hAnsi="Arial Unicode MS" w:eastAsia="Arial Unicode MS" w:cs="Arial Unicode MS"/>
                <w:color w:val="000000"/>
                <w:sz w:val="21"/>
                <w:szCs w:val="21"/>
              </w:rPr>
              <w:t>2.2.2</w:t>
            </w:r>
          </w:p>
        </w:tc>
        <w:tc>
          <w:tcPr>
            <w:tcW w:w="2285" w:type="dxa"/>
            <w:gridSpan w:val="2"/>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ascii="宋体" w:hAnsi="宋体"/>
                <w:color w:val="000000"/>
                <w:sz w:val="21"/>
                <w:szCs w:val="21"/>
              </w:rPr>
            </w:pPr>
            <w:r>
              <w:rPr>
                <w:rFonts w:hint="eastAsia" w:ascii="宋体" w:hAnsi="宋体"/>
                <w:color w:val="000000"/>
                <w:sz w:val="21"/>
                <w:szCs w:val="21"/>
              </w:rPr>
              <w:t>投标人</w:t>
            </w:r>
            <w:r>
              <w:rPr>
                <w:rFonts w:hint="default" w:ascii="宋体" w:hAnsi="宋体"/>
                <w:color w:val="000000"/>
                <w:sz w:val="21"/>
                <w:szCs w:val="21"/>
              </w:rPr>
              <w:t>提出</w:t>
            </w:r>
            <w:r>
              <w:rPr>
                <w:rFonts w:hint="eastAsia" w:ascii="宋体" w:hAnsi="宋体"/>
                <w:color w:val="000000"/>
                <w:sz w:val="21"/>
                <w:szCs w:val="21"/>
              </w:rPr>
              <w:t>疑义</w:t>
            </w:r>
            <w:r>
              <w:rPr>
                <w:rFonts w:hint="default" w:ascii="宋体" w:hAnsi="宋体"/>
                <w:color w:val="000000"/>
                <w:sz w:val="21"/>
                <w:szCs w:val="21"/>
              </w:rPr>
              <w:t>的截止时间</w:t>
            </w:r>
          </w:p>
        </w:tc>
        <w:tc>
          <w:tcPr>
            <w:tcW w:w="5590"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ascii="宋体" w:hAnsi="宋体"/>
                <w:color w:val="000000"/>
                <w:sz w:val="21"/>
                <w:szCs w:val="21"/>
              </w:rPr>
            </w:pPr>
            <w:r>
              <w:rPr>
                <w:rFonts w:hint="default" w:ascii="宋体" w:hAnsi="宋体"/>
                <w:sz w:val="21"/>
                <w:szCs w:val="21"/>
              </w:rPr>
              <w:t>递交</w:t>
            </w:r>
            <w:r>
              <w:rPr>
                <w:rFonts w:hint="eastAsia" w:ascii="宋体" w:hAnsi="宋体"/>
                <w:sz w:val="21"/>
                <w:szCs w:val="21"/>
              </w:rPr>
              <w:t>投标</w:t>
            </w:r>
            <w:r>
              <w:rPr>
                <w:rFonts w:hint="default" w:ascii="宋体" w:hAnsi="宋体"/>
                <w:sz w:val="21"/>
                <w:szCs w:val="21"/>
              </w:rPr>
              <w:t>文件的截止之日</w:t>
            </w:r>
            <w:r>
              <w:rPr>
                <w:rFonts w:hint="default" w:cs="Arial"/>
                <w:sz w:val="21"/>
                <w:szCs w:val="21"/>
                <w:u w:val="single"/>
              </w:rPr>
              <w:t>15</w:t>
            </w:r>
            <w:r>
              <w:rPr>
                <w:rFonts w:hint="default" w:ascii="宋体" w:hAnsi="宋体"/>
                <w:sz w:val="21"/>
                <w:szCs w:val="21"/>
              </w:rPr>
              <w:t>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5" w:hRule="atLeast"/>
        </w:trPr>
        <w:tc>
          <w:tcPr>
            <w:tcW w:w="1155"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ascii="Arial Unicode MS" w:hAnsi="Arial Unicode MS" w:eastAsia="Arial Unicode MS" w:cs="Arial Unicode MS"/>
                <w:color w:val="000000"/>
                <w:sz w:val="21"/>
                <w:szCs w:val="21"/>
              </w:rPr>
            </w:pPr>
            <w:r>
              <w:rPr>
                <w:rFonts w:hint="default" w:ascii="Arial Unicode MS" w:hAnsi="Arial Unicode MS" w:eastAsia="Arial Unicode MS" w:cs="Arial Unicode MS"/>
                <w:color w:val="000000"/>
                <w:sz w:val="21"/>
                <w:szCs w:val="21"/>
              </w:rPr>
              <w:t>3.3.2</w:t>
            </w:r>
          </w:p>
        </w:tc>
        <w:tc>
          <w:tcPr>
            <w:tcW w:w="2285" w:type="dxa"/>
            <w:gridSpan w:val="2"/>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ascii="宋体" w:hAnsi="宋体"/>
                <w:color w:val="000000"/>
                <w:sz w:val="21"/>
                <w:szCs w:val="21"/>
              </w:rPr>
            </w:pPr>
            <w:r>
              <w:rPr>
                <w:rFonts w:hint="eastAsia" w:ascii="宋体" w:hAnsi="宋体"/>
                <w:color w:val="000000"/>
                <w:sz w:val="21"/>
                <w:szCs w:val="21"/>
              </w:rPr>
              <w:t>报价</w:t>
            </w:r>
            <w:r>
              <w:rPr>
                <w:rFonts w:hint="default" w:ascii="宋体" w:hAnsi="宋体"/>
                <w:color w:val="000000"/>
                <w:sz w:val="21"/>
                <w:szCs w:val="21"/>
              </w:rPr>
              <w:t>方式及控制价（</w:t>
            </w:r>
            <w:r>
              <w:rPr>
                <w:rFonts w:hint="eastAsia" w:ascii="宋体" w:hAnsi="宋体"/>
                <w:color w:val="000000"/>
                <w:sz w:val="21"/>
                <w:szCs w:val="21"/>
              </w:rPr>
              <w:t>或</w:t>
            </w:r>
            <w:r>
              <w:rPr>
                <w:rFonts w:hint="default" w:ascii="宋体" w:hAnsi="宋体"/>
                <w:color w:val="000000"/>
                <w:sz w:val="21"/>
                <w:szCs w:val="21"/>
              </w:rPr>
              <w:t>其他控制条件）</w:t>
            </w:r>
          </w:p>
        </w:tc>
        <w:tc>
          <w:tcPr>
            <w:tcW w:w="5590"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color w:val="000000"/>
                <w:sz w:val="21"/>
                <w:szCs w:val="21"/>
                <w:highlight w:val="yellow"/>
              </w:rPr>
            </w:pPr>
            <w:r>
              <w:rPr>
                <w:rFonts w:hint="eastAsia" w:ascii="宋体" w:hAnsi="宋体"/>
                <w:sz w:val="21"/>
                <w:szCs w:val="21"/>
              </w:rPr>
              <w:t>招标控制价上限为：</w:t>
            </w:r>
            <w:r>
              <w:rPr>
                <w:rFonts w:hint="eastAsia" w:ascii="宋体" w:hAnsi="宋体"/>
                <w:b/>
                <w:bCs/>
                <w:sz w:val="21"/>
                <w:szCs w:val="21"/>
                <w:lang w:val="en-US" w:eastAsia="zh-CN"/>
              </w:rPr>
              <w:t>合理利润率6.80%（最高为6.80%），年度折现率5.39%（最高为5.39%），建筑安装工程费下浮率1.00%（最低为1.00%），运营成本下浮率（最低为0.00%）。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atLeast"/>
        </w:trPr>
        <w:tc>
          <w:tcPr>
            <w:tcW w:w="1155"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ascii="Arial Unicode MS" w:hAnsi="Arial Unicode MS" w:eastAsia="Arial Unicode MS" w:cs="Arial Unicode MS"/>
                <w:color w:val="000000"/>
                <w:sz w:val="21"/>
                <w:szCs w:val="21"/>
              </w:rPr>
            </w:pPr>
            <w:r>
              <w:rPr>
                <w:rFonts w:hint="default" w:ascii="Arial Unicode MS" w:hAnsi="Arial Unicode MS" w:eastAsia="Arial Unicode MS" w:cs="Arial Unicode MS"/>
                <w:color w:val="000000"/>
                <w:sz w:val="21"/>
                <w:szCs w:val="21"/>
              </w:rPr>
              <w:t>3.5.5</w:t>
            </w:r>
          </w:p>
        </w:tc>
        <w:tc>
          <w:tcPr>
            <w:tcW w:w="2285" w:type="dxa"/>
            <w:gridSpan w:val="2"/>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ascii="宋体" w:hAnsi="宋体"/>
                <w:color w:val="000000"/>
                <w:sz w:val="21"/>
                <w:szCs w:val="21"/>
              </w:rPr>
            </w:pPr>
            <w:r>
              <w:rPr>
                <w:rFonts w:hint="eastAsia" w:ascii="宋体" w:hAnsi="宋体"/>
                <w:color w:val="000000"/>
                <w:sz w:val="21"/>
                <w:szCs w:val="21"/>
              </w:rPr>
              <w:t>采购人</w:t>
            </w:r>
            <w:r>
              <w:rPr>
                <w:rFonts w:hint="default" w:ascii="宋体" w:hAnsi="宋体"/>
                <w:color w:val="000000"/>
                <w:sz w:val="21"/>
                <w:szCs w:val="21"/>
              </w:rPr>
              <w:t>特殊要求</w:t>
            </w:r>
          </w:p>
        </w:tc>
        <w:tc>
          <w:tcPr>
            <w:tcW w:w="5590"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color w:val="000000"/>
                <w:sz w:val="21"/>
                <w:szCs w:val="21"/>
              </w:rPr>
            </w:pPr>
            <w:r>
              <w:rPr>
                <w:rFonts w:hint="eastAsia"/>
                <w:color w:val="000000"/>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trPr>
        <w:tc>
          <w:tcPr>
            <w:tcW w:w="1155"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ascii="Arial Unicode MS" w:hAnsi="Arial Unicode MS" w:eastAsia="Arial Unicode MS" w:cs="Arial Unicode MS"/>
                <w:color w:val="000000"/>
                <w:sz w:val="21"/>
                <w:szCs w:val="21"/>
              </w:rPr>
            </w:pPr>
            <w:r>
              <w:rPr>
                <w:rFonts w:hint="default" w:ascii="Arial Unicode MS" w:hAnsi="Arial Unicode MS" w:eastAsia="Arial Unicode MS" w:cs="Arial Unicode MS"/>
                <w:color w:val="000000"/>
                <w:sz w:val="21"/>
                <w:szCs w:val="21"/>
              </w:rPr>
              <w:t>3.6.1</w:t>
            </w:r>
          </w:p>
        </w:tc>
        <w:tc>
          <w:tcPr>
            <w:tcW w:w="2285" w:type="dxa"/>
            <w:gridSpan w:val="2"/>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ascii="宋体" w:hAnsi="宋体"/>
                <w:color w:val="000000"/>
                <w:sz w:val="21"/>
                <w:szCs w:val="21"/>
              </w:rPr>
            </w:pPr>
            <w:r>
              <w:rPr>
                <w:rFonts w:hint="eastAsia" w:ascii="宋体" w:hAnsi="宋体"/>
                <w:color w:val="000000"/>
                <w:sz w:val="21"/>
                <w:szCs w:val="21"/>
              </w:rPr>
              <w:t>投标有效期</w:t>
            </w:r>
          </w:p>
        </w:tc>
        <w:tc>
          <w:tcPr>
            <w:tcW w:w="5590" w:type="dxa"/>
            <w:vAlign w:val="center"/>
          </w:tcPr>
          <w:p>
            <w:pPr>
              <w:keepNext w:val="0"/>
              <w:keepLines w:val="0"/>
              <w:pageBreakBefore w:val="0"/>
              <w:suppressLineNumbers w:val="0"/>
              <w:kinsoku/>
              <w:bidi w:val="0"/>
              <w:spacing w:before="50" w:beforeAutospacing="0" w:after="0" w:afterAutospacing="0" w:line="360" w:lineRule="auto"/>
              <w:ind w:left="0" w:right="35" w:firstLine="0" w:firstLineChars="0"/>
              <w:textAlignment w:val="auto"/>
              <w:rPr>
                <w:rFonts w:hint="default"/>
                <w:sz w:val="21"/>
                <w:szCs w:val="21"/>
              </w:rPr>
            </w:pPr>
            <w:r>
              <w:rPr>
                <w:rFonts w:hint="eastAsia" w:ascii="宋体" w:hAnsi="宋体"/>
                <w:spacing w:val="1"/>
                <w:kern w:val="0"/>
                <w:sz w:val="21"/>
                <w:szCs w:val="21"/>
              </w:rPr>
              <w:t>投标截止日期起</w:t>
            </w:r>
            <w:r>
              <w:rPr>
                <w:rFonts w:hint="default" w:ascii="Arial Unicode MS" w:hAnsi="Arial Unicode MS" w:eastAsia="Arial Unicode MS" w:cs="Arial Unicode MS"/>
                <w:spacing w:val="1"/>
                <w:kern w:val="0"/>
                <w:sz w:val="21"/>
                <w:szCs w:val="21"/>
              </w:rPr>
              <w:t>150</w:t>
            </w:r>
            <w:r>
              <w:rPr>
                <w:rFonts w:hint="eastAsia" w:ascii="Arial Unicode MS" w:hAnsi="Arial Unicode MS" w:eastAsia="Arial Unicode MS" w:cs="Arial Unicode MS"/>
                <w:spacing w:val="1"/>
                <w:kern w:val="0"/>
                <w:sz w:val="21"/>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trPr>
        <w:tc>
          <w:tcPr>
            <w:tcW w:w="1155"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ascii="Arial Unicode MS" w:hAnsi="Arial Unicode MS" w:eastAsia="Arial Unicode MS" w:cs="Arial Unicode MS"/>
                <w:color w:val="000000"/>
                <w:sz w:val="21"/>
                <w:szCs w:val="21"/>
              </w:rPr>
            </w:pPr>
            <w:r>
              <w:rPr>
                <w:rFonts w:hint="eastAsia" w:ascii="Arial Unicode MS" w:hAnsi="Arial Unicode MS" w:eastAsia="Arial Unicode MS" w:cs="Arial Unicode MS"/>
                <w:color w:val="000000"/>
                <w:sz w:val="21"/>
                <w:szCs w:val="21"/>
              </w:rPr>
              <w:t>3.6.</w:t>
            </w:r>
            <w:r>
              <w:rPr>
                <w:rFonts w:hint="default" w:ascii="Arial Unicode MS" w:hAnsi="Arial Unicode MS" w:eastAsia="Arial Unicode MS" w:cs="Arial Unicode MS"/>
                <w:color w:val="000000"/>
                <w:sz w:val="21"/>
                <w:szCs w:val="21"/>
              </w:rPr>
              <w:t>2</w:t>
            </w:r>
          </w:p>
        </w:tc>
        <w:tc>
          <w:tcPr>
            <w:tcW w:w="2285" w:type="dxa"/>
            <w:gridSpan w:val="2"/>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ascii="宋体" w:hAnsi="宋体"/>
                <w:color w:val="000000"/>
                <w:sz w:val="21"/>
                <w:szCs w:val="21"/>
              </w:rPr>
            </w:pPr>
            <w:r>
              <w:rPr>
                <w:rFonts w:hint="eastAsia" w:ascii="宋体" w:hAnsi="宋体"/>
                <w:color w:val="000000"/>
                <w:sz w:val="21"/>
                <w:szCs w:val="21"/>
              </w:rPr>
              <w:t>采购人书面澄清的时间</w:t>
            </w:r>
          </w:p>
        </w:tc>
        <w:tc>
          <w:tcPr>
            <w:tcW w:w="5590"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ascii="宋体" w:hAnsi="宋体"/>
                <w:color w:val="000000"/>
                <w:sz w:val="21"/>
                <w:szCs w:val="21"/>
              </w:rPr>
            </w:pPr>
            <w:r>
              <w:rPr>
                <w:rFonts w:hint="default" w:ascii="宋体" w:hAnsi="宋体"/>
                <w:sz w:val="21"/>
                <w:szCs w:val="21"/>
              </w:rPr>
              <w:t>递交</w:t>
            </w:r>
            <w:r>
              <w:rPr>
                <w:rFonts w:hint="eastAsia" w:ascii="宋体" w:hAnsi="宋体"/>
                <w:sz w:val="21"/>
                <w:szCs w:val="21"/>
              </w:rPr>
              <w:t>投标</w:t>
            </w:r>
            <w:r>
              <w:rPr>
                <w:rFonts w:hint="default" w:ascii="宋体" w:hAnsi="宋体"/>
                <w:sz w:val="21"/>
                <w:szCs w:val="21"/>
              </w:rPr>
              <w:t>文件的截止之日</w:t>
            </w:r>
            <w:r>
              <w:rPr>
                <w:rFonts w:hint="default" w:ascii="Arial Unicode MS" w:hAnsi="Arial Unicode MS" w:eastAsia="Arial Unicode MS" w:cs="Arial Unicode MS"/>
                <w:sz w:val="21"/>
                <w:szCs w:val="21"/>
                <w:u w:val="single"/>
              </w:rPr>
              <w:t>15</w:t>
            </w:r>
            <w:r>
              <w:rPr>
                <w:rFonts w:hint="default" w:ascii="宋体" w:hAnsi="宋体"/>
                <w:sz w:val="21"/>
                <w:szCs w:val="21"/>
              </w:rPr>
              <w:t>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1155"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ascii="Arial Unicode MS" w:hAnsi="Arial Unicode MS" w:eastAsia="Arial Unicode MS" w:cs="Arial Unicode MS"/>
                <w:color w:val="000000"/>
                <w:sz w:val="21"/>
                <w:szCs w:val="21"/>
              </w:rPr>
            </w:pPr>
            <w:r>
              <w:rPr>
                <w:rFonts w:hint="eastAsia" w:ascii="Arial Unicode MS" w:hAnsi="Arial Unicode MS" w:eastAsia="Arial Unicode MS" w:cs="Arial Unicode MS"/>
                <w:color w:val="000000"/>
                <w:sz w:val="21"/>
                <w:szCs w:val="21"/>
              </w:rPr>
              <w:t>3.6.</w:t>
            </w:r>
            <w:r>
              <w:rPr>
                <w:rFonts w:hint="default" w:ascii="Arial Unicode MS" w:hAnsi="Arial Unicode MS" w:eastAsia="Arial Unicode MS" w:cs="Arial Unicode MS"/>
                <w:color w:val="000000"/>
                <w:sz w:val="21"/>
                <w:szCs w:val="21"/>
              </w:rPr>
              <w:t>3</w:t>
            </w:r>
          </w:p>
        </w:tc>
        <w:tc>
          <w:tcPr>
            <w:tcW w:w="2285" w:type="dxa"/>
            <w:gridSpan w:val="2"/>
            <w:vAlign w:val="center"/>
          </w:tcPr>
          <w:p>
            <w:pPr>
              <w:pStyle w:val="66"/>
              <w:keepNext w:val="0"/>
              <w:keepLines w:val="0"/>
              <w:pageBreakBefore w:val="0"/>
              <w:suppressLineNumbers w:val="0"/>
              <w:kinsoku/>
              <w:bidi w:val="0"/>
              <w:snapToGrid w:val="0"/>
              <w:spacing w:before="0" w:beforeAutospacing="0" w:after="0" w:afterAutospacing="0" w:line="360" w:lineRule="auto"/>
              <w:ind w:left="0" w:right="0"/>
              <w:jc w:val="center"/>
              <w:textAlignment w:val="auto"/>
              <w:rPr>
                <w:rFonts w:hint="default" w:hAnsi="宋体" w:cs="Times New Roman"/>
                <w:sz w:val="21"/>
                <w:szCs w:val="21"/>
              </w:rPr>
            </w:pPr>
            <w:r>
              <w:rPr>
                <w:rFonts w:hint="eastAsia" w:hAnsi="宋体" w:cs="Times New Roman"/>
                <w:color w:val="auto"/>
                <w:sz w:val="21"/>
                <w:szCs w:val="21"/>
              </w:rPr>
              <w:t>申请人</w:t>
            </w:r>
            <w:r>
              <w:rPr>
                <w:rFonts w:hint="default" w:hAnsi="宋体" w:cs="Times New Roman"/>
                <w:sz w:val="21"/>
                <w:szCs w:val="21"/>
              </w:rPr>
              <w:t>需补充的其他材料</w:t>
            </w:r>
          </w:p>
        </w:tc>
        <w:tc>
          <w:tcPr>
            <w:tcW w:w="5590" w:type="dxa"/>
            <w:vAlign w:val="center"/>
          </w:tcPr>
          <w:p>
            <w:pPr>
              <w:pStyle w:val="66"/>
              <w:keepNext w:val="0"/>
              <w:keepLines w:val="0"/>
              <w:pageBreakBefore w:val="0"/>
              <w:suppressLineNumbers w:val="0"/>
              <w:kinsoku/>
              <w:bidi w:val="0"/>
              <w:snapToGrid w:val="0"/>
              <w:spacing w:before="0" w:beforeAutospacing="0" w:after="0" w:afterAutospacing="0" w:line="360" w:lineRule="auto"/>
              <w:ind w:left="0" w:right="0"/>
              <w:textAlignment w:val="auto"/>
              <w:rPr>
                <w:rFonts w:hint="default" w:hAnsi="宋体" w:cs="Times New Roman"/>
                <w:sz w:val="21"/>
                <w:szCs w:val="21"/>
              </w:rPr>
            </w:pPr>
            <w:r>
              <w:rPr>
                <w:rFonts w:hint="eastAsia" w:hAnsi="宋体" w:cs="Times New Roman"/>
                <w:color w:val="auto"/>
                <w:sz w:val="21"/>
                <w:szCs w:val="21"/>
              </w:rPr>
              <w:t>申请人认为有必要提交的其他证明材料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1155"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ascii="Arial Unicode MS" w:hAnsi="Arial Unicode MS" w:eastAsia="Arial Unicode MS" w:cs="Arial Unicode MS"/>
                <w:color w:val="000000"/>
                <w:sz w:val="21"/>
                <w:szCs w:val="21"/>
              </w:rPr>
            </w:pPr>
            <w:r>
              <w:rPr>
                <w:rFonts w:hint="default" w:ascii="Arial Unicode MS" w:hAnsi="Arial Unicode MS" w:eastAsia="Arial Unicode MS" w:cs="Arial Unicode MS"/>
                <w:color w:val="000000"/>
                <w:sz w:val="21"/>
                <w:szCs w:val="21"/>
              </w:rPr>
              <w:t>3.7.1</w:t>
            </w:r>
          </w:p>
        </w:tc>
        <w:tc>
          <w:tcPr>
            <w:tcW w:w="2285" w:type="dxa"/>
            <w:gridSpan w:val="2"/>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ascii="宋体" w:hAnsi="宋体"/>
                <w:color w:val="FF0000"/>
                <w:sz w:val="21"/>
                <w:szCs w:val="21"/>
              </w:rPr>
            </w:pPr>
            <w:r>
              <w:rPr>
                <w:rFonts w:hint="eastAsia" w:ascii="宋体" w:hAnsi="宋体"/>
                <w:color w:val="auto"/>
                <w:sz w:val="21"/>
                <w:szCs w:val="21"/>
              </w:rPr>
              <w:t>投标保证金</w:t>
            </w:r>
          </w:p>
        </w:tc>
        <w:tc>
          <w:tcPr>
            <w:tcW w:w="5590" w:type="dxa"/>
            <w:vAlign w:val="center"/>
          </w:tcPr>
          <w:p>
            <w:pPr>
              <w:keepNext w:val="0"/>
              <w:keepLines w:val="0"/>
              <w:pageBreakBefore w:val="0"/>
              <w:suppressLineNumbers w:val="0"/>
              <w:kinsoku/>
              <w:autoSpaceDE w:val="0"/>
              <w:autoSpaceDN w:val="0"/>
              <w:bidi w:val="0"/>
              <w:spacing w:before="0" w:beforeAutospacing="0" w:after="0" w:afterAutospacing="0" w:line="360" w:lineRule="auto"/>
              <w:ind w:left="0" w:right="0" w:firstLine="0" w:firstLineChars="0"/>
              <w:textAlignment w:val="auto"/>
              <w:rPr>
                <w:rFonts w:hint="eastAsia" w:ascii="宋体" w:hAnsi="宋体" w:eastAsia="宋体" w:cs="Times New Roman"/>
                <w:color w:val="auto"/>
                <w:kern w:val="0"/>
                <w:sz w:val="21"/>
                <w:szCs w:val="21"/>
                <w:lang w:val="en-US" w:eastAsia="zh-CN" w:bidi="ar-SA"/>
              </w:rPr>
            </w:pPr>
            <w:r>
              <w:rPr>
                <w:rFonts w:hint="eastAsia" w:ascii="宋体" w:hAnsi="宋体" w:eastAsia="宋体" w:cs="Times New Roman"/>
                <w:color w:val="auto"/>
                <w:kern w:val="0"/>
                <w:sz w:val="21"/>
                <w:szCs w:val="21"/>
                <w:lang w:val="en-US" w:eastAsia="zh-CN" w:bidi="ar-SA"/>
              </w:rPr>
              <w:t>投标保证金的递交形式：投标人必须采取转账的形式，并且须从本单位基本账户转出。</w:t>
            </w:r>
          </w:p>
          <w:p>
            <w:pPr>
              <w:keepNext w:val="0"/>
              <w:keepLines w:val="0"/>
              <w:pageBreakBefore w:val="0"/>
              <w:suppressLineNumbers w:val="0"/>
              <w:kinsoku/>
              <w:autoSpaceDE w:val="0"/>
              <w:autoSpaceDN w:val="0"/>
              <w:bidi w:val="0"/>
              <w:spacing w:before="0" w:beforeAutospacing="0" w:after="0" w:afterAutospacing="0" w:line="360" w:lineRule="auto"/>
              <w:ind w:left="0" w:right="0" w:firstLine="0" w:firstLineChars="0"/>
              <w:textAlignment w:val="auto"/>
              <w:rPr>
                <w:rFonts w:hint="eastAsia" w:ascii="宋体" w:hAnsi="宋体" w:eastAsia="宋体" w:cs="Times New Roman"/>
                <w:color w:val="auto"/>
                <w:kern w:val="0"/>
                <w:sz w:val="21"/>
                <w:szCs w:val="21"/>
                <w:lang w:val="en-US" w:eastAsia="zh-CN" w:bidi="ar-SA"/>
              </w:rPr>
            </w:pPr>
            <w:r>
              <w:rPr>
                <w:rFonts w:hint="eastAsia" w:ascii="宋体" w:hAnsi="宋体" w:eastAsia="宋体" w:cs="Times New Roman"/>
                <w:color w:val="auto"/>
                <w:kern w:val="0"/>
                <w:sz w:val="21"/>
                <w:szCs w:val="21"/>
                <w:lang w:val="en-US" w:eastAsia="zh-CN" w:bidi="ar-SA"/>
              </w:rPr>
              <w:t>投标保证金的金额：</w:t>
            </w:r>
            <w:r>
              <w:rPr>
                <w:rFonts w:hint="eastAsia" w:ascii="宋体" w:hAnsi="宋体" w:cs="Times New Roman"/>
                <w:color w:val="auto"/>
                <w:kern w:val="0"/>
                <w:sz w:val="21"/>
                <w:szCs w:val="21"/>
                <w:lang w:val="en-US" w:eastAsia="zh-CN" w:bidi="ar-SA"/>
              </w:rPr>
              <w:t>2500000.00</w:t>
            </w:r>
            <w:r>
              <w:rPr>
                <w:rFonts w:hint="eastAsia" w:ascii="宋体" w:hAnsi="宋体" w:eastAsia="宋体" w:cs="Times New Roman"/>
                <w:color w:val="auto"/>
                <w:kern w:val="0"/>
                <w:sz w:val="21"/>
                <w:szCs w:val="21"/>
                <w:lang w:val="en-US" w:eastAsia="zh-CN" w:bidi="ar-SA"/>
              </w:rPr>
              <w:t>元（</w:t>
            </w:r>
            <w:r>
              <w:rPr>
                <w:rFonts w:hint="eastAsia" w:ascii="宋体" w:hAnsi="宋体" w:cs="Times New Roman"/>
                <w:color w:val="auto"/>
                <w:kern w:val="0"/>
                <w:sz w:val="21"/>
                <w:szCs w:val="21"/>
                <w:lang w:val="en-US" w:eastAsia="zh-CN" w:bidi="ar-SA"/>
              </w:rPr>
              <w:t>贰佰伍拾</w:t>
            </w:r>
            <w:r>
              <w:rPr>
                <w:rFonts w:hint="eastAsia" w:ascii="宋体" w:hAnsi="宋体" w:eastAsia="宋体" w:cs="Times New Roman"/>
                <w:color w:val="auto"/>
                <w:kern w:val="0"/>
                <w:sz w:val="21"/>
                <w:szCs w:val="21"/>
                <w:lang w:val="en-US" w:eastAsia="zh-CN" w:bidi="ar-SA"/>
              </w:rPr>
              <w:t>万元人民币）</w:t>
            </w:r>
          </w:p>
          <w:p>
            <w:pPr>
              <w:keepNext w:val="0"/>
              <w:keepLines w:val="0"/>
              <w:pageBreakBefore w:val="0"/>
              <w:suppressLineNumbers w:val="0"/>
              <w:kinsoku/>
              <w:autoSpaceDE w:val="0"/>
              <w:autoSpaceDN w:val="0"/>
              <w:bidi w:val="0"/>
              <w:spacing w:before="0" w:beforeAutospacing="0" w:after="0" w:afterAutospacing="0" w:line="360" w:lineRule="auto"/>
              <w:ind w:left="0" w:right="0" w:firstLine="0" w:firstLineChars="0"/>
              <w:textAlignment w:val="auto"/>
              <w:rPr>
                <w:rFonts w:hint="eastAsia" w:ascii="宋体" w:hAnsi="宋体" w:eastAsia="宋体" w:cs="Times New Roman"/>
                <w:color w:val="auto"/>
                <w:kern w:val="0"/>
                <w:sz w:val="21"/>
                <w:szCs w:val="21"/>
                <w:lang w:val="en-US" w:eastAsia="zh-CN" w:bidi="ar-SA"/>
              </w:rPr>
            </w:pPr>
            <w:r>
              <w:rPr>
                <w:rFonts w:hint="eastAsia" w:ascii="宋体" w:hAnsi="宋体" w:eastAsia="宋体" w:cs="Times New Roman"/>
                <w:color w:val="auto"/>
                <w:kern w:val="0"/>
                <w:sz w:val="21"/>
                <w:szCs w:val="21"/>
                <w:lang w:val="en-US" w:eastAsia="zh-CN" w:bidi="ar-SA"/>
              </w:rPr>
              <w:t>缴纳名称：</w:t>
            </w:r>
            <w:r>
              <w:rPr>
                <w:rFonts w:hint="eastAsia" w:ascii="宋体" w:hAnsi="宋体" w:cs="Times New Roman"/>
                <w:color w:val="auto"/>
                <w:kern w:val="0"/>
                <w:sz w:val="21"/>
                <w:szCs w:val="21"/>
                <w:lang w:val="en-US" w:eastAsia="zh-CN" w:bidi="ar-SA"/>
              </w:rPr>
              <w:t>登封市公共资源交易中心</w:t>
            </w:r>
          </w:p>
          <w:p>
            <w:pPr>
              <w:keepNext w:val="0"/>
              <w:keepLines w:val="0"/>
              <w:pageBreakBefore w:val="0"/>
              <w:suppressLineNumbers w:val="0"/>
              <w:kinsoku/>
              <w:autoSpaceDE w:val="0"/>
              <w:autoSpaceDN w:val="0"/>
              <w:bidi w:val="0"/>
              <w:spacing w:before="0" w:beforeAutospacing="0" w:after="0" w:afterAutospacing="0" w:line="360" w:lineRule="auto"/>
              <w:ind w:left="0" w:right="0" w:firstLine="0" w:firstLineChars="0"/>
              <w:textAlignment w:val="auto"/>
              <w:rPr>
                <w:rFonts w:hint="eastAsia" w:ascii="宋体" w:hAnsi="宋体" w:eastAsia="宋体" w:cs="Times New Roman"/>
                <w:color w:val="auto"/>
                <w:kern w:val="0"/>
                <w:sz w:val="21"/>
                <w:szCs w:val="21"/>
                <w:lang w:val="en-US" w:eastAsia="zh-CN" w:bidi="ar-SA"/>
              </w:rPr>
            </w:pPr>
            <w:r>
              <w:rPr>
                <w:rFonts w:hint="eastAsia" w:ascii="宋体" w:hAnsi="宋体" w:eastAsia="宋体" w:cs="Times New Roman"/>
                <w:color w:val="auto"/>
                <w:kern w:val="0"/>
                <w:sz w:val="21"/>
                <w:szCs w:val="21"/>
                <w:lang w:val="en-US" w:eastAsia="zh-CN" w:bidi="ar-SA"/>
              </w:rPr>
              <w:t>开 户 行:</w:t>
            </w:r>
            <w:r>
              <w:rPr>
                <w:rFonts w:hint="eastAsia" w:ascii="宋体" w:hAnsi="宋体" w:cs="Times New Roman"/>
                <w:color w:val="auto"/>
                <w:kern w:val="0"/>
                <w:sz w:val="21"/>
                <w:szCs w:val="21"/>
                <w:lang w:val="en-US" w:eastAsia="zh-CN" w:bidi="ar-SA"/>
              </w:rPr>
              <w:t>中信银行登封市支行</w:t>
            </w:r>
          </w:p>
          <w:p>
            <w:pPr>
              <w:keepNext w:val="0"/>
              <w:keepLines w:val="0"/>
              <w:pageBreakBefore w:val="0"/>
              <w:suppressLineNumbers w:val="0"/>
              <w:kinsoku/>
              <w:autoSpaceDE w:val="0"/>
              <w:autoSpaceDN w:val="0"/>
              <w:bidi w:val="0"/>
              <w:spacing w:before="0" w:beforeAutospacing="0" w:after="0" w:afterAutospacing="0" w:line="360" w:lineRule="auto"/>
              <w:ind w:left="0" w:right="0" w:firstLine="0" w:firstLineChars="0"/>
              <w:textAlignment w:val="auto"/>
              <w:rPr>
                <w:rFonts w:hint="eastAsia" w:ascii="宋体" w:hAnsi="宋体" w:eastAsia="宋体" w:cs="Times New Roman"/>
                <w:color w:val="auto"/>
                <w:kern w:val="0"/>
                <w:sz w:val="21"/>
                <w:szCs w:val="21"/>
                <w:lang w:val="en-US" w:eastAsia="zh-CN" w:bidi="ar-SA"/>
              </w:rPr>
            </w:pPr>
            <w:r>
              <w:rPr>
                <w:rFonts w:hint="eastAsia" w:ascii="宋体" w:hAnsi="宋体" w:eastAsia="宋体" w:cs="Times New Roman"/>
                <w:color w:val="auto"/>
                <w:kern w:val="0"/>
                <w:sz w:val="21"/>
                <w:szCs w:val="21"/>
                <w:lang w:val="en-US" w:eastAsia="zh-CN" w:bidi="ar-SA"/>
              </w:rPr>
              <w:t>账    号：</w:t>
            </w:r>
            <w:r>
              <w:rPr>
                <w:rFonts w:hint="eastAsia" w:ascii="宋体" w:hAnsi="宋体" w:cs="Times New Roman"/>
                <w:color w:val="auto"/>
                <w:kern w:val="0"/>
                <w:sz w:val="21"/>
                <w:szCs w:val="21"/>
                <w:lang w:val="en-US" w:eastAsia="zh-CN" w:bidi="ar-SA"/>
              </w:rPr>
              <w:t>3111  1100  4347  0000  588</w:t>
            </w:r>
          </w:p>
          <w:p>
            <w:pPr>
              <w:keepNext w:val="0"/>
              <w:keepLines w:val="0"/>
              <w:pageBreakBefore w:val="0"/>
              <w:suppressLineNumbers w:val="0"/>
              <w:kinsoku/>
              <w:autoSpaceDE w:val="0"/>
              <w:autoSpaceDN w:val="0"/>
              <w:bidi w:val="0"/>
              <w:spacing w:before="0" w:beforeAutospacing="0" w:after="0" w:afterAutospacing="0" w:line="360" w:lineRule="auto"/>
              <w:ind w:left="0" w:right="0" w:firstLine="0" w:firstLineChars="0"/>
              <w:textAlignment w:val="auto"/>
              <w:rPr>
                <w:rFonts w:hint="eastAsia" w:ascii="宋体" w:hAnsi="宋体" w:eastAsia="宋体" w:cs="Times New Roman"/>
                <w:color w:val="auto"/>
                <w:kern w:val="0"/>
                <w:sz w:val="21"/>
                <w:szCs w:val="21"/>
                <w:lang w:val="en-US" w:eastAsia="zh-CN" w:bidi="ar-SA"/>
              </w:rPr>
            </w:pPr>
            <w:r>
              <w:rPr>
                <w:rFonts w:hint="eastAsia" w:ascii="宋体" w:hAnsi="宋体" w:eastAsia="宋体" w:cs="Times New Roman"/>
                <w:color w:val="auto"/>
                <w:kern w:val="0"/>
                <w:sz w:val="21"/>
                <w:szCs w:val="21"/>
                <w:lang w:val="en-US" w:eastAsia="zh-CN" w:bidi="ar-SA"/>
              </w:rPr>
              <w:t>请</w:t>
            </w:r>
            <w:r>
              <w:rPr>
                <w:rFonts w:hint="eastAsia" w:ascii="宋体" w:hAnsi="宋体" w:cs="Times New Roman"/>
                <w:color w:val="auto"/>
                <w:kern w:val="0"/>
                <w:sz w:val="21"/>
                <w:szCs w:val="21"/>
                <w:lang w:val="en-US" w:eastAsia="zh-CN" w:bidi="ar-SA"/>
              </w:rPr>
              <w:t>申请</w:t>
            </w:r>
            <w:r>
              <w:rPr>
                <w:rFonts w:hint="eastAsia" w:ascii="宋体" w:hAnsi="宋体" w:eastAsia="宋体" w:cs="Times New Roman"/>
                <w:color w:val="auto"/>
                <w:kern w:val="0"/>
                <w:sz w:val="21"/>
                <w:szCs w:val="21"/>
                <w:lang w:val="en-US" w:eastAsia="zh-CN" w:bidi="ar-SA"/>
              </w:rPr>
              <w:t>人在投标截止时间前，按</w:t>
            </w:r>
            <w:r>
              <w:rPr>
                <w:rFonts w:hint="eastAsia" w:ascii="宋体" w:hAnsi="宋体" w:cs="Times New Roman"/>
                <w:color w:val="auto"/>
                <w:kern w:val="0"/>
                <w:sz w:val="21"/>
                <w:szCs w:val="21"/>
                <w:lang w:val="en-US" w:eastAsia="zh-CN" w:bidi="ar-SA"/>
              </w:rPr>
              <w:t>照</w:t>
            </w:r>
            <w:r>
              <w:rPr>
                <w:rFonts w:hint="eastAsia" w:ascii="宋体" w:hAnsi="宋体" w:eastAsia="宋体" w:cs="Times New Roman"/>
                <w:color w:val="auto"/>
                <w:kern w:val="0"/>
                <w:sz w:val="21"/>
                <w:szCs w:val="21"/>
                <w:lang w:val="en-US" w:eastAsia="zh-CN" w:bidi="ar-SA"/>
              </w:rPr>
              <w:t>文件的要求</w:t>
            </w:r>
            <w:r>
              <w:rPr>
                <w:rFonts w:hint="eastAsia" w:ascii="宋体" w:hAnsi="宋体" w:cs="Times New Roman"/>
                <w:color w:val="auto"/>
                <w:kern w:val="0"/>
                <w:sz w:val="21"/>
                <w:szCs w:val="21"/>
                <w:lang w:val="en-US" w:eastAsia="zh-CN" w:bidi="ar-SA"/>
              </w:rPr>
              <w:t>一次性足额交纳</w:t>
            </w:r>
            <w:r>
              <w:rPr>
                <w:rFonts w:hint="eastAsia" w:ascii="宋体" w:hAnsi="宋体" w:eastAsia="宋体" w:cs="Times New Roman"/>
                <w:color w:val="auto"/>
                <w:kern w:val="0"/>
                <w:sz w:val="21"/>
                <w:szCs w:val="21"/>
                <w:lang w:val="en-US" w:eastAsia="zh-CN" w:bidi="ar-SA"/>
              </w:rPr>
              <w:t>投标保证金，投标截止时间之后递交的投标保证金将被拒绝。</w:t>
            </w:r>
          </w:p>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color w:val="FF0000"/>
                <w:sz w:val="21"/>
                <w:szCs w:val="21"/>
              </w:rPr>
            </w:pPr>
            <w:r>
              <w:rPr>
                <w:rFonts w:hint="eastAsia" w:ascii="宋体" w:hAnsi="宋体" w:cs="Times New Roman"/>
                <w:color w:val="auto"/>
                <w:kern w:val="0"/>
                <w:sz w:val="21"/>
                <w:szCs w:val="21"/>
                <w:lang w:val="en-US" w:eastAsia="zh-CN" w:bidi="ar-SA"/>
              </w:rPr>
              <w:t>申请人</w:t>
            </w:r>
            <w:r>
              <w:rPr>
                <w:rFonts w:hint="eastAsia" w:ascii="宋体" w:hAnsi="宋体" w:eastAsia="宋体" w:cs="Times New Roman"/>
                <w:color w:val="auto"/>
                <w:kern w:val="0"/>
                <w:sz w:val="21"/>
                <w:szCs w:val="21"/>
                <w:lang w:val="en-US" w:eastAsia="zh-CN" w:bidi="ar-SA"/>
              </w:rPr>
              <w:t>缴纳投标保证金时，务必在用途栏中注明项目名称。未在用途栏注明或注明错误的，导致该项目投标保证金无法确认，由此产生的后果由投标单位自负。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1155"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ascii="Arial Unicode MS" w:hAnsi="Arial Unicode MS" w:eastAsia="Arial Unicode MS" w:cs="Arial Unicode MS"/>
                <w:color w:val="000000"/>
                <w:sz w:val="21"/>
                <w:szCs w:val="21"/>
              </w:rPr>
            </w:pPr>
            <w:r>
              <w:rPr>
                <w:rFonts w:hint="eastAsia" w:ascii="Arial Unicode MS" w:hAnsi="Arial Unicode MS" w:eastAsia="Arial Unicode MS" w:cs="Arial Unicode MS"/>
                <w:color w:val="000000"/>
                <w:sz w:val="21"/>
                <w:szCs w:val="21"/>
              </w:rPr>
              <w:t>3.7.2</w:t>
            </w:r>
          </w:p>
        </w:tc>
        <w:tc>
          <w:tcPr>
            <w:tcW w:w="2285" w:type="dxa"/>
            <w:gridSpan w:val="2"/>
            <w:vAlign w:val="center"/>
          </w:tcPr>
          <w:p>
            <w:pPr>
              <w:keepNext w:val="0"/>
              <w:keepLines w:val="0"/>
              <w:pageBreakBefore w:val="0"/>
              <w:suppressLineNumbers w:val="0"/>
              <w:kinsoku/>
              <w:bidi w:val="0"/>
              <w:spacing w:before="0" w:beforeAutospacing="0" w:after="0" w:afterAutospacing="0" w:line="240" w:lineRule="auto"/>
              <w:ind w:left="0" w:right="0" w:firstLine="0" w:firstLineChars="0"/>
              <w:jc w:val="center"/>
              <w:textAlignment w:val="auto"/>
              <w:rPr>
                <w:rFonts w:hint="default" w:ascii="宋体" w:hAnsi="宋体"/>
                <w:color w:val="000000"/>
                <w:sz w:val="21"/>
                <w:szCs w:val="21"/>
              </w:rPr>
            </w:pPr>
            <w:r>
              <w:rPr>
                <w:rFonts w:hint="eastAsia" w:ascii="宋体" w:hAnsi="宋体"/>
                <w:color w:val="000000"/>
                <w:sz w:val="21"/>
                <w:szCs w:val="21"/>
              </w:rPr>
              <w:t>投标人确认收到招标文件澄清的时间</w:t>
            </w:r>
          </w:p>
        </w:tc>
        <w:tc>
          <w:tcPr>
            <w:tcW w:w="5590"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color w:val="000000"/>
                <w:sz w:val="21"/>
                <w:szCs w:val="21"/>
                <w:u w:val="single"/>
              </w:rPr>
            </w:pPr>
            <w:r>
              <w:rPr>
                <w:rFonts w:hint="eastAsia"/>
                <w:color w:val="000000"/>
                <w:sz w:val="21"/>
                <w:szCs w:val="21"/>
              </w:rPr>
              <w:t>在收到相应澄清文件后</w:t>
            </w:r>
            <w:r>
              <w:rPr>
                <w:rFonts w:hint="eastAsia"/>
                <w:color w:val="000000"/>
                <w:sz w:val="21"/>
                <w:szCs w:val="21"/>
                <w:u w:val="single"/>
              </w:rPr>
              <w:t xml:space="preserve"> 24 </w:t>
            </w:r>
            <w:r>
              <w:rPr>
                <w:rFonts w:hint="eastAsia"/>
                <w:color w:val="000000"/>
                <w:sz w:val="21"/>
                <w:szCs w:val="21"/>
              </w:rPr>
              <w:t>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1155"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ascii="Arial Unicode MS" w:hAnsi="Arial Unicode MS" w:eastAsia="Arial Unicode MS" w:cs="Arial Unicode MS"/>
                <w:color w:val="000000"/>
                <w:sz w:val="21"/>
                <w:szCs w:val="21"/>
              </w:rPr>
            </w:pPr>
            <w:r>
              <w:rPr>
                <w:rFonts w:hint="eastAsia" w:ascii="Arial Unicode MS" w:hAnsi="Arial Unicode MS" w:eastAsia="Arial Unicode MS" w:cs="Arial Unicode MS"/>
                <w:color w:val="000000"/>
                <w:sz w:val="21"/>
                <w:szCs w:val="21"/>
              </w:rPr>
              <w:t>3.7.3</w:t>
            </w:r>
          </w:p>
        </w:tc>
        <w:tc>
          <w:tcPr>
            <w:tcW w:w="2285" w:type="dxa"/>
            <w:gridSpan w:val="2"/>
            <w:vAlign w:val="center"/>
          </w:tcPr>
          <w:p>
            <w:pPr>
              <w:keepNext w:val="0"/>
              <w:keepLines w:val="0"/>
              <w:pageBreakBefore w:val="0"/>
              <w:suppressLineNumbers w:val="0"/>
              <w:kinsoku/>
              <w:bidi w:val="0"/>
              <w:spacing w:before="0" w:beforeAutospacing="0" w:after="0" w:afterAutospacing="0" w:line="240" w:lineRule="auto"/>
              <w:ind w:left="0" w:right="0" w:firstLine="0" w:firstLineChars="0"/>
              <w:jc w:val="center"/>
              <w:textAlignment w:val="auto"/>
              <w:rPr>
                <w:rFonts w:hint="default" w:ascii="宋体" w:hAnsi="宋体"/>
                <w:color w:val="000000"/>
                <w:sz w:val="21"/>
                <w:szCs w:val="21"/>
              </w:rPr>
            </w:pPr>
            <w:r>
              <w:rPr>
                <w:rFonts w:hint="eastAsia" w:ascii="宋体" w:hAnsi="宋体"/>
                <w:color w:val="000000"/>
                <w:sz w:val="21"/>
                <w:szCs w:val="21"/>
              </w:rPr>
              <w:t>投标人确认收到招标文件修改的时间</w:t>
            </w:r>
          </w:p>
        </w:tc>
        <w:tc>
          <w:tcPr>
            <w:tcW w:w="5590"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color w:val="000000"/>
                <w:sz w:val="21"/>
                <w:szCs w:val="21"/>
              </w:rPr>
            </w:pPr>
            <w:r>
              <w:rPr>
                <w:rFonts w:hint="eastAsia"/>
                <w:color w:val="000000"/>
                <w:sz w:val="21"/>
                <w:szCs w:val="21"/>
              </w:rPr>
              <w:t>在收到相应修改文件后</w:t>
            </w:r>
            <w:r>
              <w:rPr>
                <w:rFonts w:hint="eastAsia"/>
                <w:color w:val="000000"/>
                <w:sz w:val="21"/>
                <w:szCs w:val="21"/>
                <w:u w:val="single"/>
              </w:rPr>
              <w:t xml:space="preserve"> 24</w:t>
            </w:r>
            <w:r>
              <w:rPr>
                <w:rFonts w:hint="eastAsia"/>
                <w:color w:val="000000"/>
                <w:sz w:val="21"/>
                <w:szCs w:val="21"/>
              </w:rPr>
              <w:t>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3" w:hRule="atLeast"/>
        </w:trPr>
        <w:tc>
          <w:tcPr>
            <w:tcW w:w="1155"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ascii="Arial Unicode MS" w:hAnsi="Arial Unicode MS" w:eastAsia="Arial Unicode MS" w:cs="Arial Unicode MS"/>
                <w:color w:val="000000"/>
                <w:sz w:val="21"/>
                <w:szCs w:val="21"/>
              </w:rPr>
            </w:pPr>
            <w:r>
              <w:rPr>
                <w:rFonts w:hint="default" w:ascii="Arial Unicode MS" w:hAnsi="Arial Unicode MS" w:eastAsia="Arial Unicode MS" w:cs="Arial Unicode MS"/>
                <w:color w:val="000000"/>
                <w:sz w:val="21"/>
                <w:szCs w:val="21"/>
              </w:rPr>
              <w:t>3.8.5</w:t>
            </w:r>
          </w:p>
        </w:tc>
        <w:tc>
          <w:tcPr>
            <w:tcW w:w="2285" w:type="dxa"/>
            <w:gridSpan w:val="2"/>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ascii="宋体" w:hAnsi="宋体"/>
                <w:color w:val="000000"/>
                <w:sz w:val="21"/>
                <w:szCs w:val="21"/>
              </w:rPr>
            </w:pPr>
            <w:r>
              <w:rPr>
                <w:rFonts w:hint="eastAsia" w:ascii="宋体" w:hAnsi="宋体"/>
                <w:color w:val="000000"/>
                <w:sz w:val="21"/>
                <w:szCs w:val="21"/>
              </w:rPr>
              <w:t>投标文件</w:t>
            </w:r>
            <w:r>
              <w:rPr>
                <w:rFonts w:hint="default" w:ascii="宋体" w:hAnsi="宋体"/>
                <w:color w:val="000000"/>
                <w:sz w:val="21"/>
                <w:szCs w:val="21"/>
              </w:rPr>
              <w:t>的</w:t>
            </w:r>
            <w:r>
              <w:rPr>
                <w:rFonts w:hint="eastAsia" w:ascii="宋体" w:hAnsi="宋体"/>
                <w:color w:val="000000"/>
                <w:sz w:val="21"/>
                <w:szCs w:val="21"/>
              </w:rPr>
              <w:t>份数</w:t>
            </w:r>
          </w:p>
        </w:tc>
        <w:tc>
          <w:tcPr>
            <w:tcW w:w="5590"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ascii="宋体" w:hAnsi="宋体"/>
                <w:color w:val="000000"/>
                <w:sz w:val="21"/>
                <w:szCs w:val="21"/>
              </w:rPr>
            </w:pPr>
            <w:r>
              <w:rPr>
                <w:rFonts w:hint="default" w:ascii="宋体" w:hAnsi="宋体"/>
                <w:sz w:val="21"/>
                <w:szCs w:val="21"/>
              </w:rPr>
              <w:t>正本壹份，副本</w:t>
            </w:r>
            <w:r>
              <w:rPr>
                <w:rFonts w:hint="eastAsia" w:ascii="宋体" w:hAnsi="宋体"/>
                <w:sz w:val="21"/>
                <w:szCs w:val="21"/>
                <w:lang w:val="en-US" w:eastAsia="zh-CN"/>
              </w:rPr>
              <w:t>陆</w:t>
            </w:r>
            <w:r>
              <w:rPr>
                <w:rFonts w:hint="default" w:ascii="宋体" w:hAnsi="宋体"/>
                <w:sz w:val="21"/>
                <w:szCs w:val="21"/>
              </w:rPr>
              <w:t>份（另包含电子版</w:t>
            </w:r>
            <w:r>
              <w:rPr>
                <w:rFonts w:hint="eastAsia" w:ascii="宋体" w:hAnsi="宋体"/>
                <w:sz w:val="21"/>
                <w:szCs w:val="21"/>
                <w:lang w:val="en-US" w:eastAsia="zh-CN"/>
              </w:rPr>
              <w:t>贰</w:t>
            </w:r>
            <w:r>
              <w:rPr>
                <w:rFonts w:hint="default" w:ascii="宋体" w:hAnsi="宋体"/>
                <w:sz w:val="21"/>
                <w:szCs w:val="21"/>
              </w:rPr>
              <w:t>份，用U盘拷贝</w:t>
            </w:r>
            <w:r>
              <w:rPr>
                <w:rFonts w:hint="eastAsia" w:ascii="宋体" w:hAnsi="宋体"/>
                <w:sz w:val="21"/>
                <w:szCs w:val="21"/>
                <w:lang w:eastAsia="zh-CN"/>
              </w:rPr>
              <w:t>，</w:t>
            </w:r>
            <w:r>
              <w:rPr>
                <w:rFonts w:hint="eastAsia" w:ascii="宋体" w:hAnsi="宋体"/>
                <w:sz w:val="21"/>
                <w:szCs w:val="21"/>
                <w:lang w:val="en-US" w:eastAsia="zh-CN"/>
              </w:rPr>
              <w:t>内容应为正本的完整扫描件PDF格式，另一份为WORD格式</w:t>
            </w:r>
            <w:r>
              <w:rPr>
                <w:rFonts w:hint="default" w:ascii="宋体" w:hAnsi="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9" w:hRule="atLeast"/>
        </w:trPr>
        <w:tc>
          <w:tcPr>
            <w:tcW w:w="1155"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ascii="Arial Unicode MS" w:hAnsi="Arial Unicode MS" w:eastAsia="Arial Unicode MS" w:cs="Arial Unicode MS"/>
                <w:color w:val="000000"/>
                <w:sz w:val="21"/>
                <w:szCs w:val="21"/>
              </w:rPr>
            </w:pPr>
            <w:r>
              <w:rPr>
                <w:rFonts w:hint="eastAsia" w:ascii="Arial Unicode MS" w:hAnsi="Arial Unicode MS" w:eastAsia="Arial Unicode MS" w:cs="Arial Unicode MS"/>
                <w:color w:val="000000"/>
                <w:sz w:val="21"/>
                <w:szCs w:val="21"/>
              </w:rPr>
              <w:t>3.8.6</w:t>
            </w:r>
          </w:p>
        </w:tc>
        <w:tc>
          <w:tcPr>
            <w:tcW w:w="2285" w:type="dxa"/>
            <w:gridSpan w:val="2"/>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ascii="宋体" w:hAnsi="宋体"/>
                <w:color w:val="000000"/>
                <w:sz w:val="21"/>
                <w:szCs w:val="21"/>
              </w:rPr>
            </w:pPr>
            <w:r>
              <w:rPr>
                <w:rFonts w:hint="eastAsia" w:ascii="宋体" w:hAnsi="宋体"/>
                <w:color w:val="000000"/>
                <w:sz w:val="21"/>
                <w:szCs w:val="21"/>
              </w:rPr>
              <w:t>装订要求</w:t>
            </w:r>
          </w:p>
        </w:tc>
        <w:tc>
          <w:tcPr>
            <w:tcW w:w="5590"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ascii="宋体" w:hAnsi="宋体"/>
                <w:color w:val="000000"/>
                <w:sz w:val="21"/>
                <w:szCs w:val="21"/>
              </w:rPr>
            </w:pPr>
            <w:r>
              <w:rPr>
                <w:rFonts w:hint="default" w:ascii="宋体" w:hAnsi="宋体"/>
                <w:sz w:val="21"/>
                <w:szCs w:val="21"/>
              </w:rPr>
              <w:t>胶装，编制目录（对应页码），装订成册，不可拆封。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9" w:hRule="atLeast"/>
        </w:trPr>
        <w:tc>
          <w:tcPr>
            <w:tcW w:w="1155"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ascii="Arial Unicode MS" w:hAnsi="Arial Unicode MS" w:eastAsia="Arial Unicode MS" w:cs="Arial Unicode MS"/>
                <w:color w:val="000000"/>
                <w:sz w:val="21"/>
                <w:szCs w:val="21"/>
              </w:rPr>
            </w:pPr>
            <w:r>
              <w:rPr>
                <w:rFonts w:hint="eastAsia" w:ascii="Arial Unicode MS" w:hAnsi="Arial Unicode MS" w:eastAsia="Arial Unicode MS" w:cs="Arial Unicode MS"/>
                <w:color w:val="000000"/>
                <w:sz w:val="21"/>
                <w:szCs w:val="21"/>
              </w:rPr>
              <w:t>3.8.7</w:t>
            </w:r>
          </w:p>
        </w:tc>
        <w:tc>
          <w:tcPr>
            <w:tcW w:w="2285" w:type="dxa"/>
            <w:gridSpan w:val="2"/>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color w:val="000000"/>
                <w:sz w:val="21"/>
                <w:szCs w:val="21"/>
              </w:rPr>
            </w:pPr>
            <w:r>
              <w:rPr>
                <w:rFonts w:hint="eastAsia"/>
                <w:color w:val="000000"/>
                <w:sz w:val="21"/>
                <w:szCs w:val="21"/>
              </w:rPr>
              <w:t>是否允许递交备选投标方案</w:t>
            </w:r>
          </w:p>
        </w:tc>
        <w:tc>
          <w:tcPr>
            <w:tcW w:w="5590"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color w:val="000000"/>
                <w:sz w:val="21"/>
                <w:szCs w:val="21"/>
              </w:rPr>
            </w:pPr>
            <w:r>
              <w:rPr>
                <w:rFonts w:hint="eastAsia"/>
                <w:color w:val="000000"/>
                <w:sz w:val="21"/>
                <w:szCs w:val="2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9" w:hRule="atLeast"/>
        </w:trPr>
        <w:tc>
          <w:tcPr>
            <w:tcW w:w="1155"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ascii="Arial Unicode MS" w:hAnsi="Arial Unicode MS" w:eastAsia="Arial Unicode MS" w:cs="Arial Unicode MS"/>
                <w:color w:val="000000"/>
                <w:sz w:val="21"/>
                <w:szCs w:val="21"/>
              </w:rPr>
            </w:pPr>
            <w:r>
              <w:rPr>
                <w:rFonts w:hint="eastAsia" w:ascii="Arial Unicode MS" w:hAnsi="Arial Unicode MS" w:eastAsia="Arial Unicode MS" w:cs="Arial Unicode MS"/>
                <w:color w:val="000000"/>
                <w:sz w:val="21"/>
                <w:szCs w:val="21"/>
              </w:rPr>
              <w:t>3.8.8</w:t>
            </w:r>
          </w:p>
        </w:tc>
        <w:tc>
          <w:tcPr>
            <w:tcW w:w="2285" w:type="dxa"/>
            <w:gridSpan w:val="2"/>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color w:val="000000"/>
                <w:sz w:val="21"/>
                <w:szCs w:val="21"/>
              </w:rPr>
            </w:pPr>
            <w:r>
              <w:rPr>
                <w:rFonts w:hint="eastAsia"/>
                <w:color w:val="000000"/>
                <w:sz w:val="21"/>
                <w:szCs w:val="21"/>
              </w:rPr>
              <w:t>签字和（或）盖章要求</w:t>
            </w:r>
          </w:p>
        </w:tc>
        <w:tc>
          <w:tcPr>
            <w:tcW w:w="5590"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color w:val="000000"/>
                <w:sz w:val="21"/>
                <w:szCs w:val="21"/>
              </w:rPr>
            </w:pPr>
            <w:r>
              <w:rPr>
                <w:rFonts w:hint="eastAsia"/>
                <w:color w:val="000000"/>
                <w:sz w:val="21"/>
                <w:szCs w:val="21"/>
              </w:rPr>
              <w:t>按投标文件格式要求执行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9" w:hRule="atLeast"/>
        </w:trPr>
        <w:tc>
          <w:tcPr>
            <w:tcW w:w="1155"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ascii="Arial Unicode MS" w:hAnsi="Arial Unicode MS" w:eastAsia="Arial Unicode MS" w:cs="Arial Unicode MS"/>
                <w:color w:val="000000"/>
                <w:sz w:val="21"/>
                <w:szCs w:val="21"/>
              </w:rPr>
            </w:pPr>
            <w:r>
              <w:rPr>
                <w:rFonts w:hint="eastAsia" w:ascii="Arial Unicode MS" w:hAnsi="Arial Unicode MS" w:eastAsia="Arial Unicode MS" w:cs="Arial Unicode MS"/>
                <w:color w:val="000000"/>
                <w:sz w:val="21"/>
                <w:szCs w:val="21"/>
              </w:rPr>
              <w:t>3.8.9</w:t>
            </w:r>
          </w:p>
        </w:tc>
        <w:tc>
          <w:tcPr>
            <w:tcW w:w="2285" w:type="dxa"/>
            <w:gridSpan w:val="2"/>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color w:val="000000"/>
                <w:sz w:val="21"/>
                <w:szCs w:val="21"/>
              </w:rPr>
            </w:pPr>
            <w:r>
              <w:rPr>
                <w:rFonts w:hint="eastAsia"/>
                <w:color w:val="000000"/>
                <w:sz w:val="21"/>
                <w:szCs w:val="21"/>
              </w:rPr>
              <w:t>是否退还投标文件</w:t>
            </w:r>
          </w:p>
        </w:tc>
        <w:tc>
          <w:tcPr>
            <w:tcW w:w="5590"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color w:val="000000"/>
                <w:sz w:val="21"/>
                <w:szCs w:val="21"/>
                <w:u w:val="single"/>
              </w:rPr>
            </w:pPr>
            <w:r>
              <w:rPr>
                <w:rFonts w:hint="eastAsia"/>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1155"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ascii="Arial Unicode MS" w:hAnsi="Arial Unicode MS" w:eastAsia="Arial Unicode MS" w:cs="Arial Unicode MS"/>
                <w:color w:val="000000"/>
                <w:sz w:val="21"/>
                <w:szCs w:val="21"/>
              </w:rPr>
            </w:pPr>
            <w:r>
              <w:rPr>
                <w:rFonts w:hint="eastAsia" w:ascii="Arial Unicode MS" w:hAnsi="Arial Unicode MS" w:eastAsia="Arial Unicode MS" w:cs="Arial Unicode MS"/>
                <w:color w:val="000000"/>
                <w:sz w:val="21"/>
                <w:szCs w:val="21"/>
              </w:rPr>
              <w:t>4.1.2</w:t>
            </w:r>
          </w:p>
        </w:tc>
        <w:tc>
          <w:tcPr>
            <w:tcW w:w="2285" w:type="dxa"/>
            <w:gridSpan w:val="2"/>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ascii="宋体" w:hAnsi="宋体"/>
                <w:color w:val="000000"/>
                <w:sz w:val="21"/>
                <w:szCs w:val="21"/>
              </w:rPr>
            </w:pPr>
            <w:r>
              <w:rPr>
                <w:rFonts w:hint="eastAsia" w:ascii="宋体" w:hAnsi="宋体"/>
                <w:color w:val="000000"/>
                <w:sz w:val="21"/>
                <w:szCs w:val="21"/>
              </w:rPr>
              <w:t>封套上写明</w:t>
            </w:r>
          </w:p>
        </w:tc>
        <w:tc>
          <w:tcPr>
            <w:tcW w:w="5590"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ascii="宋体" w:hAnsi="宋体"/>
                <w:sz w:val="21"/>
                <w:szCs w:val="21"/>
              </w:rPr>
            </w:pPr>
            <w:r>
              <w:rPr>
                <w:rFonts w:hint="eastAsia" w:ascii="宋体" w:hAnsi="宋体"/>
                <w:sz w:val="21"/>
                <w:szCs w:val="21"/>
              </w:rPr>
              <w:t>采购人</w:t>
            </w:r>
            <w:r>
              <w:rPr>
                <w:rFonts w:hint="default" w:ascii="宋体" w:hAnsi="宋体"/>
                <w:sz w:val="21"/>
                <w:szCs w:val="21"/>
              </w:rPr>
              <w:t>的地址：</w:t>
            </w:r>
          </w:p>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ascii="宋体" w:hAnsi="宋体"/>
                <w:sz w:val="21"/>
                <w:szCs w:val="21"/>
              </w:rPr>
            </w:pPr>
            <w:r>
              <w:rPr>
                <w:rFonts w:hint="eastAsia" w:ascii="宋体" w:hAnsi="宋体"/>
                <w:sz w:val="21"/>
                <w:szCs w:val="21"/>
              </w:rPr>
              <w:t>采购人</w:t>
            </w:r>
            <w:r>
              <w:rPr>
                <w:rFonts w:hint="default" w:ascii="宋体" w:hAnsi="宋体"/>
                <w:sz w:val="21"/>
                <w:szCs w:val="21"/>
              </w:rPr>
              <w:t>的姓名：</w:t>
            </w:r>
          </w:p>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ascii="宋体" w:hAnsi="宋体"/>
                <w:sz w:val="21"/>
                <w:szCs w:val="21"/>
              </w:rPr>
            </w:pPr>
            <w:r>
              <w:rPr>
                <w:rFonts w:hint="eastAsia" w:ascii="宋体" w:hAnsi="宋体"/>
                <w:sz w:val="21"/>
                <w:szCs w:val="21"/>
              </w:rPr>
              <w:t>（项目名称</w:t>
            </w:r>
            <w:r>
              <w:rPr>
                <w:rFonts w:hint="default" w:ascii="宋体" w:hAnsi="宋体"/>
                <w:sz w:val="21"/>
                <w:szCs w:val="21"/>
              </w:rPr>
              <w:t>）</w:t>
            </w:r>
            <w:r>
              <w:rPr>
                <w:rFonts w:hint="eastAsia" w:ascii="宋体" w:hAnsi="宋体"/>
                <w:sz w:val="21"/>
                <w:szCs w:val="21"/>
              </w:rPr>
              <w:t>________________投标文件</w:t>
            </w:r>
          </w:p>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rPr>
            </w:pPr>
            <w:r>
              <w:rPr>
                <w:rFonts w:hint="eastAsia" w:ascii="宋体" w:hAnsi="宋体"/>
                <w:sz w:val="21"/>
                <w:szCs w:val="21"/>
              </w:rPr>
              <w:t>在</w:t>
            </w:r>
            <w:r>
              <w:rPr>
                <w:rFonts w:hint="default" w:ascii="Arial" w:hAnsi="Arial" w:cs="Arial"/>
                <w:sz w:val="21"/>
                <w:szCs w:val="21"/>
                <w:u w:val="single"/>
              </w:rPr>
              <w:t>201</w:t>
            </w:r>
            <w:r>
              <w:rPr>
                <w:rFonts w:hint="eastAsia" w:ascii="Arial" w:hAnsi="Arial" w:cs="Arial"/>
                <w:sz w:val="21"/>
                <w:szCs w:val="21"/>
                <w:u w:val="single"/>
                <w:lang w:val="en-US" w:eastAsia="zh-CN"/>
              </w:rPr>
              <w:t>8</w:t>
            </w:r>
            <w:r>
              <w:rPr>
                <w:rFonts w:hint="default" w:hAnsi="宋体" w:cs="Times New Roman"/>
                <w:sz w:val="21"/>
                <w:szCs w:val="21"/>
                <w:u w:val="single"/>
              </w:rPr>
              <w:t xml:space="preserve"> </w:t>
            </w:r>
            <w:r>
              <w:rPr>
                <w:rFonts w:hint="eastAsia" w:hAnsi="宋体" w:cs="Times New Roman"/>
                <w:sz w:val="21"/>
                <w:szCs w:val="21"/>
              </w:rPr>
              <w:t>年</w:t>
            </w:r>
            <w:r>
              <w:rPr>
                <w:rFonts w:hint="default" w:hAnsi="宋体" w:cs="Times New Roman"/>
                <w:sz w:val="21"/>
                <w:szCs w:val="21"/>
                <w:u w:val="single"/>
              </w:rPr>
              <w:t xml:space="preserve"> </w:t>
            </w:r>
            <w:r>
              <w:rPr>
                <w:rFonts w:hint="eastAsia" w:hAnsi="宋体" w:cs="Times New Roman"/>
                <w:sz w:val="21"/>
                <w:szCs w:val="21"/>
                <w:u w:val="single"/>
                <w:lang w:val="en-US" w:eastAsia="zh-CN"/>
              </w:rPr>
              <w:t xml:space="preserve"> </w:t>
            </w:r>
            <w:r>
              <w:rPr>
                <w:rFonts w:hint="eastAsia" w:ascii="Arial" w:hAnsi="Arial" w:eastAsia="Arial Unicode MS" w:cs="Arial"/>
                <w:sz w:val="21"/>
                <w:szCs w:val="21"/>
                <w:u w:val="single"/>
                <w:lang w:val="en-US" w:eastAsia="zh-CN"/>
              </w:rPr>
              <w:t xml:space="preserve">5 </w:t>
            </w:r>
            <w:r>
              <w:rPr>
                <w:rFonts w:hint="default" w:hAnsi="宋体" w:cs="Times New Roman"/>
                <w:sz w:val="21"/>
                <w:szCs w:val="21"/>
                <w:u w:val="single"/>
              </w:rPr>
              <w:t xml:space="preserve"> </w:t>
            </w:r>
            <w:r>
              <w:rPr>
                <w:rFonts w:hint="eastAsia" w:hAnsi="宋体" w:cs="Times New Roman"/>
                <w:sz w:val="21"/>
                <w:szCs w:val="21"/>
              </w:rPr>
              <w:t>月</w:t>
            </w:r>
            <w:r>
              <w:rPr>
                <w:rFonts w:hint="default" w:hAnsi="宋体" w:cs="Times New Roman"/>
                <w:sz w:val="21"/>
                <w:szCs w:val="21"/>
                <w:u w:val="single"/>
              </w:rPr>
              <w:t xml:space="preserve"> </w:t>
            </w:r>
            <w:r>
              <w:rPr>
                <w:rFonts w:hint="eastAsia" w:hAnsi="宋体" w:cs="Times New Roman"/>
                <w:sz w:val="21"/>
                <w:szCs w:val="21"/>
                <w:u w:val="single"/>
                <w:lang w:val="en-US" w:eastAsia="zh-CN"/>
              </w:rPr>
              <w:t xml:space="preserve"> 14</w:t>
            </w:r>
            <w:r>
              <w:rPr>
                <w:rFonts w:hint="eastAsia" w:ascii="Arial" w:hAnsi="Arial" w:eastAsia="Arial Unicode MS" w:cs="Arial"/>
                <w:sz w:val="21"/>
                <w:szCs w:val="21"/>
                <w:u w:val="single"/>
                <w:lang w:val="en-US" w:eastAsia="zh-CN"/>
              </w:rPr>
              <w:t xml:space="preserve"> </w:t>
            </w:r>
            <w:r>
              <w:rPr>
                <w:rFonts w:hint="default" w:hAnsi="宋体" w:cs="Times New Roman"/>
                <w:sz w:val="21"/>
                <w:szCs w:val="21"/>
                <w:u w:val="single"/>
              </w:rPr>
              <w:t xml:space="preserve"> </w:t>
            </w:r>
            <w:r>
              <w:rPr>
                <w:rFonts w:hint="eastAsia" w:hAnsi="宋体" w:cs="Times New Roman"/>
                <w:sz w:val="21"/>
                <w:szCs w:val="21"/>
              </w:rPr>
              <w:t>日</w:t>
            </w:r>
            <w:r>
              <w:rPr>
                <w:rFonts w:hint="eastAsia" w:hAnsi="宋体" w:cs="Times New Roman"/>
                <w:sz w:val="21"/>
                <w:szCs w:val="21"/>
                <w:lang w:val="en-US" w:eastAsia="zh-CN"/>
              </w:rPr>
              <w:t>下</w:t>
            </w:r>
            <w:r>
              <w:rPr>
                <w:rFonts w:hint="eastAsia" w:hAnsi="宋体" w:cs="Times New Roman"/>
                <w:sz w:val="21"/>
                <w:szCs w:val="21"/>
              </w:rPr>
              <w:t>午</w:t>
            </w:r>
            <w:r>
              <w:rPr>
                <w:rFonts w:hint="default" w:hAnsi="宋体" w:cs="Times New Roman"/>
                <w:sz w:val="21"/>
                <w:szCs w:val="21"/>
                <w:u w:val="single"/>
              </w:rPr>
              <w:t xml:space="preserve"> </w:t>
            </w:r>
            <w:r>
              <w:rPr>
                <w:rFonts w:hint="eastAsia" w:ascii="Arial" w:hAnsi="Arial" w:eastAsia="Arial Unicode MS" w:cs="Arial"/>
                <w:sz w:val="21"/>
                <w:szCs w:val="21"/>
                <w:u w:val="single"/>
                <w:lang w:val="en-US" w:eastAsia="zh-CN"/>
              </w:rPr>
              <w:t>1</w:t>
            </w:r>
            <w:r>
              <w:rPr>
                <w:rFonts w:hint="eastAsia" w:eastAsia="Arial Unicode MS" w:cs="Arial"/>
                <w:sz w:val="21"/>
                <w:szCs w:val="21"/>
                <w:u w:val="single"/>
                <w:lang w:val="en-US" w:eastAsia="zh-CN"/>
              </w:rPr>
              <w:t>4</w:t>
            </w:r>
            <w:r>
              <w:rPr>
                <w:rFonts w:hint="default" w:hAnsi="宋体" w:cs="Times New Roman"/>
                <w:sz w:val="21"/>
                <w:szCs w:val="21"/>
                <w:u w:val="single"/>
              </w:rPr>
              <w:t xml:space="preserve"> </w:t>
            </w:r>
            <w:r>
              <w:rPr>
                <w:rFonts w:hint="eastAsia" w:hAnsi="宋体" w:cs="Times New Roman"/>
                <w:sz w:val="21"/>
                <w:szCs w:val="21"/>
              </w:rPr>
              <w:t>时</w:t>
            </w:r>
            <w:r>
              <w:rPr>
                <w:rFonts w:hint="default" w:ascii="Arial Unicode MS" w:hAnsi="Arial Unicode MS" w:eastAsia="Arial Unicode MS" w:cs="Arial Unicode MS"/>
                <w:sz w:val="21"/>
                <w:szCs w:val="21"/>
                <w:u w:val="single"/>
              </w:rPr>
              <w:t xml:space="preserve"> </w:t>
            </w:r>
            <w:r>
              <w:rPr>
                <w:rFonts w:hint="eastAsia" w:ascii="Arial" w:hAnsi="Arial" w:eastAsia="Arial Unicode MS" w:cs="Arial"/>
                <w:sz w:val="21"/>
                <w:szCs w:val="21"/>
                <w:u w:val="single"/>
                <w:lang w:val="en-US" w:eastAsia="zh-CN"/>
              </w:rPr>
              <w:t>0</w:t>
            </w:r>
            <w:r>
              <w:rPr>
                <w:rFonts w:hint="default" w:ascii="Arial" w:hAnsi="Arial" w:eastAsia="Arial Unicode MS" w:cs="Arial"/>
                <w:sz w:val="21"/>
                <w:szCs w:val="21"/>
                <w:u w:val="single"/>
              </w:rPr>
              <w:t>0</w:t>
            </w:r>
            <w:r>
              <w:rPr>
                <w:rFonts w:hint="default" w:hAnsi="宋体" w:cs="Times New Roman"/>
                <w:sz w:val="21"/>
                <w:szCs w:val="21"/>
                <w:u w:val="single"/>
              </w:rPr>
              <w:t xml:space="preserve"> </w:t>
            </w:r>
            <w:r>
              <w:rPr>
                <w:rFonts w:hint="eastAsia" w:hAnsi="宋体" w:cs="Times New Roman"/>
                <w:sz w:val="21"/>
                <w:szCs w:val="21"/>
              </w:rPr>
              <w:t>分</w:t>
            </w:r>
            <w:r>
              <w:rPr>
                <w:rFonts w:hint="eastAsia" w:ascii="宋体" w:hAnsi="宋体"/>
                <w:sz w:val="21"/>
                <w:szCs w:val="21"/>
              </w:rPr>
              <w:t>前</w:t>
            </w:r>
            <w:r>
              <w:rPr>
                <w:rFonts w:hint="default" w:ascii="宋体" w:hAnsi="宋体"/>
                <w:sz w:val="21"/>
                <w:szCs w:val="21"/>
              </w:rPr>
              <w:t>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1155"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ascii="Arial Unicode MS" w:hAnsi="Arial Unicode MS" w:eastAsia="Arial Unicode MS" w:cs="Arial Unicode MS"/>
                <w:color w:val="000000"/>
                <w:sz w:val="21"/>
                <w:szCs w:val="21"/>
              </w:rPr>
            </w:pPr>
            <w:r>
              <w:rPr>
                <w:rFonts w:hint="eastAsia" w:ascii="Arial Unicode MS" w:hAnsi="Arial Unicode MS" w:eastAsia="Arial Unicode MS" w:cs="Arial Unicode MS"/>
                <w:color w:val="000000"/>
                <w:sz w:val="21"/>
                <w:szCs w:val="21"/>
              </w:rPr>
              <w:t>4.2.2</w:t>
            </w:r>
          </w:p>
        </w:tc>
        <w:tc>
          <w:tcPr>
            <w:tcW w:w="2285" w:type="dxa"/>
            <w:gridSpan w:val="2"/>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ascii="宋体" w:hAnsi="宋体"/>
                <w:color w:val="000000"/>
                <w:sz w:val="21"/>
                <w:szCs w:val="21"/>
              </w:rPr>
            </w:pPr>
            <w:r>
              <w:rPr>
                <w:rFonts w:hint="eastAsia" w:ascii="宋体" w:hAnsi="宋体"/>
                <w:color w:val="000000"/>
                <w:sz w:val="21"/>
                <w:szCs w:val="21"/>
              </w:rPr>
              <w:t>提交</w:t>
            </w:r>
            <w:r>
              <w:rPr>
                <w:rFonts w:hint="default" w:ascii="宋体" w:hAnsi="宋体"/>
                <w:color w:val="000000"/>
                <w:sz w:val="21"/>
                <w:szCs w:val="21"/>
              </w:rPr>
              <w:t>投标文件的地点</w:t>
            </w:r>
          </w:p>
        </w:tc>
        <w:tc>
          <w:tcPr>
            <w:tcW w:w="5590"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rPr>
            </w:pPr>
            <w:r>
              <w:rPr>
                <w:rFonts w:hint="eastAsia"/>
                <w:sz w:val="21"/>
                <w:szCs w:val="21"/>
                <w:lang w:val="en-US" w:eastAsia="zh-CN"/>
              </w:rPr>
              <w:t>登封市公共资源交易中心第1开标室</w:t>
            </w:r>
            <w:r>
              <w:rPr>
                <w:rFonts w:hint="eastAsia"/>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2" w:hRule="atLeast"/>
        </w:trPr>
        <w:tc>
          <w:tcPr>
            <w:tcW w:w="1155"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ascii="Arial Unicode MS" w:hAnsi="Arial Unicode MS" w:eastAsia="Arial Unicode MS" w:cs="Arial Unicode MS"/>
                <w:color w:val="000000"/>
                <w:sz w:val="21"/>
                <w:szCs w:val="21"/>
              </w:rPr>
            </w:pPr>
            <w:r>
              <w:rPr>
                <w:rFonts w:hint="eastAsia" w:ascii="Arial Unicode MS" w:hAnsi="Arial Unicode MS" w:eastAsia="Arial Unicode MS" w:cs="Arial Unicode MS"/>
                <w:color w:val="000000"/>
                <w:sz w:val="21"/>
                <w:szCs w:val="21"/>
              </w:rPr>
              <w:t>5.1</w:t>
            </w:r>
          </w:p>
        </w:tc>
        <w:tc>
          <w:tcPr>
            <w:tcW w:w="2285" w:type="dxa"/>
            <w:gridSpan w:val="2"/>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ascii="宋体" w:hAnsi="宋体"/>
                <w:color w:val="000000"/>
                <w:sz w:val="21"/>
                <w:szCs w:val="21"/>
              </w:rPr>
            </w:pPr>
            <w:r>
              <w:rPr>
                <w:rFonts w:hint="eastAsia" w:ascii="宋体" w:hAnsi="宋体"/>
                <w:color w:val="000000"/>
                <w:sz w:val="21"/>
                <w:szCs w:val="21"/>
              </w:rPr>
              <w:t>开标时间</w:t>
            </w:r>
            <w:r>
              <w:rPr>
                <w:rFonts w:hint="default" w:ascii="宋体" w:hAnsi="宋体"/>
                <w:color w:val="000000"/>
                <w:sz w:val="21"/>
                <w:szCs w:val="21"/>
              </w:rPr>
              <w:t>和地点</w:t>
            </w:r>
          </w:p>
        </w:tc>
        <w:tc>
          <w:tcPr>
            <w:tcW w:w="5590"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ascii="宋体" w:hAnsi="宋体"/>
                <w:color w:val="000000"/>
                <w:sz w:val="21"/>
                <w:szCs w:val="21"/>
              </w:rPr>
            </w:pPr>
            <w:r>
              <w:rPr>
                <w:rFonts w:hint="eastAsia" w:ascii="宋体" w:hAnsi="宋体"/>
                <w:color w:val="000000"/>
                <w:sz w:val="21"/>
                <w:szCs w:val="21"/>
              </w:rPr>
              <w:t>开标时间</w:t>
            </w:r>
            <w:r>
              <w:rPr>
                <w:rFonts w:hint="default" w:ascii="宋体" w:hAnsi="宋体"/>
                <w:color w:val="000000"/>
                <w:sz w:val="21"/>
                <w:szCs w:val="21"/>
              </w:rPr>
              <w:t>：</w:t>
            </w:r>
            <w:r>
              <w:rPr>
                <w:rFonts w:hint="eastAsia" w:ascii="宋体" w:hAnsi="宋体"/>
                <w:color w:val="000000"/>
                <w:sz w:val="21"/>
                <w:szCs w:val="21"/>
              </w:rPr>
              <w:t>同</w:t>
            </w:r>
            <w:r>
              <w:rPr>
                <w:rFonts w:hint="default" w:ascii="宋体" w:hAnsi="宋体"/>
                <w:color w:val="000000"/>
                <w:sz w:val="21"/>
                <w:szCs w:val="21"/>
              </w:rPr>
              <w:t>投标截止时间</w:t>
            </w:r>
          </w:p>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ascii="宋体" w:hAnsi="宋体"/>
                <w:color w:val="000000"/>
                <w:sz w:val="21"/>
                <w:szCs w:val="21"/>
              </w:rPr>
            </w:pPr>
            <w:r>
              <w:rPr>
                <w:rFonts w:hint="eastAsia" w:ascii="宋体" w:hAnsi="宋体"/>
                <w:color w:val="000000"/>
                <w:sz w:val="21"/>
                <w:szCs w:val="21"/>
              </w:rPr>
              <w:t>地点</w:t>
            </w:r>
            <w:r>
              <w:rPr>
                <w:rFonts w:hint="default" w:ascii="宋体" w:hAnsi="宋体"/>
                <w:color w:val="000000"/>
                <w:sz w:val="21"/>
                <w:szCs w:val="21"/>
              </w:rPr>
              <w:t>：</w:t>
            </w:r>
            <w:r>
              <w:rPr>
                <w:rFonts w:hint="eastAsia"/>
                <w:sz w:val="21"/>
                <w:szCs w:val="21"/>
                <w:lang w:eastAsia="zh-CN"/>
              </w:rPr>
              <w:t>登封市公共资源交易中心第</w:t>
            </w:r>
            <w:r>
              <w:rPr>
                <w:rFonts w:hint="eastAsia"/>
                <w:sz w:val="21"/>
                <w:szCs w:val="21"/>
                <w:lang w:val="en-US" w:eastAsia="zh-CN"/>
              </w:rPr>
              <w:t>1</w:t>
            </w:r>
            <w:r>
              <w:rPr>
                <w:rFonts w:hint="eastAsia"/>
                <w:sz w:val="21"/>
                <w:szCs w:val="21"/>
                <w:lang w:eastAsia="zh-CN"/>
              </w:rPr>
              <w:t xml:space="preserve">开标室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7" w:hRule="atLeast"/>
        </w:trPr>
        <w:tc>
          <w:tcPr>
            <w:tcW w:w="1155"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ascii="Arial Unicode MS" w:hAnsi="Arial Unicode MS" w:eastAsia="Arial Unicode MS" w:cs="Arial Unicode MS"/>
                <w:color w:val="000000"/>
                <w:sz w:val="21"/>
                <w:szCs w:val="21"/>
              </w:rPr>
            </w:pPr>
            <w:r>
              <w:rPr>
                <w:rFonts w:hint="default" w:ascii="Arial Unicode MS" w:hAnsi="Arial Unicode MS" w:eastAsia="Arial Unicode MS" w:cs="Arial Unicode MS"/>
                <w:color w:val="000000"/>
                <w:sz w:val="21"/>
                <w:szCs w:val="21"/>
              </w:rPr>
              <w:t>6.1.1</w:t>
            </w:r>
          </w:p>
        </w:tc>
        <w:tc>
          <w:tcPr>
            <w:tcW w:w="2285" w:type="dxa"/>
            <w:gridSpan w:val="2"/>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ascii="宋体" w:hAnsi="宋体"/>
                <w:color w:val="000000"/>
                <w:sz w:val="21"/>
                <w:szCs w:val="21"/>
              </w:rPr>
            </w:pPr>
            <w:r>
              <w:rPr>
                <w:rFonts w:hint="eastAsia" w:ascii="宋体" w:hAnsi="宋体"/>
                <w:color w:val="000000"/>
                <w:sz w:val="21"/>
                <w:szCs w:val="21"/>
              </w:rPr>
              <w:t>评审小组的构</w:t>
            </w:r>
            <w:r>
              <w:rPr>
                <w:rFonts w:hint="default" w:ascii="宋体" w:hAnsi="宋体"/>
                <w:color w:val="000000"/>
                <w:sz w:val="21"/>
                <w:szCs w:val="21"/>
              </w:rPr>
              <w:t>成</w:t>
            </w:r>
          </w:p>
        </w:tc>
        <w:tc>
          <w:tcPr>
            <w:tcW w:w="5590"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eastAsia" w:ascii="宋体" w:hAnsi="宋体"/>
                <w:color w:val="000000"/>
                <w:sz w:val="21"/>
                <w:szCs w:val="21"/>
              </w:rPr>
            </w:pPr>
            <w:r>
              <w:rPr>
                <w:rFonts w:hint="eastAsia" w:ascii="宋体" w:hAnsi="宋体"/>
                <w:color w:val="000000"/>
                <w:sz w:val="21"/>
                <w:szCs w:val="21"/>
              </w:rPr>
              <w:t>评审专家</w:t>
            </w:r>
            <w:r>
              <w:rPr>
                <w:rFonts w:hint="default" w:ascii="宋体" w:hAnsi="宋体"/>
                <w:color w:val="000000"/>
                <w:sz w:val="21"/>
                <w:szCs w:val="21"/>
              </w:rPr>
              <w:t>的</w:t>
            </w:r>
            <w:r>
              <w:rPr>
                <w:rFonts w:hint="eastAsia" w:hAnsi="宋体"/>
                <w:color w:val="000000"/>
                <w:sz w:val="21"/>
                <w:szCs w:val="21"/>
                <w:lang w:val="en-US" w:eastAsia="zh-CN"/>
              </w:rPr>
              <w:t>构成</w:t>
            </w:r>
            <w:r>
              <w:rPr>
                <w:rFonts w:hint="default" w:ascii="宋体" w:hAnsi="宋体"/>
                <w:color w:val="000000"/>
                <w:sz w:val="21"/>
                <w:szCs w:val="21"/>
              </w:rPr>
              <w:t>：</w:t>
            </w:r>
            <w:r>
              <w:rPr>
                <w:rFonts w:hint="eastAsia" w:ascii="宋体" w:hAnsi="宋体"/>
                <w:color w:val="000000"/>
                <w:sz w:val="21"/>
                <w:szCs w:val="21"/>
              </w:rPr>
              <w:t>由7人构成；其中</w:t>
            </w:r>
            <w:r>
              <w:rPr>
                <w:rFonts w:hint="eastAsia" w:ascii="宋体" w:hAnsi="宋体"/>
                <w:color w:val="000000"/>
                <w:sz w:val="21"/>
                <w:szCs w:val="21"/>
                <w:lang w:val="en-US" w:eastAsia="zh-CN"/>
              </w:rPr>
              <w:t>实施机构</w:t>
            </w:r>
            <w:r>
              <w:rPr>
                <w:rFonts w:hint="eastAsia" w:ascii="宋体" w:hAnsi="宋体"/>
                <w:color w:val="000000"/>
                <w:sz w:val="21"/>
                <w:szCs w:val="21"/>
              </w:rPr>
              <w:t>代表 2人，</w:t>
            </w:r>
            <w:r>
              <w:rPr>
                <w:rFonts w:hint="eastAsia" w:ascii="宋体" w:hAnsi="宋体"/>
                <w:color w:val="000000"/>
                <w:sz w:val="21"/>
                <w:szCs w:val="21"/>
                <w:lang w:val="en-US" w:eastAsia="zh-CN"/>
              </w:rPr>
              <w:t>财务专家1</w:t>
            </w:r>
            <w:r>
              <w:rPr>
                <w:rFonts w:hint="eastAsia" w:ascii="宋体" w:hAnsi="宋体"/>
                <w:color w:val="000000"/>
                <w:sz w:val="21"/>
                <w:szCs w:val="21"/>
              </w:rPr>
              <w:t>人</w:t>
            </w:r>
            <w:r>
              <w:rPr>
                <w:rFonts w:hint="eastAsia" w:ascii="宋体" w:hAnsi="宋体"/>
                <w:color w:val="000000"/>
                <w:sz w:val="21"/>
                <w:szCs w:val="21"/>
                <w:lang w:eastAsia="zh-CN"/>
              </w:rPr>
              <w:t>，</w:t>
            </w:r>
            <w:r>
              <w:rPr>
                <w:rFonts w:hint="eastAsia" w:ascii="宋体" w:hAnsi="宋体"/>
                <w:color w:val="000000"/>
                <w:sz w:val="21"/>
                <w:szCs w:val="21"/>
                <w:lang w:val="en-US" w:eastAsia="zh-CN"/>
              </w:rPr>
              <w:t>法律专家1人，其他3人</w:t>
            </w:r>
            <w:r>
              <w:rPr>
                <w:rFonts w:hint="eastAsia" w:ascii="宋体" w:hAnsi="宋体"/>
                <w:color w:val="000000"/>
                <w:sz w:val="21"/>
                <w:szCs w:val="21"/>
              </w:rPr>
              <w:t>；</w:t>
            </w:r>
          </w:p>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ascii="宋体" w:hAnsi="宋体"/>
                <w:color w:val="000000"/>
                <w:sz w:val="21"/>
                <w:szCs w:val="21"/>
              </w:rPr>
            </w:pPr>
            <w:r>
              <w:rPr>
                <w:rFonts w:hint="eastAsia" w:ascii="宋体" w:hAnsi="宋体"/>
                <w:color w:val="000000"/>
                <w:sz w:val="21"/>
                <w:szCs w:val="21"/>
              </w:rPr>
              <w:t>专家确定方式：</w:t>
            </w:r>
            <w:r>
              <w:rPr>
                <w:rFonts w:hint="eastAsia" w:ascii="宋体" w:hAnsi="宋体"/>
                <w:color w:val="000000"/>
                <w:sz w:val="21"/>
                <w:szCs w:val="21"/>
                <w:lang w:val="en-US" w:eastAsia="zh-CN"/>
              </w:rPr>
              <w:t>根据财库[2014]215号文件第七条规定，可由实施机构自行选定或者部分专家从《河南省政府采购专家库》中随机抽取</w:t>
            </w:r>
            <w:r>
              <w:rPr>
                <w:rFonts w:hint="eastAsia" w:ascii="宋体" w:hAnsi="宋体"/>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1155"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ascii="Arial Unicode MS" w:hAnsi="Arial Unicode MS" w:eastAsia="Arial Unicode MS" w:cs="Arial Unicode MS"/>
                <w:color w:val="000000"/>
                <w:sz w:val="21"/>
                <w:szCs w:val="21"/>
              </w:rPr>
            </w:pPr>
            <w:r>
              <w:rPr>
                <w:rFonts w:hint="default" w:ascii="Arial Unicode MS" w:hAnsi="Arial Unicode MS" w:eastAsia="Arial Unicode MS" w:cs="Arial Unicode MS"/>
                <w:color w:val="000000"/>
                <w:sz w:val="21"/>
                <w:szCs w:val="21"/>
              </w:rPr>
              <w:t>6.3.3</w:t>
            </w:r>
          </w:p>
        </w:tc>
        <w:tc>
          <w:tcPr>
            <w:tcW w:w="2285" w:type="dxa"/>
            <w:gridSpan w:val="2"/>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ascii="宋体" w:hAnsi="宋体"/>
                <w:color w:val="000000"/>
                <w:sz w:val="21"/>
                <w:szCs w:val="21"/>
              </w:rPr>
            </w:pPr>
            <w:r>
              <w:rPr>
                <w:rFonts w:hint="eastAsia" w:ascii="宋体" w:hAnsi="宋体"/>
                <w:color w:val="000000"/>
                <w:sz w:val="21"/>
                <w:szCs w:val="21"/>
              </w:rPr>
              <w:t>评审小组推荐</w:t>
            </w:r>
            <w:r>
              <w:rPr>
                <w:rFonts w:hint="default" w:ascii="宋体" w:hAnsi="宋体"/>
                <w:color w:val="000000"/>
                <w:sz w:val="21"/>
                <w:szCs w:val="21"/>
              </w:rPr>
              <w:t>候选投标人排名的人数</w:t>
            </w:r>
          </w:p>
        </w:tc>
        <w:tc>
          <w:tcPr>
            <w:tcW w:w="5590"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left"/>
              <w:textAlignment w:val="auto"/>
              <w:rPr>
                <w:rFonts w:hint="default"/>
                <w:color w:val="000000"/>
                <w:sz w:val="21"/>
                <w:szCs w:val="21"/>
              </w:rPr>
            </w:pPr>
            <w:r>
              <w:rPr>
                <w:rFonts w:hint="default" w:asciiTheme="minorEastAsia" w:hAnsiTheme="minorEastAsia"/>
                <w:color w:val="000000"/>
                <w:sz w:val="21"/>
                <w:szCs w:val="21"/>
                <w:u w:val="single"/>
              </w:rPr>
              <w:t xml:space="preserve"> </w:t>
            </w:r>
            <w:r>
              <w:rPr>
                <w:rFonts w:hint="default" w:cs="Arial"/>
                <w:color w:val="000000"/>
                <w:sz w:val="21"/>
                <w:szCs w:val="21"/>
                <w:u w:val="single"/>
              </w:rPr>
              <w:t>3</w:t>
            </w:r>
            <w:r>
              <w:rPr>
                <w:rFonts w:hint="default" w:asciiTheme="minorEastAsia" w:hAnsiTheme="minorEastAsia"/>
                <w:color w:val="000000"/>
                <w:sz w:val="21"/>
                <w:szCs w:val="21"/>
                <w:u w:val="single"/>
              </w:rPr>
              <w:t xml:space="preserve">  </w:t>
            </w:r>
            <w:r>
              <w:rPr>
                <w:rFonts w:hint="default" w:asciiTheme="minorEastAsia" w:hAnsiTheme="minorEastAsia"/>
                <w:color w:val="000000"/>
                <w:sz w:val="21"/>
                <w:szCs w:val="21"/>
              </w:rPr>
              <w:t xml:space="preserve">  </w:t>
            </w:r>
            <w:r>
              <w:rPr>
                <w:rFonts w:hint="eastAsia"/>
                <w:color w:val="000000"/>
                <w:sz w:val="21"/>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1155"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ascii="Arial Unicode MS" w:hAnsi="Arial Unicode MS" w:eastAsia="Arial Unicode MS" w:cs="Arial Unicode MS"/>
                <w:color w:val="000000"/>
                <w:sz w:val="21"/>
                <w:szCs w:val="21"/>
              </w:rPr>
            </w:pPr>
            <w:r>
              <w:rPr>
                <w:rFonts w:hint="default" w:ascii="Arial Unicode MS" w:hAnsi="Arial Unicode MS" w:eastAsia="Arial Unicode MS" w:cs="Arial Unicode MS"/>
                <w:color w:val="000000"/>
                <w:sz w:val="21"/>
                <w:szCs w:val="21"/>
              </w:rPr>
              <w:t>7.1.3</w:t>
            </w:r>
          </w:p>
        </w:tc>
        <w:tc>
          <w:tcPr>
            <w:tcW w:w="2285" w:type="dxa"/>
            <w:gridSpan w:val="2"/>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ascii="宋体" w:hAnsi="宋体"/>
                <w:color w:val="000000"/>
                <w:sz w:val="21"/>
                <w:szCs w:val="21"/>
              </w:rPr>
            </w:pPr>
            <w:r>
              <w:rPr>
                <w:rFonts w:hint="eastAsia" w:ascii="宋体" w:hAnsi="宋体"/>
                <w:color w:val="000000"/>
                <w:sz w:val="21"/>
                <w:szCs w:val="21"/>
              </w:rPr>
              <w:t>项目</w:t>
            </w:r>
            <w:r>
              <w:rPr>
                <w:rFonts w:hint="default" w:ascii="宋体" w:hAnsi="宋体"/>
                <w:color w:val="000000"/>
                <w:sz w:val="21"/>
                <w:szCs w:val="21"/>
              </w:rPr>
              <w:t>合同可变的细节</w:t>
            </w:r>
          </w:p>
        </w:tc>
        <w:tc>
          <w:tcPr>
            <w:tcW w:w="5590" w:type="dxa"/>
            <w:vAlign w:val="center"/>
          </w:tcPr>
          <w:p>
            <w:pPr>
              <w:keepNext w:val="0"/>
              <w:keepLines w:val="0"/>
              <w:pageBreakBefore w:val="0"/>
              <w:widowControl/>
              <w:suppressLineNumbers w:val="0"/>
              <w:kinsoku/>
              <w:bidi w:val="0"/>
              <w:spacing w:before="0" w:beforeAutospacing="0" w:after="0" w:afterAutospacing="0" w:line="360" w:lineRule="auto"/>
              <w:ind w:left="0" w:right="0" w:firstLine="0" w:firstLineChars="0"/>
              <w:jc w:val="left"/>
              <w:textAlignment w:val="auto"/>
              <w:rPr>
                <w:rFonts w:hint="default" w:ascii="宋体" w:hAnsi="宋体" w:cs="宋体"/>
                <w:kern w:val="0"/>
                <w:szCs w:val="24"/>
              </w:rPr>
            </w:pPr>
            <w:r>
              <w:rPr>
                <w:rFonts w:hint="eastAsia"/>
                <w:color w:val="000000"/>
                <w:sz w:val="21"/>
                <w:szCs w:val="21"/>
              </w:rPr>
              <w:t>非实质性条款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1155"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ascii="Arial Unicode MS" w:hAnsi="Arial Unicode MS" w:eastAsia="Arial Unicode MS" w:cs="Arial Unicode MS"/>
                <w:color w:val="000000"/>
                <w:sz w:val="21"/>
                <w:szCs w:val="21"/>
              </w:rPr>
            </w:pPr>
            <w:r>
              <w:rPr>
                <w:rFonts w:hint="eastAsia" w:ascii="Arial Unicode MS" w:hAnsi="Arial Unicode MS" w:eastAsia="Arial Unicode MS" w:cs="Arial Unicode MS"/>
                <w:color w:val="000000"/>
                <w:sz w:val="21"/>
                <w:szCs w:val="21"/>
              </w:rPr>
              <w:t>7.3.1</w:t>
            </w:r>
          </w:p>
        </w:tc>
        <w:tc>
          <w:tcPr>
            <w:tcW w:w="2285" w:type="dxa"/>
            <w:gridSpan w:val="2"/>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ascii="宋体" w:hAnsi="宋体"/>
                <w:color w:val="000000"/>
                <w:sz w:val="21"/>
                <w:szCs w:val="21"/>
              </w:rPr>
            </w:pPr>
            <w:r>
              <w:rPr>
                <w:rFonts w:hint="eastAsia" w:ascii="宋体" w:hAnsi="宋体"/>
                <w:color w:val="000000"/>
                <w:sz w:val="21"/>
                <w:szCs w:val="21"/>
              </w:rPr>
              <w:t>履约担保</w:t>
            </w:r>
          </w:p>
        </w:tc>
        <w:tc>
          <w:tcPr>
            <w:tcW w:w="5590"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ascii="宋体" w:hAnsi="宋体"/>
                <w:color w:val="000000"/>
                <w:sz w:val="21"/>
                <w:szCs w:val="21"/>
              </w:rPr>
            </w:pPr>
            <w:r>
              <w:rPr>
                <w:rFonts w:hint="eastAsia" w:ascii="宋体" w:hAnsi="宋体"/>
                <w:color w:val="000000"/>
                <w:sz w:val="21"/>
                <w:szCs w:val="21"/>
              </w:rPr>
              <w:t>履约保证金</w:t>
            </w:r>
            <w:r>
              <w:rPr>
                <w:rFonts w:hint="default" w:ascii="宋体" w:hAnsi="宋体"/>
                <w:color w:val="000000"/>
                <w:sz w:val="21"/>
                <w:szCs w:val="21"/>
              </w:rPr>
              <w:t>的形式及要求：</w:t>
            </w:r>
            <w:r>
              <w:rPr>
                <w:rFonts w:hint="eastAsia" w:ascii="宋体" w:hAnsi="宋体"/>
                <w:color w:val="000000"/>
                <w:sz w:val="21"/>
                <w:szCs w:val="21"/>
              </w:rPr>
              <w:t>保函</w:t>
            </w:r>
          </w:p>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ascii="宋体" w:hAnsi="宋体"/>
                <w:color w:val="000000"/>
                <w:sz w:val="21"/>
                <w:szCs w:val="21"/>
              </w:rPr>
            </w:pPr>
            <w:r>
              <w:rPr>
                <w:rFonts w:hint="eastAsia" w:ascii="宋体" w:hAnsi="宋体"/>
                <w:color w:val="000000"/>
                <w:sz w:val="21"/>
                <w:szCs w:val="21"/>
              </w:rPr>
              <w:t>履约保证金</w:t>
            </w:r>
            <w:r>
              <w:rPr>
                <w:rFonts w:hint="default" w:ascii="宋体" w:hAnsi="宋体"/>
                <w:color w:val="000000"/>
                <w:sz w:val="21"/>
                <w:szCs w:val="21"/>
              </w:rPr>
              <w:t>的金额：</w:t>
            </w:r>
          </w:p>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eastAsia" w:ascii="宋体" w:hAnsi="宋体"/>
                <w:color w:val="000000"/>
                <w:sz w:val="21"/>
                <w:szCs w:val="21"/>
              </w:rPr>
            </w:pPr>
            <w:r>
              <w:rPr>
                <w:rFonts w:hint="eastAsia" w:ascii="宋体" w:hAnsi="宋体"/>
                <w:color w:val="000000"/>
                <w:sz w:val="21"/>
                <w:szCs w:val="21"/>
                <w:lang w:val="en-US" w:eastAsia="zh-CN"/>
              </w:rPr>
              <w:t>建设期履约保函：</w:t>
            </w:r>
            <w:r>
              <w:rPr>
                <w:rFonts w:hint="eastAsia" w:ascii="宋体" w:hAnsi="宋体"/>
                <w:color w:val="000000"/>
                <w:sz w:val="21"/>
                <w:szCs w:val="21"/>
              </w:rPr>
              <w:t>项目公司正式签署PPP项目合同</w:t>
            </w:r>
            <w:r>
              <w:rPr>
                <w:rFonts w:hint="eastAsia" w:ascii="宋体" w:hAnsi="宋体"/>
                <w:color w:val="000000"/>
                <w:sz w:val="21"/>
                <w:szCs w:val="21"/>
                <w:lang w:val="en-US" w:eastAsia="zh-CN"/>
              </w:rPr>
              <w:t>前</w:t>
            </w:r>
            <w:r>
              <w:rPr>
                <w:rFonts w:hint="eastAsia" w:ascii="宋体" w:hAnsi="宋体"/>
                <w:color w:val="000000"/>
                <w:sz w:val="21"/>
                <w:szCs w:val="21"/>
              </w:rPr>
              <w:t>同时提交金额为：人民币（大写）：</w:t>
            </w:r>
            <w:r>
              <w:rPr>
                <w:rFonts w:hint="eastAsia" w:ascii="宋体" w:hAnsi="宋体"/>
                <w:color w:val="000000"/>
                <w:sz w:val="21"/>
                <w:szCs w:val="21"/>
                <w:lang w:val="en-US" w:eastAsia="zh-CN"/>
              </w:rPr>
              <w:t>贰仟伍佰万</w:t>
            </w:r>
            <w:r>
              <w:rPr>
                <w:rFonts w:hint="eastAsia" w:ascii="宋体" w:hAnsi="宋体"/>
                <w:color w:val="000000"/>
                <w:sz w:val="21"/>
                <w:szCs w:val="21"/>
              </w:rPr>
              <w:t>元整</w:t>
            </w:r>
            <w:r>
              <w:rPr>
                <w:rFonts w:hint="eastAsia" w:ascii="宋体" w:hAnsi="宋体"/>
                <w:color w:val="000000"/>
                <w:sz w:val="21"/>
                <w:szCs w:val="21"/>
                <w:lang w:eastAsia="zh-CN"/>
              </w:rPr>
              <w:t>（</w:t>
            </w:r>
            <w:r>
              <w:rPr>
                <w:rFonts w:hint="eastAsia" w:ascii="宋体" w:hAnsi="宋体"/>
                <w:color w:val="000000"/>
                <w:sz w:val="21"/>
                <w:szCs w:val="21"/>
                <w:lang w:val="en-US" w:eastAsia="zh-CN"/>
              </w:rPr>
              <w:t>小写</w:t>
            </w:r>
            <w:r>
              <w:rPr>
                <w:rFonts w:hint="eastAsia" w:ascii="宋体" w:hAnsi="宋体"/>
                <w:color w:val="000000"/>
                <w:sz w:val="21"/>
                <w:szCs w:val="21"/>
                <w:lang w:eastAsia="zh-CN"/>
              </w:rPr>
              <w:t>）</w:t>
            </w:r>
            <w:r>
              <w:rPr>
                <w:rFonts w:hint="eastAsia" w:ascii="宋体" w:hAnsi="宋体"/>
                <w:color w:val="000000"/>
                <w:sz w:val="21"/>
                <w:szCs w:val="21"/>
              </w:rPr>
              <w:t>¥</w:t>
            </w:r>
            <w:r>
              <w:rPr>
                <w:rFonts w:hint="eastAsia" w:ascii="宋体" w:hAnsi="宋体"/>
                <w:color w:val="000000"/>
                <w:sz w:val="21"/>
                <w:szCs w:val="21"/>
                <w:lang w:val="en-US" w:eastAsia="zh-CN"/>
              </w:rPr>
              <w:t>25000000.00</w:t>
            </w:r>
            <w:r>
              <w:rPr>
                <w:rFonts w:hint="eastAsia" w:ascii="宋体" w:hAnsi="宋体"/>
                <w:color w:val="000000"/>
                <w:sz w:val="21"/>
                <w:szCs w:val="21"/>
              </w:rPr>
              <w:t>元的建设期履约保函</w:t>
            </w:r>
            <w:r>
              <w:rPr>
                <w:rFonts w:hint="eastAsia" w:ascii="宋体" w:hAnsi="宋体"/>
                <w:color w:val="000000"/>
                <w:sz w:val="21"/>
                <w:szCs w:val="21"/>
                <w:lang w:eastAsia="zh-CN"/>
              </w:rPr>
              <w:t>（</w:t>
            </w:r>
            <w:r>
              <w:rPr>
                <w:rFonts w:hint="eastAsia" w:ascii="宋体" w:hAnsi="宋体"/>
                <w:color w:val="000000"/>
                <w:sz w:val="21"/>
                <w:szCs w:val="21"/>
                <w:lang w:val="en-US" w:eastAsia="zh-CN"/>
              </w:rPr>
              <w:t>按总投资的3%计算</w:t>
            </w:r>
            <w:r>
              <w:rPr>
                <w:rFonts w:hint="eastAsia" w:ascii="宋体" w:hAnsi="宋体"/>
                <w:color w:val="000000"/>
                <w:sz w:val="21"/>
                <w:szCs w:val="21"/>
                <w:lang w:eastAsia="zh-CN"/>
              </w:rPr>
              <w:t>）</w:t>
            </w:r>
            <w:r>
              <w:rPr>
                <w:rFonts w:hint="eastAsia" w:ascii="宋体" w:hAnsi="宋体"/>
                <w:color w:val="000000"/>
                <w:sz w:val="21"/>
                <w:szCs w:val="21"/>
              </w:rPr>
              <w:t>，竣工验收完成且项目公司递交运营维护期保函后退还项目公司。</w:t>
            </w:r>
          </w:p>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eastAsia" w:ascii="宋体" w:hAnsi="宋体"/>
                <w:color w:val="000000"/>
                <w:sz w:val="21"/>
                <w:szCs w:val="21"/>
              </w:rPr>
            </w:pPr>
            <w:r>
              <w:rPr>
                <w:rFonts w:hint="eastAsia" w:ascii="宋体" w:hAnsi="宋体"/>
                <w:color w:val="000000"/>
                <w:sz w:val="21"/>
                <w:szCs w:val="21"/>
                <w:lang w:val="en-US" w:eastAsia="zh-CN"/>
              </w:rPr>
              <w:t>运营维护期履约保函：</w:t>
            </w:r>
            <w:r>
              <w:rPr>
                <w:rFonts w:hint="eastAsia" w:ascii="宋体" w:hAnsi="宋体"/>
                <w:color w:val="000000"/>
                <w:sz w:val="21"/>
                <w:szCs w:val="21"/>
              </w:rPr>
              <w:t>项目公司在进入运营期的同时递交金额为：人民币（大写）：</w:t>
            </w:r>
            <w:r>
              <w:rPr>
                <w:rFonts w:hint="eastAsia" w:ascii="宋体" w:hAnsi="宋体"/>
                <w:color w:val="000000"/>
                <w:sz w:val="21"/>
                <w:szCs w:val="21"/>
                <w:lang w:val="en-US" w:eastAsia="zh-CN"/>
              </w:rPr>
              <w:t>伍</w:t>
            </w:r>
            <w:r>
              <w:rPr>
                <w:rFonts w:hint="eastAsia" w:ascii="宋体" w:hAnsi="宋体"/>
                <w:color w:val="000000"/>
                <w:sz w:val="21"/>
                <w:szCs w:val="21"/>
              </w:rPr>
              <w:t>佰万元整</w:t>
            </w:r>
            <w:r>
              <w:rPr>
                <w:rFonts w:hint="eastAsia" w:ascii="宋体" w:hAnsi="宋体"/>
                <w:color w:val="000000"/>
                <w:sz w:val="21"/>
                <w:szCs w:val="21"/>
                <w:lang w:eastAsia="zh-CN"/>
              </w:rPr>
              <w:t>（</w:t>
            </w:r>
            <w:r>
              <w:rPr>
                <w:rFonts w:hint="eastAsia" w:ascii="宋体" w:hAnsi="宋体"/>
                <w:color w:val="000000"/>
                <w:sz w:val="21"/>
                <w:szCs w:val="21"/>
                <w:lang w:val="en-US" w:eastAsia="zh-CN"/>
              </w:rPr>
              <w:t>小写</w:t>
            </w:r>
            <w:r>
              <w:rPr>
                <w:rFonts w:hint="eastAsia" w:ascii="宋体" w:hAnsi="宋体"/>
                <w:color w:val="000000"/>
                <w:sz w:val="21"/>
                <w:szCs w:val="21"/>
                <w:lang w:eastAsia="zh-CN"/>
              </w:rPr>
              <w:t>）</w:t>
            </w:r>
            <w:r>
              <w:rPr>
                <w:rFonts w:hint="eastAsia" w:ascii="宋体" w:hAnsi="宋体"/>
                <w:color w:val="000000"/>
                <w:sz w:val="21"/>
                <w:szCs w:val="21"/>
              </w:rPr>
              <w:t>¥</w:t>
            </w:r>
            <w:r>
              <w:rPr>
                <w:rFonts w:hint="eastAsia" w:ascii="宋体" w:hAnsi="宋体"/>
                <w:color w:val="000000"/>
                <w:sz w:val="21"/>
                <w:szCs w:val="21"/>
                <w:lang w:val="en-US" w:eastAsia="zh-CN"/>
              </w:rPr>
              <w:t>5</w:t>
            </w:r>
            <w:r>
              <w:rPr>
                <w:rFonts w:hint="eastAsia" w:ascii="宋体" w:hAnsi="宋体"/>
                <w:color w:val="000000"/>
                <w:sz w:val="21"/>
                <w:szCs w:val="21"/>
              </w:rPr>
              <w:t>000000</w:t>
            </w:r>
            <w:r>
              <w:rPr>
                <w:rFonts w:hint="eastAsia" w:ascii="宋体" w:hAnsi="宋体"/>
                <w:color w:val="000000"/>
                <w:sz w:val="21"/>
                <w:szCs w:val="21"/>
                <w:lang w:val="en-US" w:eastAsia="zh-CN"/>
              </w:rPr>
              <w:t>.00</w:t>
            </w:r>
            <w:r>
              <w:rPr>
                <w:rFonts w:hint="eastAsia" w:ascii="宋体" w:hAnsi="宋体"/>
                <w:color w:val="000000"/>
                <w:sz w:val="21"/>
                <w:szCs w:val="21"/>
              </w:rPr>
              <w:t>元的运营维护期履约保函</w:t>
            </w:r>
            <w:r>
              <w:rPr>
                <w:rFonts w:hint="eastAsia" w:ascii="宋体" w:hAnsi="宋体"/>
                <w:color w:val="000000"/>
                <w:sz w:val="21"/>
                <w:szCs w:val="21"/>
                <w:lang w:val="en-US" w:eastAsia="zh-CN"/>
              </w:rPr>
              <w:t>(按日常养护管理费用计算)</w:t>
            </w:r>
            <w:r>
              <w:rPr>
                <w:rFonts w:hint="eastAsia" w:ascii="宋体" w:hAnsi="宋体"/>
                <w:color w:val="000000"/>
                <w:sz w:val="21"/>
                <w:szCs w:val="21"/>
              </w:rPr>
              <w:t>。</w:t>
            </w:r>
          </w:p>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color w:val="000000"/>
                <w:sz w:val="21"/>
                <w:szCs w:val="21"/>
                <w:u w:val="single"/>
              </w:rPr>
            </w:pPr>
            <w:r>
              <w:rPr>
                <w:rFonts w:hint="eastAsia" w:ascii="宋体" w:hAnsi="宋体"/>
                <w:color w:val="000000"/>
                <w:sz w:val="21"/>
                <w:szCs w:val="21"/>
              </w:rPr>
              <w:t>移交履约保函</w:t>
            </w:r>
            <w:r>
              <w:rPr>
                <w:rFonts w:hint="eastAsia" w:ascii="宋体" w:hAnsi="宋体"/>
                <w:color w:val="000000"/>
                <w:sz w:val="21"/>
                <w:szCs w:val="21"/>
                <w:lang w:eastAsia="zh-CN"/>
              </w:rPr>
              <w:t>：</w:t>
            </w:r>
            <w:r>
              <w:rPr>
                <w:rFonts w:hint="eastAsia" w:ascii="宋体" w:hAnsi="宋体"/>
                <w:color w:val="000000"/>
                <w:sz w:val="21"/>
                <w:szCs w:val="21"/>
              </w:rPr>
              <w:t>项目公司在</w:t>
            </w:r>
            <w:r>
              <w:rPr>
                <w:rFonts w:hint="eastAsia" w:ascii="宋体" w:hAnsi="宋体"/>
                <w:color w:val="000000"/>
                <w:sz w:val="21"/>
                <w:szCs w:val="21"/>
                <w:lang w:val="en-US" w:eastAsia="zh-CN"/>
              </w:rPr>
              <w:t>运营维护期</w:t>
            </w:r>
            <w:r>
              <w:rPr>
                <w:rFonts w:hint="eastAsia" w:ascii="宋体" w:hAnsi="宋体"/>
                <w:color w:val="000000"/>
                <w:sz w:val="21"/>
                <w:szCs w:val="21"/>
              </w:rPr>
              <w:t>最后一</w:t>
            </w:r>
            <w:r>
              <w:rPr>
                <w:rFonts w:hint="eastAsia" w:ascii="宋体" w:hAnsi="宋体"/>
                <w:color w:val="000000"/>
                <w:sz w:val="21"/>
                <w:szCs w:val="21"/>
                <w:lang w:val="en-US" w:eastAsia="zh-CN"/>
              </w:rPr>
              <w:t>年</w:t>
            </w:r>
            <w:r>
              <w:rPr>
                <w:rFonts w:hint="eastAsia" w:ascii="宋体" w:hAnsi="宋体"/>
                <w:color w:val="000000"/>
                <w:sz w:val="21"/>
                <w:szCs w:val="21"/>
              </w:rPr>
              <w:t>开始前提交金额为：人民币（大写）：</w:t>
            </w:r>
            <w:r>
              <w:rPr>
                <w:rFonts w:hint="eastAsia" w:ascii="宋体" w:hAnsi="宋体"/>
                <w:color w:val="000000"/>
                <w:sz w:val="21"/>
                <w:szCs w:val="21"/>
                <w:lang w:val="en-US" w:eastAsia="zh-CN"/>
              </w:rPr>
              <w:t>玖仟玖佰玖拾万元</w:t>
            </w:r>
            <w:r>
              <w:rPr>
                <w:rFonts w:hint="eastAsia" w:ascii="宋体" w:hAnsi="宋体"/>
                <w:color w:val="000000"/>
                <w:sz w:val="21"/>
                <w:szCs w:val="21"/>
              </w:rPr>
              <w:t>整</w:t>
            </w:r>
            <w:r>
              <w:rPr>
                <w:rFonts w:hint="eastAsia" w:ascii="宋体" w:hAnsi="宋体"/>
                <w:color w:val="000000"/>
                <w:sz w:val="21"/>
                <w:szCs w:val="21"/>
                <w:lang w:eastAsia="zh-CN"/>
              </w:rPr>
              <w:t>（</w:t>
            </w:r>
            <w:r>
              <w:rPr>
                <w:rFonts w:hint="eastAsia" w:ascii="宋体" w:hAnsi="宋体"/>
                <w:color w:val="000000"/>
                <w:sz w:val="21"/>
                <w:szCs w:val="21"/>
                <w:lang w:val="en-US" w:eastAsia="zh-CN"/>
              </w:rPr>
              <w:t>小写</w:t>
            </w:r>
            <w:r>
              <w:rPr>
                <w:rFonts w:hint="eastAsia" w:ascii="宋体" w:hAnsi="宋体"/>
                <w:color w:val="000000"/>
                <w:sz w:val="21"/>
                <w:szCs w:val="21"/>
                <w:lang w:eastAsia="zh-CN"/>
              </w:rPr>
              <w:t>）</w:t>
            </w:r>
            <w:r>
              <w:rPr>
                <w:rFonts w:hint="eastAsia" w:ascii="宋体" w:hAnsi="宋体"/>
                <w:color w:val="000000"/>
                <w:sz w:val="21"/>
                <w:szCs w:val="21"/>
              </w:rPr>
              <w:t>¥</w:t>
            </w:r>
            <w:r>
              <w:rPr>
                <w:rFonts w:hint="eastAsia" w:ascii="宋体" w:hAnsi="宋体"/>
                <w:color w:val="000000"/>
                <w:sz w:val="21"/>
                <w:szCs w:val="21"/>
                <w:lang w:val="en-US" w:eastAsia="zh-CN"/>
              </w:rPr>
              <w:t>99900000.00</w:t>
            </w:r>
            <w:r>
              <w:rPr>
                <w:rFonts w:hint="eastAsia" w:ascii="宋体" w:hAnsi="宋体"/>
                <w:color w:val="000000"/>
                <w:sz w:val="21"/>
                <w:szCs w:val="21"/>
              </w:rPr>
              <w:t>元的移交履约保函</w:t>
            </w:r>
            <w:r>
              <w:rPr>
                <w:rFonts w:hint="eastAsia" w:ascii="宋体" w:hAnsi="宋体"/>
                <w:color w:val="000000"/>
                <w:sz w:val="21"/>
                <w:szCs w:val="21"/>
                <w:lang w:eastAsia="zh-CN"/>
              </w:rPr>
              <w:t>（</w:t>
            </w:r>
            <w:r>
              <w:rPr>
                <w:rFonts w:hint="eastAsia" w:ascii="宋体" w:hAnsi="宋体"/>
                <w:color w:val="000000"/>
                <w:sz w:val="21"/>
                <w:szCs w:val="21"/>
                <w:lang w:val="en-US" w:eastAsia="zh-CN"/>
              </w:rPr>
              <w:t>按一次大修费用计算</w:t>
            </w:r>
            <w:r>
              <w:rPr>
                <w:rFonts w:hint="eastAsia" w:ascii="宋体" w:hAnsi="宋体"/>
                <w:color w:val="000000"/>
                <w:sz w:val="21"/>
                <w:szCs w:val="21"/>
                <w:lang w:eastAsia="zh-CN"/>
              </w:rPr>
              <w:t>）</w:t>
            </w:r>
            <w:r>
              <w:rPr>
                <w:rFonts w:hint="eastAsia" w:ascii="宋体" w:hAnsi="宋体"/>
                <w:color w:val="000000"/>
                <w:sz w:val="21"/>
                <w:szCs w:val="21"/>
              </w:rPr>
              <w:t>，在移交完毕且质量保证期满后退还项目公司。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1155"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ascii="Arial Unicode MS" w:hAnsi="Arial Unicode MS" w:eastAsia="Arial Unicode MS" w:cs="Arial Unicode MS"/>
                <w:color w:val="000000"/>
                <w:sz w:val="21"/>
                <w:szCs w:val="21"/>
              </w:rPr>
            </w:pPr>
            <w:r>
              <w:rPr>
                <w:rFonts w:hint="default" w:ascii="Arial Unicode MS" w:hAnsi="Arial Unicode MS" w:eastAsia="Arial Unicode MS" w:cs="Arial Unicode MS"/>
                <w:color w:val="000000"/>
                <w:sz w:val="21"/>
                <w:szCs w:val="21"/>
              </w:rPr>
              <w:t>11</w:t>
            </w:r>
          </w:p>
        </w:tc>
        <w:tc>
          <w:tcPr>
            <w:tcW w:w="7875" w:type="dxa"/>
            <w:gridSpan w:val="3"/>
            <w:vAlign w:val="center"/>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ascii="新宋体" w:hAnsi="新宋体" w:eastAsia="新宋体"/>
                <w:b/>
                <w:color w:val="000000"/>
                <w:sz w:val="21"/>
                <w:szCs w:val="21"/>
              </w:rPr>
            </w:pPr>
            <w:r>
              <w:rPr>
                <w:rFonts w:hint="eastAsia" w:ascii="新宋体" w:hAnsi="新宋体" w:eastAsia="新宋体"/>
                <w:b/>
                <w:color w:val="000000"/>
                <w:sz w:val="21"/>
                <w:szCs w:val="21"/>
              </w:rPr>
              <w:t>需要补充的</w:t>
            </w:r>
            <w:r>
              <w:rPr>
                <w:rFonts w:hint="default" w:ascii="新宋体" w:hAnsi="新宋体" w:eastAsia="新宋体"/>
                <w:b/>
                <w:color w:val="000000"/>
                <w:sz w:val="21"/>
                <w:szCs w:val="21"/>
              </w:rPr>
              <w:t>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1155"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ascii="Arial Unicode MS" w:hAnsi="Arial Unicode MS" w:eastAsia="Arial Unicode MS" w:cs="Arial Unicode MS"/>
                <w:color w:val="000000"/>
                <w:sz w:val="21"/>
                <w:szCs w:val="21"/>
              </w:rPr>
            </w:pPr>
            <w:r>
              <w:rPr>
                <w:rFonts w:hint="default" w:ascii="Arial Unicode MS" w:hAnsi="Arial Unicode MS" w:eastAsia="Arial Unicode MS" w:cs="Arial Unicode MS"/>
                <w:color w:val="000000"/>
                <w:sz w:val="21"/>
                <w:szCs w:val="21"/>
              </w:rPr>
              <w:t>11.1</w:t>
            </w:r>
          </w:p>
        </w:tc>
        <w:tc>
          <w:tcPr>
            <w:tcW w:w="2100"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color w:val="000000"/>
                <w:sz w:val="21"/>
                <w:szCs w:val="21"/>
              </w:rPr>
            </w:pPr>
            <w:r>
              <w:rPr>
                <w:rFonts w:hint="eastAsia"/>
                <w:color w:val="000000"/>
                <w:sz w:val="21"/>
                <w:szCs w:val="21"/>
              </w:rPr>
              <w:t>投标人代表出席开标会</w:t>
            </w:r>
          </w:p>
        </w:tc>
        <w:tc>
          <w:tcPr>
            <w:tcW w:w="5775" w:type="dxa"/>
            <w:gridSpan w:val="2"/>
            <w:vAlign w:val="center"/>
          </w:tcPr>
          <w:p>
            <w:pPr>
              <w:keepNext w:val="0"/>
              <w:keepLines w:val="0"/>
              <w:pageBreakBefore w:val="0"/>
              <w:suppressLineNumbers w:val="0"/>
              <w:kinsoku/>
              <w:bidi w:val="0"/>
              <w:spacing w:before="0" w:beforeAutospacing="0" w:after="0" w:afterAutospacing="0" w:line="360" w:lineRule="auto"/>
              <w:ind w:left="0" w:right="62" w:rightChars="26" w:firstLine="0" w:firstLineChars="0"/>
              <w:textAlignment w:val="auto"/>
              <w:rPr>
                <w:rFonts w:hint="default"/>
                <w:color w:val="000000"/>
                <w:sz w:val="21"/>
                <w:szCs w:val="21"/>
                <w:u w:val="single"/>
              </w:rPr>
            </w:pPr>
            <w:bookmarkStart w:id="6" w:name="_Toc435693373"/>
            <w:r>
              <w:rPr>
                <w:rStyle w:val="70"/>
                <w:rFonts w:hint="eastAsia"/>
                <w:sz w:val="21"/>
                <w:szCs w:val="21"/>
              </w:rPr>
              <w:t>按照本须知第</w:t>
            </w:r>
            <w:r>
              <w:rPr>
                <w:rStyle w:val="70"/>
                <w:rFonts w:hint="default"/>
                <w:sz w:val="21"/>
                <w:szCs w:val="21"/>
              </w:rPr>
              <w:t>5.1</w:t>
            </w:r>
            <w:r>
              <w:rPr>
                <w:rStyle w:val="70"/>
                <w:rFonts w:hint="eastAsia"/>
                <w:sz w:val="21"/>
                <w:szCs w:val="21"/>
              </w:rPr>
              <w:t>款的规定，采购人邀请所有投标人的法定代表人或其委托代理人参加开标会。投标人的法定代表人或其委托代理人应当按时参加开标会，并在采购人按开标程序进行点名时，向采购人提交法定代表人身份证明文件或法定代表人授权委托书，出示本人身份证，以证明其出席，否则，其投标文件按废标处理</w:t>
            </w:r>
            <w:bookmarkEnd w:id="6"/>
            <w:r>
              <w:rPr>
                <w:rFonts w:hint="eastAsia" w:ascii="宋体" w:hAnsi="Times New Roman" w:cs="宋体"/>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 w:hRule="atLeast"/>
        </w:trPr>
        <w:tc>
          <w:tcPr>
            <w:tcW w:w="1155"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ascii="Arial Unicode MS" w:hAnsi="Arial Unicode MS" w:eastAsia="Arial Unicode MS" w:cs="Arial Unicode MS"/>
                <w:color w:val="000000"/>
                <w:sz w:val="21"/>
                <w:szCs w:val="21"/>
              </w:rPr>
            </w:pPr>
            <w:r>
              <w:rPr>
                <w:rFonts w:hint="default" w:ascii="Arial Unicode MS" w:hAnsi="Arial Unicode MS" w:eastAsia="Arial Unicode MS" w:cs="Arial Unicode MS"/>
                <w:color w:val="000000"/>
                <w:sz w:val="21"/>
                <w:szCs w:val="21"/>
              </w:rPr>
              <w:t>11.2</w:t>
            </w:r>
          </w:p>
        </w:tc>
        <w:tc>
          <w:tcPr>
            <w:tcW w:w="2100"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color w:val="000000"/>
                <w:sz w:val="21"/>
                <w:szCs w:val="21"/>
              </w:rPr>
            </w:pPr>
            <w:r>
              <w:rPr>
                <w:rFonts w:hint="eastAsia"/>
                <w:color w:val="000000"/>
                <w:sz w:val="21"/>
                <w:szCs w:val="21"/>
              </w:rPr>
              <w:t>中标公示</w:t>
            </w:r>
          </w:p>
        </w:tc>
        <w:tc>
          <w:tcPr>
            <w:tcW w:w="5775" w:type="dxa"/>
            <w:gridSpan w:val="2"/>
            <w:vAlign w:val="center"/>
          </w:tcPr>
          <w:p>
            <w:pPr>
              <w:keepNext w:val="0"/>
              <w:keepLines w:val="0"/>
              <w:pageBreakBefore w:val="0"/>
              <w:suppressLineNumbers w:val="0"/>
              <w:kinsoku/>
              <w:bidi w:val="0"/>
              <w:spacing w:before="0" w:beforeAutospacing="0" w:after="0" w:afterAutospacing="0" w:line="360" w:lineRule="auto"/>
              <w:ind w:left="0" w:right="62" w:rightChars="26" w:firstLine="0" w:firstLineChars="0"/>
              <w:textAlignment w:val="auto"/>
              <w:rPr>
                <w:rFonts w:hint="default" w:ascii="宋体" w:hAnsi="Times New Roman" w:cs="宋体"/>
                <w:color w:val="000000"/>
                <w:kern w:val="0"/>
                <w:sz w:val="21"/>
                <w:szCs w:val="21"/>
              </w:rPr>
            </w:pPr>
            <w:r>
              <w:rPr>
                <w:rFonts w:hint="eastAsia" w:ascii="宋体" w:hAnsi="Times New Roman" w:cs="宋体"/>
                <w:color w:val="000000"/>
                <w:kern w:val="0"/>
                <w:sz w:val="21"/>
                <w:szCs w:val="21"/>
              </w:rPr>
              <w:t>1、确定本项目预中标人后，采购人将在</w:t>
            </w:r>
            <w:r>
              <w:rPr>
                <w:rFonts w:hint="eastAsia" w:ascii="宋体" w:hAnsi="Times New Roman" w:cs="宋体"/>
                <w:color w:val="000000"/>
                <w:kern w:val="0"/>
                <w:sz w:val="21"/>
                <w:szCs w:val="21"/>
                <w:lang w:eastAsia="zh-CN"/>
              </w:rPr>
              <w:t>《</w:t>
            </w:r>
            <w:r>
              <w:rPr>
                <w:rFonts w:hint="eastAsia" w:ascii="宋体" w:hAnsi="Times New Roman" w:cs="宋体"/>
                <w:color w:val="000000"/>
                <w:kern w:val="0"/>
                <w:sz w:val="21"/>
                <w:szCs w:val="21"/>
                <w:lang w:val="en-US" w:eastAsia="zh-CN"/>
              </w:rPr>
              <w:t>河南省政府采购网</w:t>
            </w:r>
            <w:r>
              <w:rPr>
                <w:rFonts w:hint="eastAsia" w:ascii="宋体" w:hAnsi="Times New Roman" w:cs="宋体"/>
                <w:color w:val="000000"/>
                <w:kern w:val="0"/>
                <w:sz w:val="21"/>
                <w:szCs w:val="21"/>
                <w:lang w:eastAsia="zh-CN"/>
              </w:rPr>
              <w:t>》、《</w:t>
            </w:r>
            <w:r>
              <w:rPr>
                <w:rFonts w:hint="eastAsia" w:ascii="宋体" w:hAnsi="Times New Roman" w:cs="宋体"/>
                <w:color w:val="000000"/>
                <w:kern w:val="0"/>
                <w:sz w:val="21"/>
                <w:szCs w:val="21"/>
                <w:lang w:val="en-US" w:eastAsia="zh-CN"/>
              </w:rPr>
              <w:t>郑州市政府采购网</w:t>
            </w:r>
            <w:r>
              <w:rPr>
                <w:rFonts w:hint="eastAsia" w:ascii="宋体" w:hAnsi="Times New Roman" w:cs="宋体"/>
                <w:color w:val="000000"/>
                <w:kern w:val="0"/>
                <w:sz w:val="21"/>
                <w:szCs w:val="21"/>
                <w:lang w:eastAsia="zh-CN"/>
              </w:rPr>
              <w:t>》、《</w:t>
            </w:r>
            <w:r>
              <w:rPr>
                <w:rFonts w:hint="eastAsia" w:ascii="宋体" w:hAnsi="Times New Roman" w:cs="宋体"/>
                <w:color w:val="000000"/>
                <w:kern w:val="0"/>
                <w:sz w:val="21"/>
                <w:szCs w:val="21"/>
                <w:lang w:val="en-US" w:eastAsia="zh-CN"/>
              </w:rPr>
              <w:t>登封市政府采购网</w:t>
            </w:r>
            <w:r>
              <w:rPr>
                <w:rFonts w:hint="eastAsia" w:ascii="宋体" w:hAnsi="Times New Roman" w:cs="宋体"/>
                <w:color w:val="000000"/>
                <w:kern w:val="0"/>
                <w:sz w:val="21"/>
                <w:szCs w:val="21"/>
                <w:lang w:eastAsia="zh-CN"/>
              </w:rPr>
              <w:t>》、《</w:t>
            </w:r>
            <w:r>
              <w:rPr>
                <w:rFonts w:hint="eastAsia" w:ascii="宋体" w:hAnsi="Times New Roman" w:cs="宋体"/>
                <w:color w:val="000000"/>
                <w:kern w:val="0"/>
                <w:sz w:val="21"/>
                <w:szCs w:val="21"/>
                <w:lang w:val="en-US" w:eastAsia="zh-CN"/>
              </w:rPr>
              <w:t>中国招标采购网</w:t>
            </w:r>
            <w:r>
              <w:rPr>
                <w:rFonts w:hint="eastAsia" w:ascii="宋体" w:hAnsi="Times New Roman" w:cs="宋体"/>
                <w:color w:val="000000"/>
                <w:kern w:val="0"/>
                <w:sz w:val="21"/>
                <w:szCs w:val="21"/>
                <w:lang w:eastAsia="zh-CN"/>
              </w:rPr>
              <w:t>》、《</w:t>
            </w:r>
            <w:r>
              <w:rPr>
                <w:rFonts w:hint="eastAsia" w:ascii="宋体" w:hAnsi="Times New Roman" w:cs="宋体"/>
                <w:color w:val="000000"/>
                <w:kern w:val="0"/>
                <w:sz w:val="21"/>
                <w:szCs w:val="21"/>
                <w:lang w:val="en-US" w:eastAsia="zh-CN"/>
              </w:rPr>
              <w:t>河南招标采购综合网</w:t>
            </w:r>
            <w:r>
              <w:rPr>
                <w:rFonts w:hint="eastAsia" w:ascii="宋体" w:hAnsi="Times New Roman" w:cs="宋体"/>
                <w:color w:val="000000"/>
                <w:kern w:val="0"/>
                <w:sz w:val="21"/>
                <w:szCs w:val="21"/>
                <w:lang w:eastAsia="zh-CN"/>
              </w:rPr>
              <w:t>》</w:t>
            </w:r>
            <w:r>
              <w:rPr>
                <w:rFonts w:hint="eastAsia" w:ascii="宋体" w:hAnsi="Times New Roman" w:cs="宋体"/>
                <w:color w:val="000000"/>
                <w:kern w:val="0"/>
                <w:sz w:val="21"/>
                <w:szCs w:val="21"/>
              </w:rPr>
              <w:t>上进行公示，公示时间为五（</w:t>
            </w:r>
            <w:r>
              <w:rPr>
                <w:rFonts w:hint="default" w:cs="Arial"/>
                <w:color w:val="000000"/>
                <w:kern w:val="0"/>
                <w:sz w:val="21"/>
                <w:szCs w:val="21"/>
              </w:rPr>
              <w:t>5</w:t>
            </w:r>
            <w:r>
              <w:rPr>
                <w:rFonts w:hint="eastAsia" w:ascii="宋体" w:hAnsi="Times New Roman" w:cs="宋体"/>
                <w:color w:val="000000"/>
                <w:kern w:val="0"/>
                <w:sz w:val="21"/>
                <w:szCs w:val="21"/>
              </w:rPr>
              <w:t>）个工作日。</w:t>
            </w:r>
          </w:p>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color w:val="000000"/>
                <w:sz w:val="21"/>
                <w:szCs w:val="21"/>
              </w:rPr>
            </w:pPr>
            <w:r>
              <w:rPr>
                <w:rFonts w:hint="eastAsia"/>
                <w:color w:val="000000"/>
                <w:sz w:val="21"/>
                <w:szCs w:val="21"/>
              </w:rPr>
              <w:t>公示期间各有关当事人对中标结果有异议的，可以在公示期内以书面形式向招标代理机构或采购人提出质疑或举报，逾期将不再受理；若经有关当事人对预中标人的质疑或举报经有关部门确认属实的，将根据具体情况进行处理，采购人有权取消该预中标人的中标资格。</w:t>
            </w:r>
          </w:p>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asciiTheme="minorEastAsia" w:hAnsiTheme="minorEastAsia"/>
                <w:color w:val="000000"/>
                <w:sz w:val="21"/>
                <w:szCs w:val="21"/>
              </w:rPr>
            </w:pPr>
            <w:r>
              <w:rPr>
                <w:rFonts w:hint="default" w:asciiTheme="minorEastAsia" w:hAnsiTheme="minorEastAsia"/>
                <w:color w:val="000000"/>
                <w:sz w:val="21"/>
                <w:szCs w:val="21"/>
              </w:rPr>
              <w:t>2</w:t>
            </w:r>
            <w:r>
              <w:rPr>
                <w:rFonts w:hint="eastAsia" w:asciiTheme="minorEastAsia" w:hAnsiTheme="minorEastAsia"/>
                <w:color w:val="000000"/>
                <w:sz w:val="21"/>
                <w:szCs w:val="21"/>
              </w:rPr>
              <w:t>、授标</w:t>
            </w:r>
          </w:p>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color w:val="000000"/>
                <w:sz w:val="21"/>
                <w:szCs w:val="21"/>
              </w:rPr>
            </w:pPr>
            <w:r>
              <w:rPr>
                <w:rFonts w:hint="default" w:asciiTheme="minorEastAsia" w:hAnsiTheme="minorEastAsia"/>
                <w:color w:val="000000"/>
                <w:sz w:val="21"/>
                <w:szCs w:val="21"/>
              </w:rPr>
              <w:t>2.1</w:t>
            </w:r>
            <w:r>
              <w:rPr>
                <w:rFonts w:hint="eastAsia"/>
                <w:color w:val="000000"/>
                <w:sz w:val="21"/>
                <w:szCs w:val="21"/>
              </w:rPr>
              <w:t>公示期满后两（</w:t>
            </w:r>
            <w:r>
              <w:rPr>
                <w:rFonts w:hint="default"/>
                <w:color w:val="000000"/>
                <w:sz w:val="21"/>
                <w:szCs w:val="21"/>
              </w:rPr>
              <w:t>2</w:t>
            </w:r>
            <w:r>
              <w:rPr>
                <w:rFonts w:hint="eastAsia"/>
                <w:color w:val="000000"/>
                <w:sz w:val="21"/>
                <w:szCs w:val="21"/>
              </w:rPr>
              <w:t>）个工作日内，采购人将中标结果在</w:t>
            </w:r>
            <w:r>
              <w:rPr>
                <w:rFonts w:hint="eastAsia" w:ascii="宋体" w:hAnsi="Times New Roman" w:cs="宋体"/>
                <w:color w:val="000000"/>
                <w:kern w:val="0"/>
                <w:sz w:val="21"/>
                <w:szCs w:val="21"/>
                <w:lang w:eastAsia="zh-CN"/>
              </w:rPr>
              <w:t>《</w:t>
            </w:r>
            <w:r>
              <w:rPr>
                <w:rFonts w:hint="eastAsia" w:ascii="宋体" w:hAnsi="Times New Roman" w:cs="宋体"/>
                <w:color w:val="000000"/>
                <w:kern w:val="0"/>
                <w:sz w:val="21"/>
                <w:szCs w:val="21"/>
                <w:lang w:val="en-US" w:eastAsia="zh-CN"/>
              </w:rPr>
              <w:t>河南省政府采购网</w:t>
            </w:r>
            <w:r>
              <w:rPr>
                <w:rFonts w:hint="eastAsia" w:ascii="宋体" w:hAnsi="Times New Roman" w:cs="宋体"/>
                <w:color w:val="000000"/>
                <w:kern w:val="0"/>
                <w:sz w:val="21"/>
                <w:szCs w:val="21"/>
                <w:lang w:eastAsia="zh-CN"/>
              </w:rPr>
              <w:t>》、《</w:t>
            </w:r>
            <w:r>
              <w:rPr>
                <w:rFonts w:hint="eastAsia" w:ascii="宋体" w:hAnsi="Times New Roman" w:cs="宋体"/>
                <w:color w:val="000000"/>
                <w:kern w:val="0"/>
                <w:sz w:val="21"/>
                <w:szCs w:val="21"/>
                <w:lang w:val="en-US" w:eastAsia="zh-CN"/>
              </w:rPr>
              <w:t>郑州市政府采购网</w:t>
            </w:r>
            <w:r>
              <w:rPr>
                <w:rFonts w:hint="eastAsia" w:ascii="宋体" w:hAnsi="Times New Roman" w:cs="宋体"/>
                <w:color w:val="000000"/>
                <w:kern w:val="0"/>
                <w:sz w:val="21"/>
                <w:szCs w:val="21"/>
                <w:lang w:eastAsia="zh-CN"/>
              </w:rPr>
              <w:t>》、《</w:t>
            </w:r>
            <w:r>
              <w:rPr>
                <w:rFonts w:hint="eastAsia" w:ascii="宋体" w:hAnsi="Times New Roman" w:cs="宋体"/>
                <w:color w:val="000000"/>
                <w:kern w:val="0"/>
                <w:sz w:val="21"/>
                <w:szCs w:val="21"/>
                <w:lang w:val="en-US" w:eastAsia="zh-CN"/>
              </w:rPr>
              <w:t>登封市政府采购网</w:t>
            </w:r>
            <w:r>
              <w:rPr>
                <w:rFonts w:hint="eastAsia" w:ascii="宋体" w:hAnsi="Times New Roman" w:cs="宋体"/>
                <w:color w:val="000000"/>
                <w:kern w:val="0"/>
                <w:sz w:val="21"/>
                <w:szCs w:val="21"/>
                <w:lang w:eastAsia="zh-CN"/>
              </w:rPr>
              <w:t>》、《</w:t>
            </w:r>
            <w:r>
              <w:rPr>
                <w:rFonts w:hint="eastAsia" w:ascii="宋体" w:hAnsi="Times New Roman" w:cs="宋体"/>
                <w:color w:val="000000"/>
                <w:kern w:val="0"/>
                <w:sz w:val="21"/>
                <w:szCs w:val="21"/>
                <w:lang w:val="en-US" w:eastAsia="zh-CN"/>
              </w:rPr>
              <w:t>中国招标采购网</w:t>
            </w:r>
            <w:r>
              <w:rPr>
                <w:rFonts w:hint="eastAsia" w:ascii="宋体" w:hAnsi="Times New Roman" w:cs="宋体"/>
                <w:color w:val="000000"/>
                <w:kern w:val="0"/>
                <w:sz w:val="21"/>
                <w:szCs w:val="21"/>
                <w:lang w:eastAsia="zh-CN"/>
              </w:rPr>
              <w:t>》、《</w:t>
            </w:r>
            <w:r>
              <w:rPr>
                <w:rFonts w:hint="eastAsia" w:ascii="宋体" w:hAnsi="Times New Roman" w:cs="宋体"/>
                <w:color w:val="000000"/>
                <w:kern w:val="0"/>
                <w:sz w:val="21"/>
                <w:szCs w:val="21"/>
                <w:lang w:val="en-US" w:eastAsia="zh-CN"/>
              </w:rPr>
              <w:t>河南招标采购综合网</w:t>
            </w:r>
            <w:r>
              <w:rPr>
                <w:rFonts w:hint="eastAsia" w:ascii="宋体" w:hAnsi="Times New Roman" w:cs="宋体"/>
                <w:color w:val="000000"/>
                <w:kern w:val="0"/>
                <w:sz w:val="21"/>
                <w:szCs w:val="21"/>
                <w:lang w:eastAsia="zh-CN"/>
              </w:rPr>
              <w:t>》</w:t>
            </w:r>
            <w:r>
              <w:rPr>
                <w:rFonts w:hint="eastAsia" w:ascii="宋体" w:hAnsi="Times New Roman" w:cs="宋体"/>
                <w:color w:val="000000"/>
                <w:kern w:val="0"/>
                <w:sz w:val="21"/>
                <w:szCs w:val="21"/>
                <w:lang w:val="en-US" w:eastAsia="zh-CN"/>
              </w:rPr>
              <w:t>上</w:t>
            </w:r>
            <w:r>
              <w:rPr>
                <w:rFonts w:hint="eastAsia"/>
                <w:color w:val="000000"/>
                <w:sz w:val="21"/>
                <w:szCs w:val="21"/>
              </w:rPr>
              <w:t>进行公</w:t>
            </w:r>
            <w:r>
              <w:rPr>
                <w:rFonts w:hint="eastAsia"/>
                <w:color w:val="000000"/>
                <w:sz w:val="21"/>
                <w:szCs w:val="21"/>
                <w:lang w:val="en-US" w:eastAsia="zh-CN"/>
              </w:rPr>
              <w:t>示</w:t>
            </w:r>
            <w:r>
              <w:rPr>
                <w:rFonts w:hint="eastAsia"/>
                <w:color w:val="000000"/>
                <w:sz w:val="21"/>
                <w:szCs w:val="21"/>
              </w:rPr>
              <w:t>，如无第三人提出有效异议，采购人将向中标人发出中标、成交通知书。</w:t>
            </w:r>
          </w:p>
          <w:p>
            <w:pPr>
              <w:keepNext w:val="0"/>
              <w:keepLines w:val="0"/>
              <w:pageBreakBefore w:val="0"/>
              <w:suppressLineNumbers w:val="0"/>
              <w:kinsoku/>
              <w:bidi w:val="0"/>
              <w:spacing w:before="0" w:beforeAutospacing="0" w:after="0" w:afterAutospacing="0" w:line="360" w:lineRule="auto"/>
              <w:ind w:left="0" w:right="62" w:rightChars="26" w:firstLine="0" w:firstLineChars="0"/>
              <w:textAlignment w:val="auto"/>
              <w:rPr>
                <w:rFonts w:hint="default" w:ascii="宋体" w:hAnsi="Times New Roman" w:cs="宋体"/>
                <w:color w:val="000000"/>
                <w:kern w:val="0"/>
                <w:sz w:val="21"/>
                <w:szCs w:val="21"/>
              </w:rPr>
            </w:pPr>
            <w:r>
              <w:rPr>
                <w:rFonts w:hint="eastAsia" w:ascii="宋体" w:hAnsi="Times New Roman" w:cs="宋体"/>
                <w:color w:val="000000"/>
                <w:kern w:val="0"/>
                <w:sz w:val="21"/>
                <w:szCs w:val="21"/>
              </w:rPr>
              <w:t>2.2.中标人应与</w:t>
            </w:r>
            <w:r>
              <w:rPr>
                <w:rFonts w:hint="eastAsia" w:ascii="宋体" w:hAnsi="Times New Roman" w:cs="宋体"/>
                <w:color w:val="000000"/>
                <w:kern w:val="0"/>
                <w:sz w:val="21"/>
                <w:szCs w:val="21"/>
                <w:lang w:eastAsia="zh-CN"/>
              </w:rPr>
              <w:t>“</w:t>
            </w:r>
            <w:r>
              <w:rPr>
                <w:rFonts w:hint="eastAsia" w:ascii="宋体" w:hAnsi="Times New Roman" w:cs="宋体"/>
                <w:color w:val="000000"/>
                <w:kern w:val="0"/>
                <w:sz w:val="21"/>
                <w:szCs w:val="21"/>
                <w:lang w:val="en-US" w:eastAsia="zh-CN"/>
              </w:rPr>
              <w:t>登封豫资建设发展有限公司</w:t>
            </w:r>
            <w:r>
              <w:rPr>
                <w:rFonts w:hint="eastAsia" w:ascii="宋体" w:hAnsi="Times New Roman" w:cs="宋体"/>
                <w:color w:val="000000"/>
                <w:kern w:val="0"/>
                <w:sz w:val="21"/>
                <w:szCs w:val="21"/>
                <w:lang w:eastAsia="zh-CN"/>
              </w:rPr>
              <w:t>”</w:t>
            </w:r>
            <w:r>
              <w:rPr>
                <w:rFonts w:hint="eastAsia" w:ascii="宋体" w:hAnsi="Times New Roman" w:cs="宋体"/>
                <w:color w:val="000000"/>
                <w:kern w:val="0"/>
                <w:sz w:val="21"/>
                <w:szCs w:val="21"/>
              </w:rPr>
              <w:t>签署按本招标文件第</w:t>
            </w:r>
            <w:r>
              <w:rPr>
                <w:rFonts w:hint="eastAsia" w:ascii="宋体" w:hAnsi="Times New Roman" w:cs="宋体"/>
                <w:color w:val="000000"/>
                <w:kern w:val="0"/>
                <w:sz w:val="21"/>
                <w:szCs w:val="21"/>
                <w:lang w:val="en-US" w:eastAsia="zh-CN"/>
              </w:rPr>
              <w:t>二</w:t>
            </w:r>
            <w:r>
              <w:rPr>
                <w:rFonts w:hint="eastAsia" w:ascii="宋体" w:hAnsi="Times New Roman" w:cs="宋体"/>
                <w:color w:val="000000"/>
                <w:kern w:val="0"/>
                <w:sz w:val="21"/>
                <w:szCs w:val="21"/>
              </w:rPr>
              <w:t>卷所列《项目公司股东协议》、《项目公司章程》文本（含采购人对该协议及章程文本澄清意见）签订相应协议和章程</w:t>
            </w:r>
            <w:r>
              <w:rPr>
                <w:rFonts w:hint="eastAsia" w:ascii="宋体" w:hAnsi="Times New Roman" w:cs="宋体"/>
                <w:color w:val="000000"/>
                <w:kern w:val="0"/>
                <w:sz w:val="21"/>
                <w:szCs w:val="21"/>
                <w:lang w:eastAsia="zh-CN"/>
              </w:rPr>
              <w:t>，</w:t>
            </w:r>
            <w:r>
              <w:rPr>
                <w:rFonts w:hint="eastAsia" w:ascii="宋体" w:hAnsi="Times New Roman" w:cs="宋体"/>
                <w:color w:val="000000"/>
                <w:kern w:val="0"/>
                <w:sz w:val="21"/>
                <w:szCs w:val="21"/>
                <w:lang w:val="en-US" w:eastAsia="zh-CN"/>
              </w:rPr>
              <w:t>在项目公司成立后，由项目公司与采购人签署《PPP项目合同》</w:t>
            </w:r>
            <w:r>
              <w:rPr>
                <w:rFonts w:hint="eastAsia" w:ascii="宋体" w:hAnsi="Times New Roman" w:cs="宋体"/>
                <w:color w:val="000000"/>
                <w:kern w:val="0"/>
                <w:sz w:val="21"/>
                <w:szCs w:val="21"/>
              </w:rPr>
              <w:t>。</w:t>
            </w:r>
          </w:p>
          <w:p>
            <w:pPr>
              <w:keepNext w:val="0"/>
              <w:keepLines w:val="0"/>
              <w:pageBreakBefore w:val="0"/>
              <w:suppressLineNumbers w:val="0"/>
              <w:kinsoku/>
              <w:bidi w:val="0"/>
              <w:spacing w:before="0" w:beforeAutospacing="0" w:after="0" w:afterAutospacing="0" w:line="360" w:lineRule="auto"/>
              <w:ind w:left="0" w:right="62" w:rightChars="26" w:firstLine="0" w:firstLineChars="0"/>
              <w:textAlignment w:val="auto"/>
              <w:rPr>
                <w:rFonts w:hint="default" w:ascii="宋体" w:hAnsi="Times New Roman" w:cs="宋体"/>
                <w:color w:val="000000"/>
                <w:kern w:val="0"/>
                <w:sz w:val="21"/>
                <w:szCs w:val="21"/>
              </w:rPr>
            </w:pPr>
            <w:r>
              <w:rPr>
                <w:rFonts w:hint="eastAsia" w:ascii="宋体" w:hAnsi="Times New Roman" w:cs="宋体"/>
                <w:color w:val="000000"/>
                <w:kern w:val="0"/>
                <w:sz w:val="21"/>
                <w:szCs w:val="21"/>
              </w:rPr>
              <w:t>2.3.如中标人未能按规定</w:t>
            </w:r>
            <w:r>
              <w:rPr>
                <w:rFonts w:hint="eastAsia" w:ascii="宋体" w:hAnsi="Times New Roman" w:cs="宋体"/>
                <w:color w:val="000000"/>
                <w:kern w:val="0"/>
                <w:sz w:val="21"/>
                <w:szCs w:val="21"/>
                <w:lang w:val="en-US" w:eastAsia="zh-CN"/>
              </w:rPr>
              <w:t>签署</w:t>
            </w:r>
            <w:r>
              <w:rPr>
                <w:rFonts w:hint="eastAsia" w:ascii="宋体" w:hAnsi="Times New Roman" w:cs="宋体"/>
                <w:color w:val="000000"/>
                <w:kern w:val="0"/>
                <w:sz w:val="21"/>
                <w:szCs w:val="21"/>
              </w:rPr>
              <w:t>《</w:t>
            </w:r>
            <w:r>
              <w:rPr>
                <w:rFonts w:hint="eastAsia" w:cs="宋体"/>
                <w:color w:val="000000"/>
                <w:kern w:val="0"/>
                <w:sz w:val="21"/>
                <w:szCs w:val="21"/>
                <w:lang w:val="en-US" w:eastAsia="zh-CN"/>
              </w:rPr>
              <w:t>登封市环嵩山旅游公路改建工程</w:t>
            </w:r>
            <w:r>
              <w:rPr>
                <w:rFonts w:hint="eastAsia" w:ascii="宋体" w:hAnsi="Times New Roman" w:cs="宋体"/>
                <w:color w:val="000000"/>
                <w:kern w:val="0"/>
                <w:sz w:val="21"/>
                <w:szCs w:val="21"/>
              </w:rPr>
              <w:t>PPP</w:t>
            </w:r>
            <w:r>
              <w:rPr>
                <w:rFonts w:hint="eastAsia" w:ascii="宋体" w:hAnsi="Times New Roman" w:cs="宋体"/>
                <w:color w:val="000000"/>
                <w:kern w:val="0"/>
                <w:sz w:val="21"/>
                <w:szCs w:val="21"/>
                <w:lang w:val="en-US" w:eastAsia="zh-CN"/>
              </w:rPr>
              <w:t>项目合同</w:t>
            </w:r>
            <w:r>
              <w:rPr>
                <w:rFonts w:hint="eastAsia" w:ascii="宋体" w:hAnsi="Times New Roman" w:cs="宋体"/>
                <w:color w:val="000000"/>
                <w:kern w:val="0"/>
                <w:sz w:val="21"/>
                <w:szCs w:val="21"/>
              </w:rPr>
              <w:t>》、《项目公司股东协议》</w:t>
            </w:r>
            <w:r>
              <w:rPr>
                <w:rFonts w:hint="eastAsia" w:ascii="宋体" w:hAnsi="Times New Roman" w:cs="宋体"/>
                <w:color w:val="000000"/>
                <w:kern w:val="0"/>
                <w:sz w:val="21"/>
                <w:szCs w:val="21"/>
                <w:lang w:eastAsia="zh-CN"/>
              </w:rPr>
              <w:t>、</w:t>
            </w:r>
            <w:r>
              <w:rPr>
                <w:rFonts w:hint="eastAsia" w:ascii="宋体" w:hAnsi="Times New Roman" w:cs="宋体"/>
                <w:color w:val="000000"/>
                <w:kern w:val="0"/>
                <w:sz w:val="21"/>
                <w:szCs w:val="21"/>
              </w:rPr>
              <w:t>《</w:t>
            </w:r>
            <w:r>
              <w:rPr>
                <w:rFonts w:hint="eastAsia" w:ascii="宋体" w:hAnsi="Times New Roman" w:cs="宋体"/>
                <w:color w:val="000000"/>
                <w:kern w:val="0"/>
                <w:sz w:val="21"/>
                <w:szCs w:val="21"/>
                <w:lang w:val="en-US" w:eastAsia="zh-CN"/>
              </w:rPr>
              <w:t>投资协议</w:t>
            </w:r>
            <w:r>
              <w:rPr>
                <w:rFonts w:hint="eastAsia" w:ascii="宋体" w:hAnsi="Times New Roman" w:cs="宋体"/>
                <w:color w:val="000000"/>
                <w:kern w:val="0"/>
                <w:sz w:val="21"/>
                <w:szCs w:val="21"/>
              </w:rPr>
              <w:t>》及《项目公司章程》，则采购人可全额</w:t>
            </w:r>
            <w:r>
              <w:rPr>
                <w:rFonts w:hint="eastAsia" w:ascii="宋体" w:hAnsi="Times New Roman" w:cs="宋体"/>
                <w:color w:val="000000"/>
                <w:kern w:val="0"/>
                <w:sz w:val="21"/>
                <w:szCs w:val="21"/>
                <w:lang w:val="en-US" w:eastAsia="zh-CN"/>
              </w:rPr>
              <w:t>没收</w:t>
            </w:r>
            <w:r>
              <w:rPr>
                <w:rFonts w:hint="eastAsia" w:ascii="宋体" w:hAnsi="Times New Roman" w:cs="宋体"/>
                <w:color w:val="000000"/>
                <w:kern w:val="0"/>
                <w:sz w:val="21"/>
                <w:szCs w:val="21"/>
              </w:rPr>
              <w:t>投标保证金，且撤销中标、成交通知书。</w:t>
            </w:r>
          </w:p>
          <w:p>
            <w:pPr>
              <w:keepNext w:val="0"/>
              <w:keepLines w:val="0"/>
              <w:pageBreakBefore w:val="0"/>
              <w:suppressLineNumbers w:val="0"/>
              <w:kinsoku/>
              <w:bidi w:val="0"/>
              <w:spacing w:before="0" w:beforeAutospacing="0" w:after="0" w:afterAutospacing="0" w:line="360" w:lineRule="auto"/>
              <w:ind w:left="0" w:right="62" w:rightChars="26" w:firstLine="0" w:firstLineChars="0"/>
              <w:textAlignment w:val="auto"/>
              <w:rPr>
                <w:rFonts w:hint="default" w:ascii="宋体" w:hAnsi="Times New Roman" w:cs="宋体"/>
                <w:color w:val="000000"/>
                <w:kern w:val="0"/>
                <w:sz w:val="21"/>
                <w:szCs w:val="21"/>
              </w:rPr>
            </w:pPr>
            <w:r>
              <w:rPr>
                <w:rFonts w:hint="eastAsia" w:ascii="宋体" w:hAnsi="Times New Roman" w:cs="宋体"/>
                <w:color w:val="000000"/>
                <w:kern w:val="0"/>
                <w:sz w:val="21"/>
                <w:szCs w:val="21"/>
              </w:rPr>
              <w:t>2.4.如中标人未能按第2.2条款规定</w:t>
            </w:r>
            <w:r>
              <w:rPr>
                <w:rFonts w:hint="eastAsia" w:ascii="宋体" w:hAnsi="Times New Roman" w:cs="宋体"/>
                <w:color w:val="000000"/>
                <w:kern w:val="0"/>
                <w:sz w:val="21"/>
                <w:szCs w:val="21"/>
                <w:lang w:val="en-US" w:eastAsia="zh-CN"/>
              </w:rPr>
              <w:t>签署</w:t>
            </w:r>
            <w:r>
              <w:rPr>
                <w:rFonts w:hint="eastAsia" w:ascii="宋体" w:hAnsi="Times New Roman" w:cs="宋体"/>
                <w:color w:val="000000"/>
                <w:kern w:val="0"/>
                <w:sz w:val="21"/>
                <w:szCs w:val="21"/>
              </w:rPr>
              <w:t>《</w:t>
            </w:r>
            <w:r>
              <w:rPr>
                <w:rFonts w:hint="eastAsia" w:cs="宋体"/>
                <w:color w:val="000000"/>
                <w:kern w:val="0"/>
                <w:sz w:val="21"/>
                <w:szCs w:val="21"/>
                <w:lang w:val="en-US" w:eastAsia="zh-CN"/>
              </w:rPr>
              <w:t>登封市环嵩山旅游公路改建工程</w:t>
            </w:r>
            <w:r>
              <w:rPr>
                <w:rFonts w:hint="eastAsia" w:ascii="宋体" w:hAnsi="Times New Roman" w:cs="宋体"/>
                <w:color w:val="000000"/>
                <w:kern w:val="0"/>
                <w:sz w:val="21"/>
                <w:szCs w:val="21"/>
              </w:rPr>
              <w:t>PPP</w:t>
            </w:r>
            <w:r>
              <w:rPr>
                <w:rFonts w:hint="eastAsia" w:ascii="宋体" w:hAnsi="Times New Roman" w:cs="宋体"/>
                <w:color w:val="000000"/>
                <w:kern w:val="0"/>
                <w:sz w:val="21"/>
                <w:szCs w:val="21"/>
                <w:lang w:val="en-US" w:eastAsia="zh-CN"/>
              </w:rPr>
              <w:t>项目合同</w:t>
            </w:r>
            <w:r>
              <w:rPr>
                <w:rFonts w:hint="eastAsia" w:ascii="宋体" w:hAnsi="Times New Roman" w:cs="宋体"/>
                <w:color w:val="000000"/>
                <w:kern w:val="0"/>
                <w:sz w:val="21"/>
                <w:szCs w:val="21"/>
              </w:rPr>
              <w:t>》、《项目公司章程》</w:t>
            </w:r>
            <w:r>
              <w:rPr>
                <w:rFonts w:hint="eastAsia" w:cs="宋体"/>
                <w:color w:val="000000"/>
                <w:kern w:val="0"/>
                <w:sz w:val="21"/>
                <w:szCs w:val="21"/>
                <w:lang w:eastAsia="zh-CN"/>
              </w:rPr>
              <w:t>、</w:t>
            </w:r>
            <w:r>
              <w:rPr>
                <w:rFonts w:hint="eastAsia" w:ascii="宋体" w:hAnsi="Times New Roman" w:cs="宋体"/>
                <w:color w:val="000000"/>
                <w:kern w:val="0"/>
                <w:sz w:val="21"/>
                <w:szCs w:val="21"/>
              </w:rPr>
              <w:t>《</w:t>
            </w:r>
            <w:r>
              <w:rPr>
                <w:rFonts w:hint="eastAsia" w:ascii="宋体" w:hAnsi="Times New Roman" w:cs="宋体"/>
                <w:color w:val="000000"/>
                <w:kern w:val="0"/>
                <w:sz w:val="21"/>
                <w:szCs w:val="21"/>
                <w:lang w:val="en-US" w:eastAsia="zh-CN"/>
              </w:rPr>
              <w:t>投资协议</w:t>
            </w:r>
            <w:r>
              <w:rPr>
                <w:rFonts w:hint="eastAsia" w:ascii="宋体" w:hAnsi="Times New Roman" w:cs="宋体"/>
                <w:color w:val="000000"/>
                <w:kern w:val="0"/>
                <w:sz w:val="21"/>
                <w:szCs w:val="21"/>
              </w:rPr>
              <w:t>》</w:t>
            </w:r>
            <w:r>
              <w:rPr>
                <w:rFonts w:hint="eastAsia" w:cs="宋体"/>
                <w:color w:val="000000"/>
                <w:kern w:val="0"/>
                <w:sz w:val="21"/>
                <w:szCs w:val="21"/>
                <w:lang w:eastAsia="zh-CN"/>
              </w:rPr>
              <w:t>、</w:t>
            </w:r>
            <w:r>
              <w:rPr>
                <w:rFonts w:hint="eastAsia" w:ascii="宋体" w:hAnsi="Times New Roman" w:cs="宋体"/>
                <w:color w:val="000000"/>
                <w:kern w:val="0"/>
                <w:sz w:val="21"/>
                <w:szCs w:val="21"/>
              </w:rPr>
              <w:t>《项目公司股东协议》是由市政府或采购人或</w:t>
            </w:r>
            <w:r>
              <w:rPr>
                <w:rFonts w:hint="eastAsia" w:ascii="宋体" w:hAnsi="Times New Roman" w:cs="宋体"/>
                <w:color w:val="000000"/>
                <w:kern w:val="0"/>
                <w:sz w:val="21"/>
                <w:szCs w:val="21"/>
                <w:lang w:eastAsia="zh-CN"/>
              </w:rPr>
              <w:t>“登封豫资建设发展有限公司”</w:t>
            </w:r>
            <w:r>
              <w:rPr>
                <w:rFonts w:hint="eastAsia" w:ascii="宋体" w:hAnsi="Times New Roman" w:cs="宋体"/>
                <w:color w:val="000000"/>
                <w:kern w:val="0"/>
                <w:sz w:val="21"/>
                <w:szCs w:val="21"/>
              </w:rPr>
              <w:t>的原因或不可抗力事件，则第2.3条款不适用。</w:t>
            </w:r>
          </w:p>
          <w:p>
            <w:pPr>
              <w:keepNext w:val="0"/>
              <w:keepLines w:val="0"/>
              <w:pageBreakBefore w:val="0"/>
              <w:suppressLineNumbers w:val="0"/>
              <w:kinsoku/>
              <w:bidi w:val="0"/>
              <w:spacing w:before="0" w:beforeAutospacing="0" w:after="0" w:afterAutospacing="0" w:line="360" w:lineRule="auto"/>
              <w:ind w:left="0" w:right="62" w:rightChars="26" w:firstLine="0" w:firstLineChars="0"/>
              <w:textAlignment w:val="auto"/>
              <w:rPr>
                <w:rFonts w:hint="default"/>
                <w:color w:val="000000"/>
                <w:sz w:val="21"/>
                <w:szCs w:val="21"/>
              </w:rPr>
            </w:pPr>
            <w:r>
              <w:rPr>
                <w:rFonts w:hint="eastAsia" w:ascii="宋体" w:hAnsi="Times New Roman" w:cs="宋体"/>
                <w:color w:val="000000"/>
                <w:kern w:val="0"/>
                <w:sz w:val="21"/>
                <w:szCs w:val="21"/>
              </w:rPr>
              <w:t>2.5.如果采购人与</w:t>
            </w:r>
            <w:r>
              <w:rPr>
                <w:rFonts w:hint="eastAsia" w:ascii="宋体" w:hAnsi="Times New Roman" w:cs="宋体"/>
                <w:color w:val="000000"/>
                <w:kern w:val="0"/>
                <w:sz w:val="21"/>
                <w:szCs w:val="21"/>
                <w:lang w:eastAsia="zh-CN"/>
              </w:rPr>
              <w:t>登封豫资建设发展有限公司</w:t>
            </w:r>
            <w:r>
              <w:rPr>
                <w:rFonts w:hint="eastAsia" w:ascii="宋体" w:hAnsi="Times New Roman" w:cs="宋体"/>
                <w:color w:val="000000"/>
                <w:kern w:val="0"/>
                <w:sz w:val="21"/>
                <w:szCs w:val="21"/>
              </w:rPr>
              <w:t>不按第2.2条款规定签订项目协议，则中标人可以撤回投标文件，其投标保证金不会被</w:t>
            </w:r>
            <w:r>
              <w:rPr>
                <w:rFonts w:hint="eastAsia" w:ascii="宋体" w:hAnsi="Times New Roman" w:cs="宋体"/>
                <w:color w:val="000000"/>
                <w:kern w:val="0"/>
                <w:sz w:val="21"/>
                <w:szCs w:val="21"/>
                <w:lang w:val="en-US" w:eastAsia="zh-CN"/>
              </w:rPr>
              <w:t>没收</w:t>
            </w:r>
            <w:r>
              <w:rPr>
                <w:rFonts w:hint="eastAsia" w:ascii="宋体" w:hAnsi="Times New Roman" w:cs="宋体"/>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8" w:hRule="atLeast"/>
        </w:trPr>
        <w:tc>
          <w:tcPr>
            <w:tcW w:w="1155"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ascii="Arial Unicode MS" w:hAnsi="Arial Unicode MS" w:eastAsia="Arial Unicode MS" w:cs="Arial Unicode MS"/>
                <w:color w:val="000000"/>
                <w:sz w:val="21"/>
                <w:szCs w:val="21"/>
              </w:rPr>
            </w:pPr>
            <w:r>
              <w:rPr>
                <w:rFonts w:hint="default" w:ascii="Arial Unicode MS" w:hAnsi="Arial Unicode MS" w:eastAsia="Arial Unicode MS" w:cs="Arial Unicode MS"/>
                <w:color w:val="000000"/>
                <w:sz w:val="21"/>
                <w:szCs w:val="21"/>
              </w:rPr>
              <w:t>11.3</w:t>
            </w:r>
          </w:p>
        </w:tc>
        <w:tc>
          <w:tcPr>
            <w:tcW w:w="2100"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color w:val="000000"/>
                <w:sz w:val="21"/>
                <w:szCs w:val="21"/>
              </w:rPr>
            </w:pPr>
            <w:r>
              <w:rPr>
                <w:rFonts w:hint="eastAsia"/>
                <w:color w:val="000000"/>
                <w:sz w:val="21"/>
                <w:szCs w:val="21"/>
              </w:rPr>
              <w:t>知识产权</w:t>
            </w:r>
          </w:p>
        </w:tc>
        <w:tc>
          <w:tcPr>
            <w:tcW w:w="5775" w:type="dxa"/>
            <w:gridSpan w:val="2"/>
            <w:vAlign w:val="center"/>
          </w:tcPr>
          <w:p>
            <w:pPr>
              <w:keepNext w:val="0"/>
              <w:keepLines w:val="0"/>
              <w:pageBreakBefore w:val="0"/>
              <w:suppressLineNumbers w:val="0"/>
              <w:kinsoku/>
              <w:bidi w:val="0"/>
              <w:spacing w:before="0" w:beforeAutospacing="0" w:after="0" w:afterAutospacing="0" w:line="360" w:lineRule="auto"/>
              <w:ind w:left="0" w:right="62" w:rightChars="26" w:firstLine="0" w:firstLineChars="0"/>
              <w:textAlignment w:val="auto"/>
              <w:rPr>
                <w:rFonts w:hint="default"/>
                <w:color w:val="000000"/>
                <w:sz w:val="21"/>
                <w:szCs w:val="21"/>
              </w:rPr>
            </w:pPr>
            <w:r>
              <w:rPr>
                <w:rFonts w:hint="eastAsia" w:ascii="宋体" w:hAnsi="Times New Roman" w:cs="宋体"/>
                <w:color w:val="000000"/>
                <w:kern w:val="0"/>
                <w:sz w:val="21"/>
                <w:szCs w:val="21"/>
              </w:rPr>
              <w:t>构成本招标文件各个组成部分的文件，未经采购人书面同意，投标人不得擅自复印和用于非本招标项目所需的其他目的。采购人全部或者部分使用未中标人投标文件中的技术成果或技术方案时，需征得其书面同意，并不得擅自复印或提供给第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4" w:hRule="atLeast"/>
        </w:trPr>
        <w:tc>
          <w:tcPr>
            <w:tcW w:w="1155"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ascii="Arial Unicode MS" w:hAnsi="Arial Unicode MS" w:eastAsia="Arial Unicode MS" w:cs="Arial Unicode MS"/>
                <w:color w:val="000000"/>
                <w:sz w:val="21"/>
                <w:szCs w:val="21"/>
              </w:rPr>
            </w:pPr>
            <w:r>
              <w:rPr>
                <w:rFonts w:hint="default" w:ascii="Arial Unicode MS" w:hAnsi="Arial Unicode MS" w:eastAsia="Arial Unicode MS" w:cs="Arial Unicode MS"/>
                <w:color w:val="000000"/>
                <w:sz w:val="21"/>
                <w:szCs w:val="21"/>
              </w:rPr>
              <w:t>11.4</w:t>
            </w:r>
          </w:p>
        </w:tc>
        <w:tc>
          <w:tcPr>
            <w:tcW w:w="2100"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color w:val="000000"/>
                <w:sz w:val="21"/>
                <w:szCs w:val="21"/>
              </w:rPr>
            </w:pPr>
            <w:r>
              <w:rPr>
                <w:rFonts w:hint="eastAsia"/>
                <w:color w:val="000000"/>
                <w:sz w:val="21"/>
                <w:szCs w:val="21"/>
              </w:rPr>
              <w:t>重新招标的其他情形</w:t>
            </w:r>
          </w:p>
        </w:tc>
        <w:tc>
          <w:tcPr>
            <w:tcW w:w="5775" w:type="dxa"/>
            <w:gridSpan w:val="2"/>
            <w:vAlign w:val="center"/>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color w:val="000000"/>
                <w:sz w:val="21"/>
                <w:szCs w:val="21"/>
              </w:rPr>
            </w:pPr>
            <w:r>
              <w:rPr>
                <w:rFonts w:hint="eastAsia"/>
                <w:color w:val="000000"/>
                <w:sz w:val="21"/>
                <w:szCs w:val="21"/>
              </w:rPr>
              <w:t>除投标人须知正文第</w:t>
            </w:r>
            <w:r>
              <w:rPr>
                <w:rFonts w:hint="default"/>
                <w:color w:val="000000"/>
                <w:sz w:val="21"/>
                <w:szCs w:val="21"/>
              </w:rPr>
              <w:t>8</w:t>
            </w:r>
            <w:r>
              <w:rPr>
                <w:rFonts w:hint="eastAsia"/>
                <w:color w:val="000000"/>
                <w:sz w:val="21"/>
                <w:szCs w:val="21"/>
              </w:rPr>
              <w:t>条规定的情形外，除非已经产生中标候选人，在投标有效期内同意延长投标有效期的投标人少于三个的，采购人应当依法重新招标。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5"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ascii="Arial Unicode MS" w:hAnsi="Arial Unicode MS" w:eastAsia="Arial Unicode MS" w:cs="Arial Unicode MS"/>
                <w:color w:val="000000"/>
                <w:sz w:val="21"/>
                <w:szCs w:val="21"/>
              </w:rPr>
            </w:pPr>
            <w:r>
              <w:rPr>
                <w:rFonts w:hint="default" w:ascii="Arial Unicode MS" w:hAnsi="Arial Unicode MS" w:eastAsia="Arial Unicode MS" w:cs="Arial Unicode MS"/>
                <w:color w:val="000000"/>
                <w:sz w:val="21"/>
                <w:szCs w:val="21"/>
              </w:rPr>
              <w:t>11.5</w:t>
            </w:r>
          </w:p>
        </w:tc>
        <w:tc>
          <w:tcPr>
            <w:tcW w:w="2100"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color w:val="000000"/>
                <w:sz w:val="21"/>
                <w:szCs w:val="21"/>
              </w:rPr>
            </w:pPr>
            <w:r>
              <w:rPr>
                <w:rFonts w:hint="eastAsia"/>
                <w:color w:val="000000"/>
                <w:sz w:val="21"/>
                <w:szCs w:val="21"/>
              </w:rPr>
              <w:t>监</w:t>
            </w:r>
            <w:r>
              <w:rPr>
                <w:rFonts w:hint="default"/>
                <w:color w:val="000000"/>
                <w:sz w:val="21"/>
                <w:szCs w:val="21"/>
              </w:rPr>
              <w:t xml:space="preserve"> </w:t>
            </w:r>
            <w:r>
              <w:rPr>
                <w:rFonts w:hint="eastAsia"/>
                <w:color w:val="000000"/>
                <w:sz w:val="21"/>
                <w:szCs w:val="21"/>
              </w:rPr>
              <w:t>督</w:t>
            </w:r>
          </w:p>
        </w:tc>
        <w:tc>
          <w:tcPr>
            <w:tcW w:w="5775" w:type="dxa"/>
            <w:gridSpan w:val="2"/>
            <w:vAlign w:val="center"/>
          </w:tcPr>
          <w:p>
            <w:pPr>
              <w:keepNext w:val="0"/>
              <w:keepLines w:val="0"/>
              <w:pageBreakBefore w:val="0"/>
              <w:suppressLineNumbers w:val="0"/>
              <w:kinsoku/>
              <w:bidi w:val="0"/>
              <w:spacing w:before="0" w:beforeAutospacing="0" w:after="0" w:afterAutospacing="0" w:line="360" w:lineRule="auto"/>
              <w:ind w:left="0" w:right="62" w:rightChars="26" w:firstLine="0" w:firstLineChars="0"/>
              <w:textAlignment w:val="auto"/>
              <w:rPr>
                <w:rFonts w:hint="default"/>
                <w:color w:val="000000"/>
                <w:sz w:val="21"/>
                <w:szCs w:val="21"/>
                <w:u w:val="single"/>
              </w:rPr>
            </w:pPr>
            <w:r>
              <w:rPr>
                <w:rFonts w:hint="eastAsia" w:ascii="宋体" w:hAnsi="Times New Roman" w:cs="宋体"/>
                <w:color w:val="auto"/>
                <w:kern w:val="0"/>
                <w:sz w:val="21"/>
                <w:szCs w:val="21"/>
              </w:rPr>
              <w:t>本项目的招标投标活动及其相关当事人应当接受</w:t>
            </w:r>
            <w:r>
              <w:rPr>
                <w:rFonts w:hint="eastAsia" w:ascii="宋体" w:hAnsi="Times New Roman" w:cs="宋体"/>
                <w:color w:val="auto"/>
                <w:kern w:val="0"/>
                <w:sz w:val="21"/>
                <w:szCs w:val="21"/>
                <w:lang w:val="en-US" w:eastAsia="zh-CN"/>
              </w:rPr>
              <w:t>登封市财政局、登封市审计局、</w:t>
            </w:r>
            <w:r>
              <w:rPr>
                <w:rFonts w:hint="eastAsia" w:ascii="宋体" w:hAnsi="Times New Roman" w:cs="宋体"/>
                <w:color w:val="auto"/>
                <w:kern w:val="0"/>
                <w:sz w:val="21"/>
                <w:szCs w:val="21"/>
                <w:lang w:eastAsia="zh-CN"/>
              </w:rPr>
              <w:t>登封市交通运输局</w:t>
            </w:r>
            <w:r>
              <w:rPr>
                <w:rFonts w:hint="eastAsia" w:ascii="宋体" w:hAnsi="Times New Roman" w:cs="宋体"/>
                <w:color w:val="auto"/>
                <w:kern w:val="0"/>
                <w:sz w:val="21"/>
                <w:szCs w:val="21"/>
                <w:lang w:val="en-US" w:eastAsia="zh-CN"/>
              </w:rPr>
              <w:t>等相关监督部门</w:t>
            </w:r>
            <w:r>
              <w:rPr>
                <w:rFonts w:hint="eastAsia" w:ascii="宋体" w:hAnsi="Times New Roman" w:cs="宋体"/>
                <w:color w:val="auto"/>
                <w:kern w:val="0"/>
                <w:sz w:val="21"/>
                <w:szCs w:val="21"/>
              </w:rPr>
              <w:t>依法实施的监督。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1155"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ascii="Arial Unicode MS" w:hAnsi="Arial Unicode MS" w:eastAsia="Arial Unicode MS" w:cs="Arial Unicode MS"/>
                <w:color w:val="000000"/>
                <w:sz w:val="21"/>
                <w:szCs w:val="21"/>
              </w:rPr>
            </w:pPr>
            <w:r>
              <w:rPr>
                <w:rFonts w:hint="default" w:ascii="Arial Unicode MS" w:hAnsi="Arial Unicode MS" w:eastAsia="Arial Unicode MS" w:cs="Arial Unicode MS"/>
                <w:color w:val="000000"/>
                <w:sz w:val="21"/>
                <w:szCs w:val="21"/>
              </w:rPr>
              <w:t>11.6</w:t>
            </w:r>
          </w:p>
        </w:tc>
        <w:tc>
          <w:tcPr>
            <w:tcW w:w="2100"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color w:val="000000"/>
                <w:sz w:val="21"/>
                <w:szCs w:val="21"/>
              </w:rPr>
            </w:pPr>
            <w:r>
              <w:rPr>
                <w:rFonts w:hint="eastAsia"/>
                <w:color w:val="000000"/>
                <w:sz w:val="21"/>
                <w:szCs w:val="21"/>
              </w:rPr>
              <w:t>解释权</w:t>
            </w:r>
          </w:p>
        </w:tc>
        <w:tc>
          <w:tcPr>
            <w:tcW w:w="5775" w:type="dxa"/>
            <w:gridSpan w:val="2"/>
            <w:vAlign w:val="center"/>
          </w:tcPr>
          <w:p>
            <w:pPr>
              <w:keepNext w:val="0"/>
              <w:keepLines w:val="0"/>
              <w:pageBreakBefore w:val="0"/>
              <w:suppressLineNumbers w:val="0"/>
              <w:kinsoku/>
              <w:bidi w:val="0"/>
              <w:spacing w:before="0" w:beforeAutospacing="0" w:after="0" w:afterAutospacing="0" w:line="360" w:lineRule="auto"/>
              <w:ind w:left="0" w:right="62" w:rightChars="26" w:firstLine="0" w:firstLineChars="0"/>
              <w:textAlignment w:val="auto"/>
              <w:rPr>
                <w:rFonts w:hint="default"/>
                <w:color w:val="000000"/>
                <w:sz w:val="21"/>
                <w:szCs w:val="21"/>
              </w:rPr>
            </w:pPr>
            <w:r>
              <w:rPr>
                <w:rFonts w:hint="eastAsia" w:ascii="宋体" w:hAnsi="Times New Roman" w:cs="宋体"/>
                <w:color w:val="000000"/>
                <w:kern w:val="0"/>
                <w:sz w:val="21"/>
                <w:szCs w:val="21"/>
              </w:rPr>
              <w:t>构成本招标文件的各个组成文件应互为解释，互为说明；如本招标文件第二卷所列文件的约定内容如与其他招标文件内容有不明确或不一致，以本招标文件第二卷所列文件约定内容为准。对于仅适用于招标投标阶段的相关规定，除招标文件中有特别规定外，按《招标公告（采购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155"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ascii="Arial Unicode MS" w:hAnsi="Arial Unicode MS" w:eastAsia="Arial Unicode MS" w:cs="Arial Unicode MS"/>
                <w:color w:val="000000"/>
                <w:sz w:val="21"/>
                <w:szCs w:val="21"/>
              </w:rPr>
            </w:pPr>
            <w:r>
              <w:rPr>
                <w:rFonts w:hint="default" w:ascii="Arial Unicode MS" w:hAnsi="Arial Unicode MS" w:eastAsia="Arial Unicode MS" w:cs="Arial Unicode MS"/>
                <w:color w:val="000000"/>
                <w:sz w:val="21"/>
                <w:szCs w:val="21"/>
              </w:rPr>
              <w:t>11.7</w:t>
            </w:r>
          </w:p>
        </w:tc>
        <w:tc>
          <w:tcPr>
            <w:tcW w:w="2100"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color w:val="000000"/>
                <w:sz w:val="21"/>
                <w:szCs w:val="21"/>
              </w:rPr>
            </w:pPr>
            <w:r>
              <w:rPr>
                <w:rFonts w:hint="eastAsia"/>
                <w:color w:val="000000"/>
                <w:sz w:val="21"/>
                <w:szCs w:val="21"/>
              </w:rPr>
              <w:t>采购人补充的其他</w:t>
            </w:r>
          </w:p>
        </w:tc>
        <w:tc>
          <w:tcPr>
            <w:tcW w:w="5775" w:type="dxa"/>
            <w:gridSpan w:val="2"/>
            <w:vAlign w:val="center"/>
          </w:tcPr>
          <w:p>
            <w:pPr>
              <w:pStyle w:val="66"/>
              <w:keepNext w:val="0"/>
              <w:keepLines w:val="0"/>
              <w:pageBreakBefore w:val="0"/>
              <w:suppressLineNumbers w:val="0"/>
              <w:kinsoku/>
              <w:bidi w:val="0"/>
              <w:spacing w:before="0" w:beforeAutospacing="0" w:after="0" w:afterAutospacing="0" w:line="360" w:lineRule="auto"/>
              <w:ind w:left="0" w:right="0"/>
              <w:jc w:val="both"/>
              <w:textAlignment w:val="auto"/>
              <w:rPr>
                <w:rFonts w:hint="default" w:ascii="Times New Roman" w:cs="Times New Roman"/>
                <w:sz w:val="21"/>
                <w:szCs w:val="21"/>
              </w:rPr>
            </w:pPr>
            <w:r>
              <w:rPr>
                <w:rFonts w:hint="default"/>
                <w:color w:val="auto"/>
                <w:sz w:val="21"/>
                <w:szCs w:val="21"/>
              </w:rPr>
              <w:t>政府</w:t>
            </w:r>
            <w:r>
              <w:rPr>
                <w:rFonts w:hint="eastAsia"/>
                <w:color w:val="auto"/>
                <w:sz w:val="21"/>
                <w:szCs w:val="21"/>
                <w:lang w:val="en-US" w:eastAsia="zh-CN"/>
              </w:rPr>
              <w:t>付费</w:t>
            </w:r>
            <w:r>
              <w:rPr>
                <w:rFonts w:hint="default"/>
                <w:color w:val="auto"/>
                <w:sz w:val="21"/>
                <w:szCs w:val="21"/>
              </w:rPr>
              <w:t>包含两部分：“可用性服务费”和“运维绩效服务费”。“可用性服务费”为“项目全部建设成本”对应的成本和投资收益。“运维绩效服务费”为政府为购买项目公司为维持项目可用性所进行的运营维护所产生的费用</w:t>
            </w:r>
            <w:r>
              <w:rPr>
                <w:rFonts w:hint="eastAsia"/>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8" w:hRule="atLeast"/>
        </w:trPr>
        <w:tc>
          <w:tcPr>
            <w:tcW w:w="1155"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ascii="Arial Unicode MS" w:hAnsi="Arial Unicode MS" w:eastAsia="Arial Unicode MS" w:cs="Arial Unicode MS"/>
                <w:color w:val="000000"/>
                <w:sz w:val="21"/>
                <w:szCs w:val="21"/>
              </w:rPr>
            </w:pPr>
            <w:r>
              <w:rPr>
                <w:rFonts w:hint="default" w:ascii="Arial Unicode MS" w:hAnsi="Arial Unicode MS" w:eastAsia="Arial Unicode MS" w:cs="Arial Unicode MS"/>
                <w:color w:val="000000"/>
                <w:sz w:val="21"/>
                <w:szCs w:val="21"/>
              </w:rPr>
              <w:t>11.8</w:t>
            </w:r>
          </w:p>
        </w:tc>
        <w:tc>
          <w:tcPr>
            <w:tcW w:w="2100"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color w:val="000000"/>
                <w:sz w:val="21"/>
                <w:szCs w:val="21"/>
              </w:rPr>
            </w:pPr>
            <w:r>
              <w:rPr>
                <w:rFonts w:hint="eastAsia"/>
                <w:color w:val="000000"/>
                <w:sz w:val="21"/>
                <w:szCs w:val="21"/>
              </w:rPr>
              <w:t>项目全部建设成本确定原则</w:t>
            </w:r>
          </w:p>
        </w:tc>
        <w:tc>
          <w:tcPr>
            <w:tcW w:w="5775" w:type="dxa"/>
            <w:gridSpan w:val="2"/>
            <w:vAlign w:val="center"/>
          </w:tcPr>
          <w:p>
            <w:pPr>
              <w:keepNext w:val="0"/>
              <w:keepLines w:val="0"/>
              <w:pageBreakBefore w:val="0"/>
              <w:suppressLineNumbers w:val="0"/>
              <w:kinsoku/>
              <w:bidi w:val="0"/>
              <w:spacing w:before="0" w:beforeAutospacing="0" w:after="0" w:afterAutospacing="0" w:line="360" w:lineRule="auto"/>
              <w:ind w:left="0" w:right="62" w:rightChars="26" w:firstLine="0" w:firstLineChars="0"/>
              <w:textAlignment w:val="auto"/>
              <w:rPr>
                <w:rFonts w:hint="default" w:ascii="Times New Roman" w:cs="Times New Roman"/>
                <w:sz w:val="21"/>
                <w:szCs w:val="21"/>
              </w:rPr>
            </w:pPr>
            <w:r>
              <w:rPr>
                <w:rFonts w:hint="eastAsia" w:ascii="Times New Roman" w:hAnsi="Times New Roman" w:eastAsia="宋体" w:cs="Times New Roman"/>
                <w:color w:val="auto"/>
                <w:kern w:val="0"/>
                <w:sz w:val="21"/>
                <w:szCs w:val="21"/>
                <w:lang w:val="en-US" w:eastAsia="zh-CN" w:bidi="ar-SA"/>
              </w:rPr>
              <w:t>本项目全部建设成本包括建筑安装工程费、设备及工具器具购置费、工程建设其他费用、基本预备费、建设期利息，各项具体内容及确定以登封市审计局出具的决算审计报告确认的数额为准。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trPr>
        <w:tc>
          <w:tcPr>
            <w:tcW w:w="1155" w:type="dxa"/>
            <w:vMerge w:val="restart"/>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ascii="Arial Unicode MS" w:hAnsi="Arial Unicode MS" w:eastAsia="Arial Unicode MS" w:cs="Arial Unicode MS"/>
                <w:color w:val="000000"/>
                <w:sz w:val="21"/>
                <w:szCs w:val="21"/>
              </w:rPr>
            </w:pPr>
            <w:r>
              <w:rPr>
                <w:rFonts w:hint="default" w:ascii="Arial Unicode MS" w:hAnsi="Arial Unicode MS" w:eastAsia="Arial Unicode MS" w:cs="Arial Unicode MS"/>
                <w:color w:val="000000"/>
                <w:sz w:val="21"/>
                <w:szCs w:val="21"/>
              </w:rPr>
              <w:t>11.9</w:t>
            </w:r>
          </w:p>
        </w:tc>
        <w:tc>
          <w:tcPr>
            <w:tcW w:w="2100" w:type="dxa"/>
            <w:shd w:val="clear" w:color="auto" w:fill="auto"/>
            <w:vAlign w:val="center"/>
          </w:tcPr>
          <w:p>
            <w:pPr>
              <w:pStyle w:val="66"/>
              <w:keepNext w:val="0"/>
              <w:keepLines w:val="0"/>
              <w:pageBreakBefore w:val="0"/>
              <w:suppressLineNumbers w:val="0"/>
              <w:kinsoku/>
              <w:bidi w:val="0"/>
              <w:spacing w:before="0" w:beforeAutospacing="0" w:after="0" w:afterAutospacing="0" w:line="360" w:lineRule="auto"/>
              <w:ind w:left="0" w:right="0"/>
              <w:jc w:val="center"/>
              <w:textAlignment w:val="auto"/>
              <w:rPr>
                <w:rFonts w:hint="default" w:ascii="Times New Roman" w:cs="Times New Roman"/>
                <w:color w:val="auto"/>
                <w:sz w:val="21"/>
                <w:szCs w:val="21"/>
                <w:highlight w:val="green"/>
              </w:rPr>
            </w:pPr>
            <w:r>
              <w:rPr>
                <w:rFonts w:hint="eastAsia" w:ascii="Times New Roman" w:cs="Times New Roman"/>
                <w:color w:val="auto"/>
                <w:sz w:val="21"/>
                <w:szCs w:val="21"/>
              </w:rPr>
              <w:t>其它说明1</w:t>
            </w:r>
          </w:p>
        </w:tc>
        <w:tc>
          <w:tcPr>
            <w:tcW w:w="5775" w:type="dxa"/>
            <w:gridSpan w:val="2"/>
            <w:vAlign w:val="center"/>
          </w:tcPr>
          <w:p>
            <w:pPr>
              <w:pStyle w:val="66"/>
              <w:keepNext w:val="0"/>
              <w:keepLines w:val="0"/>
              <w:pageBreakBefore w:val="0"/>
              <w:suppressLineNumbers w:val="0"/>
              <w:kinsoku/>
              <w:bidi w:val="0"/>
              <w:spacing w:before="0" w:beforeAutospacing="0" w:after="0" w:afterAutospacing="0" w:line="360" w:lineRule="auto"/>
              <w:ind w:left="0" w:right="0"/>
              <w:jc w:val="both"/>
              <w:textAlignment w:val="auto"/>
              <w:rPr>
                <w:rFonts w:hint="default" w:ascii="Times New Roman" w:cs="Times New Roman"/>
                <w:color w:val="auto"/>
                <w:sz w:val="21"/>
                <w:szCs w:val="21"/>
              </w:rPr>
            </w:pPr>
            <w:r>
              <w:rPr>
                <w:rFonts w:hint="eastAsia" w:ascii="Times New Roman" w:cs="Times New Roman"/>
                <w:color w:val="auto"/>
                <w:sz w:val="21"/>
                <w:szCs w:val="21"/>
              </w:rPr>
              <w:t>采购人将按照顺序与推荐的中标候选人对本招标文件第二卷所列</w:t>
            </w:r>
            <w:r>
              <w:rPr>
                <w:rFonts w:hint="eastAsia" w:ascii="宋体" w:hAnsi="Times New Roman" w:cs="宋体"/>
                <w:color w:val="000000"/>
                <w:kern w:val="0"/>
                <w:sz w:val="21"/>
                <w:szCs w:val="21"/>
              </w:rPr>
              <w:t>《</w:t>
            </w:r>
            <w:r>
              <w:rPr>
                <w:rFonts w:hint="eastAsia" w:cs="宋体"/>
                <w:color w:val="000000"/>
                <w:kern w:val="0"/>
                <w:sz w:val="21"/>
                <w:szCs w:val="21"/>
                <w:lang w:val="en-US" w:eastAsia="zh-CN"/>
              </w:rPr>
              <w:t>登封市环嵩山旅游公路改建工程</w:t>
            </w:r>
            <w:r>
              <w:rPr>
                <w:rFonts w:hint="eastAsia" w:ascii="宋体" w:hAnsi="Times New Roman" w:cs="宋体"/>
                <w:color w:val="000000"/>
                <w:kern w:val="0"/>
                <w:sz w:val="21"/>
                <w:szCs w:val="21"/>
              </w:rPr>
              <w:t>PPP</w:t>
            </w:r>
            <w:r>
              <w:rPr>
                <w:rFonts w:hint="eastAsia" w:ascii="宋体" w:hAnsi="Times New Roman" w:cs="宋体"/>
                <w:color w:val="000000"/>
                <w:kern w:val="0"/>
                <w:sz w:val="21"/>
                <w:szCs w:val="21"/>
                <w:lang w:val="en-US" w:eastAsia="zh-CN"/>
              </w:rPr>
              <w:t>项目合同</w:t>
            </w:r>
            <w:r>
              <w:rPr>
                <w:rFonts w:hint="eastAsia" w:ascii="宋体" w:hAnsi="Times New Roman" w:cs="宋体"/>
                <w:color w:val="000000"/>
                <w:kern w:val="0"/>
                <w:sz w:val="21"/>
                <w:szCs w:val="21"/>
              </w:rPr>
              <w:t>》、《项目公司章程》</w:t>
            </w:r>
            <w:r>
              <w:rPr>
                <w:rFonts w:hint="eastAsia" w:cs="宋体"/>
                <w:color w:val="000000"/>
                <w:kern w:val="0"/>
                <w:sz w:val="21"/>
                <w:szCs w:val="21"/>
                <w:lang w:eastAsia="zh-CN"/>
              </w:rPr>
              <w:t>、</w:t>
            </w:r>
            <w:r>
              <w:rPr>
                <w:rFonts w:hint="eastAsia" w:ascii="宋体" w:hAnsi="Times New Roman" w:cs="宋体"/>
                <w:color w:val="000000"/>
                <w:kern w:val="0"/>
                <w:sz w:val="21"/>
                <w:szCs w:val="21"/>
              </w:rPr>
              <w:t>《</w:t>
            </w:r>
            <w:r>
              <w:rPr>
                <w:rFonts w:hint="eastAsia" w:ascii="宋体" w:hAnsi="Times New Roman" w:cs="宋体"/>
                <w:color w:val="000000"/>
                <w:kern w:val="0"/>
                <w:sz w:val="21"/>
                <w:szCs w:val="21"/>
                <w:lang w:val="en-US" w:eastAsia="zh-CN"/>
              </w:rPr>
              <w:t>投资协议</w:t>
            </w:r>
            <w:r>
              <w:rPr>
                <w:rFonts w:hint="eastAsia" w:ascii="宋体" w:hAnsi="Times New Roman" w:cs="宋体"/>
                <w:color w:val="000000"/>
                <w:kern w:val="0"/>
                <w:sz w:val="21"/>
                <w:szCs w:val="21"/>
              </w:rPr>
              <w:t>》</w:t>
            </w:r>
            <w:r>
              <w:rPr>
                <w:rFonts w:hint="eastAsia" w:cs="宋体"/>
                <w:color w:val="000000"/>
                <w:kern w:val="0"/>
                <w:sz w:val="21"/>
                <w:szCs w:val="21"/>
                <w:lang w:eastAsia="zh-CN"/>
              </w:rPr>
              <w:t>、</w:t>
            </w:r>
            <w:r>
              <w:rPr>
                <w:rFonts w:hint="eastAsia" w:ascii="宋体" w:hAnsi="Times New Roman" w:cs="宋体"/>
                <w:color w:val="000000"/>
                <w:kern w:val="0"/>
                <w:sz w:val="21"/>
                <w:szCs w:val="21"/>
              </w:rPr>
              <w:t>《项目公司股东协议》及</w:t>
            </w:r>
            <w:r>
              <w:rPr>
                <w:rFonts w:hint="eastAsia" w:ascii="Times New Roman" w:cs="Times New Roman"/>
                <w:color w:val="auto"/>
                <w:sz w:val="21"/>
                <w:szCs w:val="21"/>
              </w:rPr>
              <w:t>进行最后的澄清与确认，并在此基础之上确定预中标人。</w:t>
            </w:r>
          </w:p>
          <w:p>
            <w:pPr>
              <w:pStyle w:val="66"/>
              <w:keepNext w:val="0"/>
              <w:keepLines w:val="0"/>
              <w:pageBreakBefore w:val="0"/>
              <w:suppressLineNumbers w:val="0"/>
              <w:kinsoku/>
              <w:bidi w:val="0"/>
              <w:spacing w:before="0" w:beforeAutospacing="0" w:after="0" w:afterAutospacing="0" w:line="360" w:lineRule="auto"/>
              <w:ind w:left="0" w:right="0"/>
              <w:jc w:val="both"/>
              <w:textAlignment w:val="auto"/>
              <w:rPr>
                <w:rFonts w:hint="default" w:ascii="Times New Roman" w:cs="Times New Roman"/>
                <w:color w:val="auto"/>
                <w:sz w:val="21"/>
                <w:szCs w:val="21"/>
              </w:rPr>
            </w:pPr>
            <w:r>
              <w:rPr>
                <w:rFonts w:hint="eastAsia" w:ascii="Times New Roman" w:cs="Times New Roman"/>
                <w:color w:val="auto"/>
                <w:sz w:val="21"/>
                <w:szCs w:val="21"/>
              </w:rPr>
              <w:t>中标人确定后，由采购人与中标人按本招标文件第二卷所列《</w:t>
            </w:r>
            <w:r>
              <w:rPr>
                <w:rFonts w:hint="eastAsia" w:ascii="Times New Roman" w:cs="Times New Roman"/>
                <w:color w:val="auto"/>
                <w:sz w:val="21"/>
                <w:szCs w:val="21"/>
                <w:lang w:val="en-US" w:eastAsia="zh-CN"/>
              </w:rPr>
              <w:t>项目合同</w:t>
            </w:r>
            <w:r>
              <w:rPr>
                <w:rFonts w:hint="eastAsia" w:ascii="Times New Roman" w:cs="Times New Roman"/>
                <w:color w:val="auto"/>
                <w:sz w:val="21"/>
                <w:szCs w:val="21"/>
              </w:rPr>
              <w:t>》文本（含采购人做出的澄清意见），由</w:t>
            </w:r>
            <w:r>
              <w:rPr>
                <w:rFonts w:hint="eastAsia" w:ascii="Times New Roman" w:cs="Times New Roman"/>
                <w:color w:val="auto"/>
                <w:sz w:val="21"/>
                <w:szCs w:val="21"/>
                <w:lang w:eastAsia="zh-CN"/>
              </w:rPr>
              <w:t>登封豫资建设发展有限公司</w:t>
            </w:r>
            <w:r>
              <w:rPr>
                <w:rFonts w:hint="eastAsia" w:ascii="Times New Roman" w:cs="Times New Roman"/>
                <w:color w:val="auto"/>
                <w:sz w:val="21"/>
                <w:szCs w:val="21"/>
              </w:rPr>
              <w:t>与中标人按本招标文件第</w:t>
            </w:r>
            <w:r>
              <w:rPr>
                <w:rFonts w:hint="eastAsia" w:ascii="Times New Roman" w:cs="Times New Roman"/>
                <w:color w:val="auto"/>
                <w:sz w:val="21"/>
                <w:szCs w:val="21"/>
                <w:lang w:val="en-US" w:eastAsia="zh-CN"/>
              </w:rPr>
              <w:t>二</w:t>
            </w:r>
            <w:r>
              <w:rPr>
                <w:rFonts w:hint="eastAsia" w:ascii="Times New Roman" w:cs="Times New Roman"/>
                <w:color w:val="auto"/>
                <w:sz w:val="21"/>
                <w:szCs w:val="21"/>
              </w:rPr>
              <w:t>卷所列文本（含采购方对该协议及章程文本做出的澄清意见）签署《</w:t>
            </w:r>
            <w:r>
              <w:rPr>
                <w:rFonts w:hint="eastAsia" w:ascii="Times New Roman" w:cs="Times New Roman"/>
                <w:color w:val="auto"/>
                <w:sz w:val="21"/>
                <w:szCs w:val="21"/>
                <w:lang w:val="en-US" w:eastAsia="zh-CN"/>
              </w:rPr>
              <w:t>项目</w:t>
            </w:r>
            <w:r>
              <w:rPr>
                <w:rFonts w:hint="eastAsia" w:ascii="Times New Roman" w:cs="Times New Roman"/>
                <w:color w:val="auto"/>
                <w:sz w:val="21"/>
                <w:szCs w:val="21"/>
              </w:rPr>
              <w:t>公司股东协议》、《项目公司章程》。</w:t>
            </w:r>
          </w:p>
          <w:p>
            <w:pPr>
              <w:pStyle w:val="66"/>
              <w:keepNext w:val="0"/>
              <w:keepLines w:val="0"/>
              <w:pageBreakBefore w:val="0"/>
              <w:suppressLineNumbers w:val="0"/>
              <w:kinsoku/>
              <w:bidi w:val="0"/>
              <w:spacing w:before="0" w:beforeAutospacing="0" w:after="0" w:afterAutospacing="0" w:line="360" w:lineRule="auto"/>
              <w:ind w:left="0" w:right="0"/>
              <w:jc w:val="both"/>
              <w:textAlignment w:val="auto"/>
              <w:rPr>
                <w:rFonts w:hint="default" w:ascii="Times New Roman" w:cs="Times New Roman"/>
                <w:color w:val="auto"/>
                <w:sz w:val="21"/>
                <w:szCs w:val="21"/>
              </w:rPr>
            </w:pPr>
            <w:r>
              <w:rPr>
                <w:rFonts w:hint="eastAsia" w:ascii="Times New Roman" w:cs="Times New Roman"/>
                <w:color w:val="auto"/>
                <w:sz w:val="21"/>
                <w:szCs w:val="21"/>
                <w:lang w:val="en-US" w:eastAsia="zh-CN"/>
              </w:rPr>
              <w:t>签署</w:t>
            </w:r>
            <w:r>
              <w:rPr>
                <w:rFonts w:hint="eastAsia" w:ascii="宋体" w:hAnsi="Times New Roman" w:cs="宋体"/>
                <w:color w:val="000000"/>
                <w:kern w:val="0"/>
                <w:sz w:val="21"/>
                <w:szCs w:val="21"/>
              </w:rPr>
              <w:t>《</w:t>
            </w:r>
            <w:r>
              <w:rPr>
                <w:rFonts w:hint="eastAsia" w:ascii="宋体" w:hAnsi="Times New Roman" w:cs="宋体"/>
                <w:color w:val="000000"/>
                <w:kern w:val="0"/>
                <w:sz w:val="21"/>
                <w:szCs w:val="21"/>
                <w:lang w:val="en-US" w:eastAsia="zh-CN"/>
              </w:rPr>
              <w:t>投资协议</w:t>
            </w:r>
            <w:r>
              <w:rPr>
                <w:rFonts w:hint="eastAsia" w:ascii="宋体" w:hAnsi="Times New Roman" w:cs="宋体"/>
                <w:color w:val="000000"/>
                <w:kern w:val="0"/>
                <w:sz w:val="21"/>
                <w:szCs w:val="21"/>
              </w:rPr>
              <w:t>》</w:t>
            </w:r>
            <w:r>
              <w:rPr>
                <w:rFonts w:hint="eastAsia" w:cs="宋体"/>
                <w:color w:val="000000"/>
                <w:kern w:val="0"/>
                <w:sz w:val="21"/>
                <w:szCs w:val="21"/>
                <w:lang w:eastAsia="zh-CN"/>
              </w:rPr>
              <w:t>、</w:t>
            </w:r>
            <w:r>
              <w:rPr>
                <w:rFonts w:hint="eastAsia" w:ascii="宋体" w:hAnsi="Times New Roman" w:cs="宋体"/>
                <w:color w:val="000000"/>
                <w:kern w:val="0"/>
                <w:sz w:val="21"/>
                <w:szCs w:val="21"/>
              </w:rPr>
              <w:t>《项目公司股东协议》</w:t>
            </w:r>
            <w:r>
              <w:rPr>
                <w:rFonts w:hint="eastAsia" w:ascii="宋体" w:hAnsi="Times New Roman" w:cs="宋体"/>
                <w:color w:val="000000"/>
                <w:kern w:val="0"/>
                <w:sz w:val="21"/>
                <w:szCs w:val="21"/>
                <w:lang w:eastAsia="zh-CN"/>
              </w:rPr>
              <w:t>、</w:t>
            </w:r>
            <w:r>
              <w:rPr>
                <w:rFonts w:hint="eastAsia" w:ascii="宋体" w:hAnsi="Times New Roman" w:cs="宋体"/>
                <w:color w:val="000000"/>
                <w:kern w:val="0"/>
                <w:sz w:val="21"/>
                <w:szCs w:val="21"/>
              </w:rPr>
              <w:t>及《项目公司章程》</w:t>
            </w:r>
            <w:r>
              <w:rPr>
                <w:rFonts w:hint="eastAsia" w:ascii="Times New Roman" w:cs="Times New Roman"/>
                <w:color w:val="auto"/>
                <w:sz w:val="21"/>
                <w:szCs w:val="21"/>
              </w:rPr>
              <w:t>后，中标人应联合</w:t>
            </w:r>
            <w:r>
              <w:rPr>
                <w:rFonts w:hint="eastAsia" w:ascii="Times New Roman" w:cs="Times New Roman"/>
                <w:color w:val="auto"/>
                <w:sz w:val="21"/>
                <w:szCs w:val="21"/>
                <w:lang w:eastAsia="zh-CN"/>
              </w:rPr>
              <w:t>登封豫资建设发展有限公司</w:t>
            </w:r>
            <w:r>
              <w:rPr>
                <w:rFonts w:hint="eastAsia" w:ascii="Times New Roman" w:cs="Times New Roman"/>
                <w:color w:val="auto"/>
                <w:sz w:val="21"/>
                <w:szCs w:val="21"/>
              </w:rPr>
              <w:t>负责编制设立项目公司所需的文件，办理审批和登记程序，并成立项目公司。</w:t>
            </w:r>
          </w:p>
          <w:p>
            <w:pPr>
              <w:pStyle w:val="66"/>
              <w:keepNext w:val="0"/>
              <w:keepLines w:val="0"/>
              <w:pageBreakBefore w:val="0"/>
              <w:suppressLineNumbers w:val="0"/>
              <w:kinsoku/>
              <w:bidi w:val="0"/>
              <w:spacing w:before="0" w:beforeAutospacing="0" w:after="0" w:afterAutospacing="0" w:line="360" w:lineRule="auto"/>
              <w:ind w:left="0" w:right="0"/>
              <w:jc w:val="both"/>
              <w:textAlignment w:val="auto"/>
              <w:rPr>
                <w:rFonts w:hint="default" w:ascii="Times New Roman" w:cs="Times New Roman"/>
                <w:color w:val="auto"/>
                <w:sz w:val="21"/>
                <w:szCs w:val="21"/>
              </w:rPr>
            </w:pPr>
            <w:r>
              <w:rPr>
                <w:rFonts w:hint="eastAsia" w:ascii="Times New Roman" w:cs="Times New Roman"/>
                <w:color w:val="auto"/>
                <w:sz w:val="21"/>
                <w:szCs w:val="21"/>
                <w:lang w:val="en-US" w:eastAsia="zh-CN"/>
              </w:rPr>
              <w:t>项目公司注册成立后，</w:t>
            </w:r>
            <w:r>
              <w:rPr>
                <w:rFonts w:hint="eastAsia" w:ascii="Times New Roman" w:cs="Times New Roman"/>
                <w:color w:val="auto"/>
                <w:sz w:val="21"/>
                <w:szCs w:val="21"/>
                <w:lang w:eastAsia="zh-CN"/>
              </w:rPr>
              <w:t>登封市交通运输局</w:t>
            </w:r>
            <w:r>
              <w:rPr>
                <w:rFonts w:hint="eastAsia" w:ascii="Times New Roman" w:cs="Times New Roman"/>
                <w:color w:val="auto"/>
                <w:sz w:val="21"/>
                <w:szCs w:val="21"/>
                <w:lang w:val="en-US" w:eastAsia="zh-CN"/>
              </w:rPr>
              <w:t>及时</w:t>
            </w:r>
            <w:r>
              <w:rPr>
                <w:rFonts w:hint="eastAsia" w:ascii="Times New Roman" w:cs="Times New Roman"/>
                <w:color w:val="auto"/>
                <w:sz w:val="21"/>
                <w:szCs w:val="21"/>
              </w:rPr>
              <w:t>与项目公司正式签署《</w:t>
            </w:r>
            <w:r>
              <w:rPr>
                <w:rFonts w:hint="eastAsia" w:ascii="Times New Roman" w:cs="Times New Roman"/>
                <w:color w:val="auto"/>
                <w:sz w:val="21"/>
                <w:szCs w:val="21"/>
                <w:lang w:val="en-US" w:eastAsia="zh-CN"/>
              </w:rPr>
              <w:t>登封市环嵩山旅游公路改建工程PPP项目合同</w:t>
            </w:r>
            <w:r>
              <w:rPr>
                <w:rFonts w:hint="eastAsia" w:ascii="Times New Roman" w:cs="Times New Roman"/>
                <w:color w:val="auto"/>
                <w:sz w:val="21"/>
                <w:szCs w:val="21"/>
              </w:rPr>
              <w:t>》及相关附件及配套协议。</w:t>
            </w:r>
          </w:p>
          <w:p>
            <w:pPr>
              <w:pStyle w:val="66"/>
              <w:keepNext w:val="0"/>
              <w:keepLines w:val="0"/>
              <w:pageBreakBefore w:val="0"/>
              <w:suppressLineNumbers w:val="0"/>
              <w:kinsoku/>
              <w:bidi w:val="0"/>
              <w:spacing w:before="0" w:beforeAutospacing="0" w:after="0" w:afterAutospacing="0" w:line="360" w:lineRule="auto"/>
              <w:ind w:left="0" w:right="0"/>
              <w:jc w:val="both"/>
              <w:textAlignment w:val="auto"/>
              <w:rPr>
                <w:rFonts w:hint="default" w:ascii="Times New Roman" w:cs="Times New Roman"/>
                <w:color w:val="auto"/>
                <w:sz w:val="21"/>
                <w:szCs w:val="21"/>
              </w:rPr>
            </w:pPr>
            <w:r>
              <w:rPr>
                <w:rFonts w:hint="eastAsia" w:ascii="Times New Roman" w:cs="Times New Roman"/>
                <w:color w:val="auto"/>
                <w:sz w:val="21"/>
                <w:szCs w:val="21"/>
              </w:rPr>
              <w:t>本招标文件中本部分和附件的内容旨在使参加投标的社会资本更好地了解本项目各阶段的工作。为使社会资本了解项目状况，项目采购人将在招标文件中尽量提供其所掌握的全部有效资料，以利于社会资本进行全面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3" w:hRule="atLeast"/>
        </w:trPr>
        <w:tc>
          <w:tcPr>
            <w:tcW w:w="1155" w:type="dxa"/>
            <w:vMerge w:val="continue"/>
            <w:vAlign w:val="center"/>
          </w:tcPr>
          <w:p>
            <w:pPr>
              <w:keepNext w:val="0"/>
              <w:keepLines w:val="0"/>
              <w:pageBreakBefore w:val="0"/>
              <w:suppressLineNumbers w:val="0"/>
              <w:kinsoku/>
              <w:bidi w:val="0"/>
              <w:spacing w:before="0" w:beforeAutospacing="0" w:after="0" w:afterAutospacing="0" w:line="360" w:lineRule="auto"/>
              <w:ind w:left="0" w:right="0" w:firstLine="420"/>
              <w:jc w:val="center"/>
              <w:textAlignment w:val="auto"/>
              <w:rPr>
                <w:rFonts w:hint="default" w:ascii="Arial Unicode MS" w:hAnsi="Arial Unicode MS" w:eastAsia="Arial Unicode MS" w:cs="Arial Unicode MS"/>
                <w:color w:val="000000"/>
                <w:sz w:val="21"/>
                <w:szCs w:val="21"/>
              </w:rPr>
            </w:pPr>
          </w:p>
        </w:tc>
        <w:tc>
          <w:tcPr>
            <w:tcW w:w="2100" w:type="dxa"/>
            <w:shd w:val="clear" w:color="auto" w:fill="auto"/>
          </w:tcPr>
          <w:p>
            <w:pPr>
              <w:pStyle w:val="66"/>
              <w:keepNext w:val="0"/>
              <w:keepLines w:val="0"/>
              <w:pageBreakBefore w:val="0"/>
              <w:suppressLineNumbers w:val="0"/>
              <w:kinsoku/>
              <w:bidi w:val="0"/>
              <w:spacing w:before="0" w:beforeAutospacing="0" w:after="0" w:afterAutospacing="0" w:line="360" w:lineRule="auto"/>
              <w:ind w:left="0" w:right="0"/>
              <w:jc w:val="center"/>
              <w:textAlignment w:val="auto"/>
              <w:rPr>
                <w:rFonts w:hint="default" w:ascii="Times New Roman" w:cs="Times New Roman"/>
                <w:color w:val="auto"/>
                <w:sz w:val="21"/>
                <w:szCs w:val="21"/>
              </w:rPr>
            </w:pPr>
            <w:r>
              <w:rPr>
                <w:rFonts w:hint="eastAsia"/>
                <w:sz w:val="21"/>
                <w:szCs w:val="21"/>
              </w:rPr>
              <w:t>其他说明2</w:t>
            </w:r>
          </w:p>
        </w:tc>
        <w:tc>
          <w:tcPr>
            <w:tcW w:w="5775" w:type="dxa"/>
            <w:gridSpan w:val="2"/>
          </w:tcPr>
          <w:p>
            <w:pPr>
              <w:pStyle w:val="66"/>
              <w:keepNext w:val="0"/>
              <w:keepLines w:val="0"/>
              <w:pageBreakBefore w:val="0"/>
              <w:suppressLineNumbers w:val="0"/>
              <w:kinsoku/>
              <w:bidi w:val="0"/>
              <w:spacing w:before="0" w:beforeAutospacing="0" w:after="0" w:afterAutospacing="0" w:line="360" w:lineRule="auto"/>
              <w:ind w:left="0" w:right="0"/>
              <w:jc w:val="both"/>
              <w:textAlignment w:val="auto"/>
              <w:rPr>
                <w:rFonts w:hint="default" w:ascii="Times New Roman" w:cs="Times New Roman"/>
                <w:sz w:val="21"/>
                <w:szCs w:val="21"/>
              </w:rPr>
            </w:pPr>
            <w:r>
              <w:rPr>
                <w:rFonts w:hint="eastAsia"/>
                <w:sz w:val="21"/>
                <w:szCs w:val="21"/>
              </w:rPr>
              <w:t>若投标人为联合体，则联合体牵头人须出具联合体协议书和承诺函，具体格式详见第</w:t>
            </w:r>
            <w:r>
              <w:rPr>
                <w:rFonts w:hint="eastAsia"/>
                <w:sz w:val="21"/>
                <w:szCs w:val="21"/>
                <w:lang w:val="en-US" w:eastAsia="zh-CN"/>
              </w:rPr>
              <w:t>五</w:t>
            </w:r>
            <w:r>
              <w:rPr>
                <w:rFonts w:hint="eastAsia"/>
                <w:sz w:val="21"/>
                <w:szCs w:val="21"/>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6" w:hRule="atLeast"/>
        </w:trPr>
        <w:tc>
          <w:tcPr>
            <w:tcW w:w="1155" w:type="dxa"/>
            <w:vMerge w:val="continue"/>
            <w:vAlign w:val="center"/>
          </w:tcPr>
          <w:p>
            <w:pPr>
              <w:keepNext w:val="0"/>
              <w:keepLines w:val="0"/>
              <w:pageBreakBefore w:val="0"/>
              <w:suppressLineNumbers w:val="0"/>
              <w:kinsoku/>
              <w:bidi w:val="0"/>
              <w:spacing w:before="0" w:beforeAutospacing="0" w:after="0" w:afterAutospacing="0" w:line="360" w:lineRule="auto"/>
              <w:ind w:left="0" w:right="0" w:firstLine="420"/>
              <w:jc w:val="center"/>
              <w:textAlignment w:val="auto"/>
              <w:rPr>
                <w:rFonts w:hint="default" w:ascii="Arial Unicode MS" w:hAnsi="Arial Unicode MS" w:eastAsia="Arial Unicode MS" w:cs="Arial Unicode MS"/>
                <w:color w:val="000000"/>
                <w:sz w:val="21"/>
                <w:szCs w:val="21"/>
              </w:rPr>
            </w:pPr>
          </w:p>
        </w:tc>
        <w:tc>
          <w:tcPr>
            <w:tcW w:w="2100" w:type="dxa"/>
            <w:vAlign w:val="center"/>
          </w:tcPr>
          <w:p>
            <w:pPr>
              <w:pStyle w:val="66"/>
              <w:keepNext w:val="0"/>
              <w:keepLines w:val="0"/>
              <w:pageBreakBefore w:val="0"/>
              <w:suppressLineNumbers w:val="0"/>
              <w:kinsoku/>
              <w:bidi w:val="0"/>
              <w:spacing w:before="0" w:beforeAutospacing="0" w:after="0" w:afterAutospacing="0" w:line="360" w:lineRule="auto"/>
              <w:ind w:left="0" w:right="0"/>
              <w:jc w:val="center"/>
              <w:textAlignment w:val="auto"/>
              <w:rPr>
                <w:rFonts w:hint="default" w:ascii="Times New Roman" w:cs="Times New Roman"/>
                <w:color w:val="auto"/>
                <w:sz w:val="21"/>
                <w:szCs w:val="21"/>
              </w:rPr>
            </w:pPr>
            <w:r>
              <w:rPr>
                <w:rFonts w:hint="eastAsia" w:ascii="Times New Roman" w:cs="Times New Roman"/>
                <w:color w:val="auto"/>
                <w:sz w:val="21"/>
                <w:szCs w:val="21"/>
              </w:rPr>
              <w:t>其他说明3</w:t>
            </w:r>
          </w:p>
        </w:tc>
        <w:tc>
          <w:tcPr>
            <w:tcW w:w="5775" w:type="dxa"/>
            <w:gridSpan w:val="2"/>
            <w:vAlign w:val="center"/>
          </w:tcPr>
          <w:p>
            <w:pPr>
              <w:pStyle w:val="66"/>
              <w:keepNext w:val="0"/>
              <w:keepLines w:val="0"/>
              <w:pageBreakBefore w:val="0"/>
              <w:suppressLineNumbers w:val="0"/>
              <w:kinsoku/>
              <w:bidi w:val="0"/>
              <w:spacing w:before="0" w:beforeAutospacing="0" w:after="0" w:afterAutospacing="0" w:line="360" w:lineRule="auto"/>
              <w:ind w:left="0" w:right="0"/>
              <w:jc w:val="both"/>
              <w:textAlignment w:val="auto"/>
              <w:rPr>
                <w:rFonts w:hint="default" w:ascii="Times New Roman" w:cs="Times New Roman"/>
                <w:color w:val="auto"/>
                <w:sz w:val="21"/>
                <w:szCs w:val="21"/>
              </w:rPr>
            </w:pPr>
            <w:r>
              <w:rPr>
                <w:rFonts w:hint="eastAsia" w:ascii="Times New Roman" w:cs="Times New Roman"/>
                <w:color w:val="auto"/>
                <w:sz w:val="21"/>
                <w:szCs w:val="21"/>
              </w:rPr>
              <w:t>各投标人开标所提供的资料必须真实完整，如被发现有任何虚假、隐瞒情况者，采购人将取消其投标资格。</w:t>
            </w:r>
          </w:p>
          <w:p>
            <w:pPr>
              <w:pStyle w:val="66"/>
              <w:keepNext w:val="0"/>
              <w:keepLines w:val="0"/>
              <w:pageBreakBefore w:val="0"/>
              <w:suppressLineNumbers w:val="0"/>
              <w:kinsoku/>
              <w:bidi w:val="0"/>
              <w:spacing w:before="0" w:beforeAutospacing="0" w:after="0" w:afterAutospacing="0" w:line="360" w:lineRule="auto"/>
              <w:ind w:left="0" w:right="0"/>
              <w:jc w:val="both"/>
              <w:textAlignment w:val="auto"/>
              <w:rPr>
                <w:rFonts w:hint="default" w:ascii="Times New Roman" w:cs="Times New Roman"/>
                <w:color w:val="auto"/>
                <w:sz w:val="21"/>
                <w:szCs w:val="21"/>
              </w:rPr>
            </w:pPr>
            <w:r>
              <w:rPr>
                <w:rFonts w:hint="eastAsia" w:ascii="Times New Roman" w:cs="Times New Roman"/>
                <w:color w:val="auto"/>
                <w:sz w:val="21"/>
                <w:szCs w:val="21"/>
              </w:rPr>
              <w:t>投标文件须用中文书写，与投标文件有关的报告、文件或介绍材料以及投标人和采购人之间的往来通信和文件均须用中文写成，但投标人提供的任何文献资料印刷品，只要随附有关段落的中文译文，均可以是另外一种文字。在此情况下，为了说明投标文件起见，以中文译文为准</w:t>
            </w:r>
            <w:r>
              <w:rPr>
                <w:rFonts w:hint="default" w:ascii="Times New Roman" w:cs="Times New Roman"/>
                <w:color w:val="auto"/>
                <w:sz w:val="21"/>
                <w:szCs w:val="21"/>
              </w:rPr>
              <w:t>。</w:t>
            </w:r>
          </w:p>
          <w:p>
            <w:pPr>
              <w:pStyle w:val="66"/>
              <w:keepNext w:val="0"/>
              <w:keepLines w:val="0"/>
              <w:pageBreakBefore w:val="0"/>
              <w:suppressLineNumbers w:val="0"/>
              <w:kinsoku/>
              <w:bidi w:val="0"/>
              <w:spacing w:before="0" w:beforeAutospacing="0" w:after="0" w:afterAutospacing="0" w:line="360" w:lineRule="auto"/>
              <w:ind w:left="0" w:right="0"/>
              <w:jc w:val="both"/>
              <w:textAlignment w:val="auto"/>
              <w:rPr>
                <w:rFonts w:hint="default" w:ascii="Times New Roman" w:cs="Times New Roman"/>
                <w:color w:val="auto"/>
                <w:sz w:val="21"/>
                <w:szCs w:val="21"/>
              </w:rPr>
            </w:pPr>
            <w:r>
              <w:rPr>
                <w:rFonts w:hint="eastAsia" w:ascii="Times New Roman" w:cs="Times New Roman"/>
                <w:color w:val="auto"/>
                <w:sz w:val="21"/>
                <w:szCs w:val="21"/>
              </w:rPr>
              <w:t>本招标文件中本部分和附件的内容旨在使参加投标的社会资本更好地了解本项目各阶段的工作。为使社会资本了解项目状况，项目采购人将在招标文件中尽量提供其所掌握的全部有效资料，以利于社会资本进行全面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6" w:hRule="atLeast"/>
        </w:trPr>
        <w:tc>
          <w:tcPr>
            <w:tcW w:w="1155" w:type="dxa"/>
            <w:vAlign w:val="center"/>
          </w:tcPr>
          <w:p>
            <w:pPr>
              <w:keepNext w:val="0"/>
              <w:keepLines w:val="0"/>
              <w:pageBreakBefore w:val="0"/>
              <w:suppressLineNumbers w:val="0"/>
              <w:kinsoku/>
              <w:bidi w:val="0"/>
              <w:spacing w:before="0" w:beforeAutospacing="0" w:after="0" w:afterAutospacing="0" w:line="360" w:lineRule="auto"/>
              <w:ind w:left="0" w:leftChars="0" w:right="0" w:firstLine="0" w:firstLineChars="0"/>
              <w:jc w:val="center"/>
              <w:textAlignment w:val="auto"/>
              <w:rPr>
                <w:rFonts w:hint="eastAsia" w:ascii="Arial Unicode MS" w:hAnsi="Arial Unicode MS" w:eastAsia="Arial Unicode MS" w:cs="Arial Unicode MS"/>
                <w:color w:val="000000"/>
                <w:sz w:val="21"/>
                <w:szCs w:val="21"/>
                <w:lang w:val="en-US" w:eastAsia="zh-CN"/>
              </w:rPr>
            </w:pPr>
            <w:r>
              <w:rPr>
                <w:rFonts w:hint="eastAsia" w:ascii="Arial Unicode MS" w:hAnsi="Arial Unicode MS" w:eastAsia="Arial Unicode MS" w:cs="Arial Unicode MS"/>
                <w:color w:val="000000"/>
                <w:sz w:val="21"/>
                <w:szCs w:val="21"/>
                <w:lang w:val="en-US" w:eastAsia="zh-CN"/>
              </w:rPr>
              <w:t>12</w:t>
            </w:r>
          </w:p>
        </w:tc>
        <w:tc>
          <w:tcPr>
            <w:tcW w:w="2100" w:type="dxa"/>
            <w:vAlign w:val="center"/>
          </w:tcPr>
          <w:p>
            <w:pPr>
              <w:pStyle w:val="66"/>
              <w:keepNext w:val="0"/>
              <w:keepLines w:val="0"/>
              <w:pageBreakBefore w:val="0"/>
              <w:suppressLineNumbers w:val="0"/>
              <w:kinsoku/>
              <w:bidi w:val="0"/>
              <w:spacing w:before="0" w:beforeAutospacing="0" w:after="0" w:afterAutospacing="0" w:line="360" w:lineRule="auto"/>
              <w:ind w:left="0" w:right="0"/>
              <w:jc w:val="center"/>
              <w:textAlignment w:val="auto"/>
              <w:rPr>
                <w:rFonts w:hint="eastAsia" w:ascii="Times New Roman" w:eastAsia="宋体" w:cs="Times New Roman"/>
                <w:color w:val="auto"/>
                <w:sz w:val="21"/>
                <w:szCs w:val="21"/>
                <w:lang w:val="en-US" w:eastAsia="zh-CN"/>
              </w:rPr>
            </w:pPr>
            <w:r>
              <w:rPr>
                <w:rFonts w:hint="eastAsia" w:ascii="Times New Roman" w:cs="Times New Roman"/>
                <w:color w:val="auto"/>
                <w:sz w:val="21"/>
                <w:szCs w:val="21"/>
                <w:lang w:val="en-US" w:eastAsia="zh-CN"/>
              </w:rPr>
              <w:t>招标代理费</w:t>
            </w:r>
          </w:p>
        </w:tc>
        <w:tc>
          <w:tcPr>
            <w:tcW w:w="5775" w:type="dxa"/>
            <w:gridSpan w:val="2"/>
            <w:vAlign w:val="center"/>
          </w:tcPr>
          <w:p>
            <w:pPr>
              <w:pStyle w:val="66"/>
              <w:keepNext w:val="0"/>
              <w:keepLines w:val="0"/>
              <w:pageBreakBefore w:val="0"/>
              <w:suppressLineNumbers w:val="0"/>
              <w:kinsoku/>
              <w:bidi w:val="0"/>
              <w:spacing w:before="0" w:beforeAutospacing="0" w:after="0" w:afterAutospacing="0" w:line="360" w:lineRule="auto"/>
              <w:ind w:left="0" w:right="0"/>
              <w:jc w:val="both"/>
              <w:textAlignment w:val="auto"/>
              <w:rPr>
                <w:rFonts w:hint="eastAsia" w:ascii="Times New Roman" w:eastAsia="宋体" w:cs="Times New Roman"/>
                <w:color w:val="auto"/>
                <w:sz w:val="21"/>
                <w:szCs w:val="21"/>
                <w:lang w:val="en-US" w:eastAsia="zh-CN"/>
              </w:rPr>
            </w:pPr>
            <w:r>
              <w:rPr>
                <w:rFonts w:hint="eastAsia" w:ascii="Times New Roman" w:cs="Times New Roman"/>
                <w:color w:val="auto"/>
                <w:sz w:val="21"/>
                <w:szCs w:val="21"/>
                <w:lang w:val="en-US" w:eastAsia="zh-CN"/>
              </w:rPr>
              <w:t>按《招标代理服务收费管理暂行办法》（计价格[2002]1980号国家计委）和发改价格[2011]534号文件规定向中标、成交人收取招标代理费。</w:t>
            </w:r>
          </w:p>
        </w:tc>
      </w:tr>
    </w:tbl>
    <w:p>
      <w:pPr>
        <w:pStyle w:val="58"/>
        <w:pageBreakBefore w:val="0"/>
        <w:numPr>
          <w:ilvl w:val="1"/>
          <w:numId w:val="0"/>
        </w:numPr>
        <w:kinsoku/>
        <w:bidi w:val="0"/>
        <w:spacing w:line="360" w:lineRule="auto"/>
        <w:ind w:leftChars="0"/>
        <w:textAlignment w:val="auto"/>
      </w:pPr>
      <w:bookmarkStart w:id="7" w:name="_Toc437271232"/>
      <w:r>
        <w:rPr>
          <w:rFonts w:hint="eastAsia"/>
          <w:lang w:val="en-US" w:eastAsia="zh-CN"/>
        </w:rPr>
        <w:t>1.</w:t>
      </w:r>
      <w:r>
        <w:rPr>
          <w:rFonts w:hint="eastAsia"/>
        </w:rPr>
        <w:t>说明</w:t>
      </w:r>
      <w:bookmarkEnd w:id="7"/>
    </w:p>
    <w:p>
      <w:pPr>
        <w:pageBreakBefore w:val="0"/>
        <w:kinsoku/>
        <w:bidi w:val="0"/>
        <w:spacing w:line="360" w:lineRule="auto"/>
        <w:ind w:firstLine="480"/>
        <w:textAlignment w:val="auto"/>
        <w:rPr>
          <w:rFonts w:hint="eastAsia"/>
        </w:rPr>
      </w:pPr>
      <w:r>
        <w:rPr>
          <w:rFonts w:hint="eastAsia"/>
        </w:rPr>
        <w:t>本项目实施方案已</w:t>
      </w:r>
      <w:r>
        <w:rPr>
          <w:rFonts w:hint="eastAsia"/>
          <w:color w:val="auto"/>
        </w:rPr>
        <w:t>于</w:t>
      </w:r>
      <w:r>
        <w:rPr>
          <w:color w:val="auto"/>
        </w:rPr>
        <w:t>201</w:t>
      </w:r>
      <w:r>
        <w:rPr>
          <w:rFonts w:hint="eastAsia"/>
          <w:color w:val="auto"/>
          <w:lang w:val="en-US" w:eastAsia="zh-CN"/>
        </w:rPr>
        <w:t>8</w:t>
      </w:r>
      <w:r>
        <w:rPr>
          <w:rFonts w:hint="eastAsia"/>
          <w:color w:val="auto"/>
        </w:rPr>
        <w:t>年</w:t>
      </w:r>
      <w:r>
        <w:rPr>
          <w:rFonts w:hint="eastAsia"/>
          <w:color w:val="auto"/>
          <w:lang w:val="en-US" w:eastAsia="zh-CN"/>
        </w:rPr>
        <w:t>1</w:t>
      </w:r>
      <w:r>
        <w:rPr>
          <w:rFonts w:hint="eastAsia"/>
          <w:color w:val="auto"/>
        </w:rPr>
        <w:t>月</w:t>
      </w:r>
      <w:r>
        <w:rPr>
          <w:rFonts w:hint="eastAsia"/>
          <w:color w:val="auto"/>
          <w:lang w:val="en-US" w:eastAsia="zh-CN"/>
        </w:rPr>
        <w:t>25</w:t>
      </w:r>
      <w:r>
        <w:rPr>
          <w:rFonts w:hint="eastAsia"/>
          <w:color w:val="auto"/>
        </w:rPr>
        <w:t>日获得</w:t>
      </w:r>
      <w:r>
        <w:rPr>
          <w:rFonts w:hint="eastAsia"/>
        </w:rPr>
        <w:t>市政府批复，并于</w:t>
      </w:r>
      <w:r>
        <w:t>201</w:t>
      </w:r>
      <w:r>
        <w:rPr>
          <w:rFonts w:hint="eastAsia"/>
          <w:lang w:val="en-US" w:eastAsia="zh-CN"/>
        </w:rPr>
        <w:t>8</w:t>
      </w:r>
      <w:r>
        <w:rPr>
          <w:rFonts w:hint="eastAsia"/>
        </w:rPr>
        <w:t>年</w:t>
      </w:r>
      <w:r>
        <w:rPr>
          <w:rFonts w:hint="eastAsia"/>
          <w:lang w:val="en-US" w:eastAsia="zh-CN"/>
        </w:rPr>
        <w:t>4</w:t>
      </w:r>
      <w:r>
        <w:rPr>
          <w:rFonts w:hint="eastAsia"/>
        </w:rPr>
        <w:t>月</w:t>
      </w:r>
      <w:r>
        <w:rPr>
          <w:rFonts w:hint="eastAsia"/>
          <w:lang w:val="en-US" w:eastAsia="zh-CN"/>
        </w:rPr>
        <w:t>10</w:t>
      </w:r>
      <w:r>
        <w:rPr>
          <w:rFonts w:hint="eastAsia"/>
        </w:rPr>
        <w:t>日完成资格预审，现依据实施方案，进行公开招标。</w:t>
      </w:r>
      <w:bookmarkStart w:id="8" w:name="_Toc437271233"/>
    </w:p>
    <w:p>
      <w:pPr>
        <w:pageBreakBefore w:val="0"/>
        <w:kinsoku/>
        <w:bidi w:val="0"/>
        <w:spacing w:line="360" w:lineRule="auto"/>
        <w:ind w:left="0" w:leftChars="0" w:firstLine="0" w:firstLineChars="0"/>
        <w:textAlignment w:val="auto"/>
        <w:rPr>
          <w:rFonts w:hint="eastAsia"/>
        </w:rPr>
      </w:pPr>
      <w:r>
        <w:rPr>
          <w:rFonts w:hint="eastAsia"/>
          <w:lang w:val="en-US" w:eastAsia="zh-CN"/>
        </w:rPr>
        <w:t>1.1</w:t>
      </w:r>
      <w:r>
        <w:rPr>
          <w:rFonts w:hint="eastAsia"/>
        </w:rPr>
        <w:t>定义</w:t>
      </w:r>
      <w:bookmarkEnd w:id="8"/>
    </w:p>
    <w:p>
      <w:pPr>
        <w:pageBreakBefore w:val="0"/>
        <w:kinsoku/>
        <w:bidi w:val="0"/>
        <w:spacing w:line="360" w:lineRule="auto"/>
        <w:ind w:firstLine="480"/>
        <w:textAlignment w:val="auto"/>
        <w:rPr>
          <w:rFonts w:hint="eastAsia"/>
        </w:rPr>
      </w:pPr>
      <w:r>
        <w:rPr>
          <w:rFonts w:hint="eastAsia"/>
          <w:lang w:val="en-US" w:eastAsia="zh-CN"/>
        </w:rPr>
        <w:t>1.1.1</w:t>
      </w:r>
      <w:r>
        <w:rPr>
          <w:rFonts w:hint="eastAsia"/>
        </w:rPr>
        <w:t>PPP项目采购是指政府为达成权利义务平衡、物有所值的PPP项目合同，遵循公开、公平、公平和诚实守信的原则，按照相关法规要求完成PPP项目识别和准备等前期工作后，依法选择社会资本合作者的过程。</w:t>
      </w:r>
    </w:p>
    <w:p>
      <w:pPr>
        <w:pageBreakBefore w:val="0"/>
        <w:kinsoku/>
        <w:bidi w:val="0"/>
        <w:spacing w:line="360" w:lineRule="auto"/>
        <w:ind w:firstLine="480"/>
        <w:textAlignment w:val="auto"/>
        <w:rPr>
          <w:rFonts w:hint="eastAsia"/>
        </w:rPr>
      </w:pPr>
      <w:r>
        <w:rPr>
          <w:rFonts w:hint="eastAsia"/>
          <w:lang w:val="en-US" w:eastAsia="zh-CN"/>
        </w:rPr>
        <w:t>1.1.2</w:t>
      </w:r>
      <w:r>
        <w:rPr>
          <w:rFonts w:hint="eastAsia"/>
        </w:rPr>
        <w:t>社会资本方是指已建立现代企业制度的境内外企业法人，但不包括本级政府所属融资平台公司及其他控股国有企业（符合《国务院办公厅转发财政部、国家发展改革委、中国人民银行关于在公共服务领域推广政府和社会资本合作模式的指导意见的通知》国办发[2015]42号文件规定的除外）。</w:t>
      </w:r>
    </w:p>
    <w:p>
      <w:pPr>
        <w:pageBreakBefore w:val="0"/>
        <w:kinsoku/>
        <w:bidi w:val="0"/>
        <w:spacing w:line="360" w:lineRule="auto"/>
        <w:ind w:firstLine="480"/>
        <w:textAlignment w:val="auto"/>
        <w:rPr>
          <w:rFonts w:hint="eastAsia"/>
        </w:rPr>
      </w:pPr>
      <w:r>
        <w:rPr>
          <w:rFonts w:hint="eastAsia"/>
          <w:lang w:val="en-US" w:eastAsia="zh-CN"/>
        </w:rPr>
        <w:t>1.1.3</w:t>
      </w:r>
      <w:r>
        <w:rPr>
          <w:rFonts w:hint="eastAsia"/>
        </w:rPr>
        <w:t>项目实施机构，政府或其指定的有关职能部门或事业单位可作为项目实施机构，负责项目准备、采购监管和移交等工作。</w:t>
      </w:r>
    </w:p>
    <w:p>
      <w:pPr>
        <w:pageBreakBefore w:val="0"/>
        <w:kinsoku/>
        <w:bidi w:val="0"/>
        <w:spacing w:line="360" w:lineRule="auto"/>
        <w:ind w:firstLine="480"/>
        <w:textAlignment w:val="auto"/>
        <w:rPr>
          <w:rFonts w:hint="eastAsia"/>
        </w:rPr>
      </w:pPr>
      <w:r>
        <w:rPr>
          <w:rFonts w:hint="eastAsia"/>
          <w:lang w:val="en-US" w:eastAsia="zh-CN"/>
        </w:rPr>
        <w:t>1.1.4</w:t>
      </w:r>
      <w:r>
        <w:rPr>
          <w:rFonts w:hint="eastAsia"/>
        </w:rPr>
        <w:t>全生命周期（Whole Life Cycle）是指项目从设计、融资、建造、运营、维护至终止移交的完整周期。</w:t>
      </w:r>
    </w:p>
    <w:p>
      <w:pPr>
        <w:pageBreakBefore w:val="0"/>
        <w:kinsoku/>
        <w:bidi w:val="0"/>
        <w:spacing w:line="360" w:lineRule="auto"/>
        <w:ind w:firstLine="480"/>
        <w:textAlignment w:val="auto"/>
        <w:rPr>
          <w:rFonts w:hint="eastAsia"/>
        </w:rPr>
      </w:pPr>
      <w:r>
        <w:rPr>
          <w:rFonts w:hint="eastAsia"/>
          <w:lang w:val="en-US" w:eastAsia="zh-CN"/>
        </w:rPr>
        <w:t>1.1.5</w:t>
      </w:r>
      <w:r>
        <w:rPr>
          <w:rFonts w:hint="eastAsia"/>
        </w:rPr>
        <w:t>产出说明（Output Specification），是指项目建成后项目资产所达到的经济、技术标准，以及公共产品和服务的交付范围、标准和业绩水平等。</w:t>
      </w:r>
    </w:p>
    <w:p>
      <w:pPr>
        <w:pageBreakBefore w:val="0"/>
        <w:kinsoku/>
        <w:bidi w:val="0"/>
        <w:spacing w:line="360" w:lineRule="auto"/>
        <w:ind w:firstLine="480"/>
        <w:textAlignment w:val="auto"/>
        <w:rPr>
          <w:rFonts w:hint="eastAsia"/>
        </w:rPr>
      </w:pPr>
      <w:r>
        <w:rPr>
          <w:rFonts w:hint="eastAsia"/>
          <w:lang w:val="en-US" w:eastAsia="zh-CN"/>
        </w:rPr>
        <w:t>1.1.6</w:t>
      </w:r>
      <w:r>
        <w:rPr>
          <w:rFonts w:hint="eastAsia"/>
        </w:rPr>
        <w:t>物有所值（Value For Money）是指一个组织（多指政府）运用其可利用资源所能获得的长期最大利益。</w:t>
      </w:r>
    </w:p>
    <w:p>
      <w:pPr>
        <w:pageBreakBefore w:val="0"/>
        <w:kinsoku/>
        <w:bidi w:val="0"/>
        <w:spacing w:line="360" w:lineRule="auto"/>
        <w:ind w:firstLine="480"/>
        <w:textAlignment w:val="auto"/>
        <w:rPr>
          <w:rFonts w:hint="eastAsia"/>
        </w:rPr>
      </w:pPr>
      <w:r>
        <w:rPr>
          <w:rFonts w:hint="eastAsia"/>
          <w:lang w:val="en-US" w:eastAsia="zh-CN"/>
        </w:rPr>
        <w:t>1.1.7</w:t>
      </w:r>
      <w:r>
        <w:rPr>
          <w:rFonts w:hint="eastAsia"/>
        </w:rPr>
        <w:t>公共部门比较值（Public Sector Comparator ,PSC），是指在全生命周期内，政府采用传统采购模式提供公共产品和服务的全部成本的现值，主要包括建设运营净成本、可转移风险承担成本、自留风险承担成本和竞争性中立调整成本等。</w:t>
      </w:r>
    </w:p>
    <w:p>
      <w:pPr>
        <w:pageBreakBefore w:val="0"/>
        <w:kinsoku/>
        <w:bidi w:val="0"/>
        <w:spacing w:line="360" w:lineRule="auto"/>
        <w:ind w:firstLine="480"/>
        <w:textAlignment w:val="auto"/>
        <w:rPr>
          <w:rFonts w:hint="eastAsia"/>
        </w:rPr>
      </w:pPr>
      <w:r>
        <w:rPr>
          <w:rFonts w:hint="eastAsia"/>
          <w:lang w:val="en-US" w:eastAsia="zh-CN"/>
        </w:rPr>
        <w:t>1.1.8</w:t>
      </w:r>
      <w:r>
        <w:rPr>
          <w:rFonts w:hint="eastAsia"/>
        </w:rPr>
        <w:t>使用者付费（User Charge），是指由最终消费用户直接付费购买公共产品和服务。</w:t>
      </w:r>
    </w:p>
    <w:p>
      <w:pPr>
        <w:pageBreakBefore w:val="0"/>
        <w:kinsoku/>
        <w:bidi w:val="0"/>
        <w:spacing w:line="360" w:lineRule="auto"/>
        <w:ind w:firstLine="480"/>
        <w:textAlignment w:val="auto"/>
        <w:rPr>
          <w:rFonts w:hint="eastAsia"/>
        </w:rPr>
      </w:pPr>
      <w:r>
        <w:rPr>
          <w:rFonts w:hint="eastAsia"/>
          <w:lang w:val="en-US" w:eastAsia="zh-CN"/>
        </w:rPr>
        <w:t>1.1.9</w:t>
      </w:r>
      <w:r>
        <w:rPr>
          <w:rFonts w:hint="eastAsia"/>
        </w:rPr>
        <w:t>可行性缺口补助（Viability Gap Funding），是指使用者付费不足以满足社会资本或项目公司成本回收和合理回报，而由政府以财政补贴、股本投入、优惠贷款和其他优惠政策的形成，给予社会资本或项目公司的经济补助。</w:t>
      </w:r>
    </w:p>
    <w:p>
      <w:pPr>
        <w:pageBreakBefore w:val="0"/>
        <w:kinsoku/>
        <w:bidi w:val="0"/>
        <w:spacing w:line="360" w:lineRule="auto"/>
        <w:ind w:firstLine="480"/>
        <w:textAlignment w:val="auto"/>
        <w:rPr>
          <w:rFonts w:hint="eastAsia"/>
        </w:rPr>
      </w:pPr>
      <w:r>
        <w:rPr>
          <w:rFonts w:hint="eastAsia"/>
          <w:lang w:val="en-US" w:eastAsia="zh-CN"/>
        </w:rPr>
        <w:t>1.1.10</w:t>
      </w:r>
      <w:r>
        <w:rPr>
          <w:rFonts w:hint="eastAsia"/>
        </w:rPr>
        <w:t>政府付费（Government Payment），是指政府直接购买公共产品和服务，主要包括可用性付费（Availability Payment）、使用量付费（Usage Payment）和绩效付费（Performance Payment）。政府付费的依据主要是设施可用性、产品和服务使用量和质量等要素。</w:t>
      </w:r>
    </w:p>
    <w:p>
      <w:pPr>
        <w:pageBreakBefore w:val="0"/>
        <w:kinsoku/>
        <w:bidi w:val="0"/>
        <w:spacing w:line="360" w:lineRule="auto"/>
        <w:ind w:firstLine="480"/>
        <w:textAlignment w:val="auto"/>
      </w:pPr>
      <w:r>
        <w:rPr>
          <w:rFonts w:hint="eastAsia"/>
          <w:lang w:val="en-US" w:eastAsia="zh-CN"/>
        </w:rPr>
        <w:t>1.1.11</w:t>
      </w:r>
      <w:r>
        <w:t>PPP</w:t>
      </w:r>
      <w:r>
        <w:rPr>
          <w:rFonts w:hint="eastAsia"/>
        </w:rPr>
        <w:t>运作方式主要包括委委托运营（</w:t>
      </w:r>
      <w:r>
        <w:t>Operation &amp; Maintenance, O&amp;M</w:t>
      </w:r>
      <w:r>
        <w:rPr>
          <w:rFonts w:hint="eastAsia"/>
        </w:rPr>
        <w:t>）、管理合同（</w:t>
      </w:r>
      <w:r>
        <w:t>Management Contract, MC</w:t>
      </w:r>
      <w:r>
        <w:rPr>
          <w:rFonts w:hint="eastAsia"/>
        </w:rPr>
        <w:t>）、建设</w:t>
      </w:r>
      <w:r>
        <w:t>-</w:t>
      </w:r>
      <w:r>
        <w:rPr>
          <w:rFonts w:hint="eastAsia"/>
        </w:rPr>
        <w:t>运营</w:t>
      </w:r>
      <w:r>
        <w:t>-</w:t>
      </w:r>
      <w:r>
        <w:rPr>
          <w:rFonts w:hint="eastAsia"/>
        </w:rPr>
        <w:t>移交（</w:t>
      </w:r>
      <w:r>
        <w:t>Build-Operate-Transfer, BOT</w:t>
      </w:r>
      <w:r>
        <w:rPr>
          <w:rFonts w:hint="eastAsia"/>
        </w:rPr>
        <w:t>）、建设</w:t>
      </w:r>
      <w:r>
        <w:t>-</w:t>
      </w:r>
      <w:r>
        <w:rPr>
          <w:rFonts w:hint="eastAsia"/>
        </w:rPr>
        <w:t>拥有</w:t>
      </w:r>
      <w:r>
        <w:t>-</w:t>
      </w:r>
      <w:r>
        <w:rPr>
          <w:rFonts w:hint="eastAsia"/>
        </w:rPr>
        <w:t>运营（</w:t>
      </w:r>
      <w:r>
        <w:t>Build-Own-Operate, BOO</w:t>
      </w:r>
      <w:r>
        <w:rPr>
          <w:rFonts w:hint="eastAsia"/>
        </w:rPr>
        <w:t>）、转让</w:t>
      </w:r>
      <w:r>
        <w:t>-</w:t>
      </w:r>
      <w:r>
        <w:rPr>
          <w:rFonts w:hint="eastAsia"/>
        </w:rPr>
        <w:t>运营</w:t>
      </w:r>
      <w:r>
        <w:t>-</w:t>
      </w:r>
      <w:r>
        <w:rPr>
          <w:rFonts w:hint="eastAsia"/>
        </w:rPr>
        <w:t>移交（</w:t>
      </w:r>
      <w:r>
        <w:t>Transer-Operate-Transfer, TOT</w:t>
      </w:r>
      <w:r>
        <w:rPr>
          <w:rFonts w:hint="eastAsia"/>
        </w:rPr>
        <w:t>）、改建</w:t>
      </w:r>
      <w:r>
        <w:t>-</w:t>
      </w:r>
      <w:r>
        <w:rPr>
          <w:rFonts w:hint="eastAsia"/>
        </w:rPr>
        <w:t>运营</w:t>
      </w:r>
      <w:r>
        <w:t>-</w:t>
      </w:r>
      <w:r>
        <w:rPr>
          <w:rFonts w:hint="eastAsia"/>
        </w:rPr>
        <w:t>移交</w:t>
      </w:r>
      <w:r>
        <w:t>(Rehabilitate-Operate-Transfer, ROT)</w:t>
      </w:r>
      <w:r>
        <w:rPr>
          <w:rFonts w:hint="eastAsia"/>
        </w:rPr>
        <w:t>等。</w:t>
      </w:r>
      <w:r>
        <w:t> </w:t>
      </w:r>
    </w:p>
    <w:p>
      <w:pPr>
        <w:pStyle w:val="59"/>
        <w:keepNext w:val="0"/>
        <w:pageBreakBefore w:val="0"/>
        <w:numPr>
          <w:ilvl w:val="2"/>
          <w:numId w:val="0"/>
        </w:numPr>
        <w:kinsoku/>
        <w:bidi w:val="0"/>
        <w:spacing w:line="360" w:lineRule="auto"/>
        <w:ind w:leftChars="0"/>
        <w:textAlignment w:val="auto"/>
        <w:rPr>
          <w:rFonts w:hint="eastAsia"/>
        </w:rPr>
      </w:pPr>
      <w:bookmarkStart w:id="9" w:name="_Toc437271234"/>
      <w:bookmarkStart w:id="10" w:name="_Ref435802015"/>
      <w:r>
        <w:rPr>
          <w:rFonts w:hint="eastAsia"/>
          <w:lang w:val="en-US" w:eastAsia="zh-CN"/>
        </w:rPr>
        <w:t>1.2</w:t>
      </w:r>
      <w:r>
        <w:rPr>
          <w:rFonts w:hint="eastAsia"/>
        </w:rPr>
        <w:t>项目采购须具备条件</w:t>
      </w:r>
      <w:bookmarkEnd w:id="9"/>
      <w:bookmarkEnd w:id="10"/>
    </w:p>
    <w:p>
      <w:pPr>
        <w:pStyle w:val="59"/>
        <w:keepNext w:val="0"/>
        <w:pageBreakBefore w:val="0"/>
        <w:numPr>
          <w:ilvl w:val="2"/>
          <w:numId w:val="0"/>
        </w:numPr>
        <w:kinsoku/>
        <w:bidi w:val="0"/>
        <w:spacing w:line="360" w:lineRule="auto"/>
        <w:ind w:leftChars="0"/>
        <w:textAlignment w:val="auto"/>
        <w:rPr>
          <w:rFonts w:hint="eastAsia"/>
        </w:rPr>
      </w:pPr>
      <w:r>
        <w:rPr>
          <w:rFonts w:hint="eastAsia"/>
          <w:lang w:val="en-US" w:eastAsia="zh-CN"/>
        </w:rPr>
        <w:tab/>
      </w:r>
      <w:r>
        <w:rPr>
          <w:rFonts w:hint="eastAsia"/>
          <w:lang w:val="en-US" w:eastAsia="zh-CN"/>
        </w:rPr>
        <w:t>1.2.1</w:t>
      </w:r>
      <w:r>
        <w:rPr>
          <w:rFonts w:hint="eastAsia"/>
        </w:rPr>
        <w:t>物有所值评价报告及财政部门意见。</w:t>
      </w:r>
    </w:p>
    <w:p>
      <w:pPr>
        <w:pStyle w:val="59"/>
        <w:keepNext w:val="0"/>
        <w:pageBreakBefore w:val="0"/>
        <w:numPr>
          <w:ilvl w:val="2"/>
          <w:numId w:val="0"/>
        </w:numPr>
        <w:kinsoku/>
        <w:bidi w:val="0"/>
        <w:spacing w:line="360" w:lineRule="auto"/>
        <w:ind w:leftChars="0"/>
        <w:textAlignment w:val="auto"/>
        <w:rPr>
          <w:rFonts w:hint="eastAsia"/>
        </w:rPr>
      </w:pPr>
      <w:r>
        <w:rPr>
          <w:rFonts w:hint="eastAsia"/>
          <w:lang w:val="en-US" w:eastAsia="zh-CN"/>
        </w:rPr>
        <w:tab/>
      </w:r>
      <w:r>
        <w:rPr>
          <w:rFonts w:hint="eastAsia"/>
          <w:lang w:val="en-US" w:eastAsia="zh-CN"/>
        </w:rPr>
        <w:t>1.2.2</w:t>
      </w:r>
      <w:r>
        <w:rPr>
          <w:rFonts w:hint="eastAsia"/>
        </w:rPr>
        <w:t>财政承受能力论证报告及财政部门意见。</w:t>
      </w:r>
    </w:p>
    <w:p>
      <w:pPr>
        <w:pStyle w:val="59"/>
        <w:keepNext w:val="0"/>
        <w:pageBreakBefore w:val="0"/>
        <w:numPr>
          <w:ilvl w:val="2"/>
          <w:numId w:val="0"/>
        </w:numPr>
        <w:kinsoku/>
        <w:bidi w:val="0"/>
        <w:spacing w:line="360" w:lineRule="auto"/>
        <w:ind w:leftChars="0"/>
        <w:textAlignment w:val="auto"/>
        <w:rPr>
          <w:rFonts w:hint="eastAsia"/>
        </w:rPr>
      </w:pPr>
      <w:r>
        <w:rPr>
          <w:rFonts w:hint="eastAsia"/>
          <w:lang w:val="en-US" w:eastAsia="zh-CN"/>
        </w:rPr>
        <w:tab/>
      </w:r>
      <w:r>
        <w:rPr>
          <w:rFonts w:hint="eastAsia"/>
          <w:lang w:val="en-US" w:eastAsia="zh-CN"/>
        </w:rPr>
        <w:t>1.2.3</w:t>
      </w:r>
      <w:r>
        <w:rPr>
          <w:rFonts w:hint="eastAsia"/>
        </w:rPr>
        <w:t>项目正式实施方案及政府审核意见。</w:t>
      </w:r>
    </w:p>
    <w:p>
      <w:pPr>
        <w:pStyle w:val="59"/>
        <w:keepNext w:val="0"/>
        <w:pageBreakBefore w:val="0"/>
        <w:numPr>
          <w:ilvl w:val="2"/>
          <w:numId w:val="0"/>
        </w:numPr>
        <w:kinsoku/>
        <w:bidi w:val="0"/>
        <w:spacing w:line="360" w:lineRule="auto"/>
        <w:ind w:leftChars="0"/>
        <w:textAlignment w:val="auto"/>
        <w:rPr>
          <w:rFonts w:hint="eastAsia"/>
        </w:rPr>
      </w:pPr>
      <w:r>
        <w:rPr>
          <w:rFonts w:hint="eastAsia"/>
          <w:lang w:val="en-US" w:eastAsia="zh-CN"/>
        </w:rPr>
        <w:tab/>
      </w:r>
      <w:r>
        <w:rPr>
          <w:rFonts w:hint="eastAsia"/>
          <w:lang w:val="en-US" w:eastAsia="zh-CN"/>
        </w:rPr>
        <w:t>1.2.4</w:t>
      </w:r>
      <w:r>
        <w:rPr>
          <w:rFonts w:hint="eastAsia"/>
        </w:rPr>
        <w:t>存量公共资产的历史资料、产出说明</w:t>
      </w:r>
    </w:p>
    <w:p>
      <w:pPr>
        <w:pStyle w:val="59"/>
        <w:keepNext w:val="0"/>
        <w:pageBreakBefore w:val="0"/>
        <w:numPr>
          <w:ilvl w:val="2"/>
          <w:numId w:val="0"/>
        </w:numPr>
        <w:kinsoku/>
        <w:bidi w:val="0"/>
        <w:spacing w:line="360" w:lineRule="auto"/>
        <w:ind w:leftChars="0"/>
        <w:textAlignment w:val="auto"/>
        <w:rPr>
          <w:rFonts w:hint="eastAsia"/>
        </w:rPr>
      </w:pPr>
      <w:r>
        <w:rPr>
          <w:rFonts w:hint="eastAsia"/>
          <w:lang w:val="en-US" w:eastAsia="zh-CN"/>
        </w:rPr>
        <w:tab/>
      </w:r>
      <w:r>
        <w:rPr>
          <w:rFonts w:hint="eastAsia"/>
          <w:lang w:val="en-US" w:eastAsia="zh-CN"/>
        </w:rPr>
        <w:t>1.2.5</w:t>
      </w:r>
      <w:r>
        <w:rPr>
          <w:rFonts w:hint="eastAsia"/>
        </w:rPr>
        <w:t>其它相关审批文件。</w:t>
      </w:r>
      <w:bookmarkStart w:id="11" w:name="_Toc437271235"/>
    </w:p>
    <w:p>
      <w:pPr>
        <w:pStyle w:val="59"/>
        <w:keepNext w:val="0"/>
        <w:pageBreakBefore w:val="0"/>
        <w:numPr>
          <w:ilvl w:val="2"/>
          <w:numId w:val="0"/>
        </w:numPr>
        <w:kinsoku/>
        <w:bidi w:val="0"/>
        <w:spacing w:line="360" w:lineRule="auto"/>
        <w:ind w:leftChars="0"/>
        <w:textAlignment w:val="auto"/>
        <w:rPr>
          <w:rFonts w:hint="eastAsia"/>
        </w:rPr>
      </w:pPr>
      <w:r>
        <w:rPr>
          <w:rFonts w:hint="eastAsia"/>
          <w:lang w:val="en-US" w:eastAsia="zh-CN"/>
        </w:rPr>
        <w:t>1.3</w:t>
      </w:r>
      <w:r>
        <w:rPr>
          <w:rFonts w:hint="eastAsia"/>
        </w:rPr>
        <w:t>采购当事人</w:t>
      </w:r>
      <w:bookmarkEnd w:id="11"/>
    </w:p>
    <w:p>
      <w:pPr>
        <w:pStyle w:val="59"/>
        <w:keepNext w:val="0"/>
        <w:pageBreakBefore w:val="0"/>
        <w:numPr>
          <w:ilvl w:val="2"/>
          <w:numId w:val="0"/>
        </w:numPr>
        <w:kinsoku/>
        <w:bidi w:val="0"/>
        <w:spacing w:line="360" w:lineRule="auto"/>
        <w:ind w:leftChars="0"/>
        <w:textAlignment w:val="auto"/>
        <w:rPr>
          <w:rFonts w:hint="eastAsia"/>
        </w:rPr>
      </w:pPr>
      <w:r>
        <w:rPr>
          <w:rFonts w:hint="eastAsia"/>
          <w:lang w:val="en-US" w:eastAsia="zh-CN"/>
        </w:rPr>
        <w:tab/>
      </w:r>
      <w:r>
        <w:rPr>
          <w:rFonts w:hint="eastAsia"/>
          <w:lang w:val="en-US" w:eastAsia="zh-CN"/>
        </w:rPr>
        <w:t>1.3.1</w:t>
      </w:r>
      <w:r>
        <w:rPr>
          <w:rFonts w:hint="eastAsia"/>
        </w:rPr>
        <w:t>采购人是指政府、政府职能部门或者政府指定的PPP项目实施机构。本项目采购人见投标人须知前附表。</w:t>
      </w:r>
    </w:p>
    <w:p>
      <w:pPr>
        <w:pStyle w:val="59"/>
        <w:keepNext w:val="0"/>
        <w:pageBreakBefore w:val="0"/>
        <w:numPr>
          <w:ilvl w:val="2"/>
          <w:numId w:val="0"/>
        </w:numPr>
        <w:kinsoku/>
        <w:bidi w:val="0"/>
        <w:spacing w:line="360" w:lineRule="auto"/>
        <w:ind w:leftChars="0"/>
        <w:textAlignment w:val="auto"/>
        <w:rPr>
          <w:rFonts w:hint="eastAsia"/>
        </w:rPr>
      </w:pPr>
      <w:r>
        <w:rPr>
          <w:rFonts w:hint="eastAsia"/>
          <w:lang w:val="en-US" w:eastAsia="zh-CN"/>
        </w:rPr>
        <w:tab/>
      </w:r>
      <w:r>
        <w:rPr>
          <w:rFonts w:hint="eastAsia"/>
          <w:lang w:val="en-US" w:eastAsia="zh-CN"/>
        </w:rPr>
        <w:t>1.3.2</w:t>
      </w:r>
      <w:r>
        <w:rPr>
          <w:rFonts w:hint="eastAsia"/>
        </w:rPr>
        <w:t>投标人是指响应招标并按要求参加投标竞争的社会资本方。</w:t>
      </w:r>
    </w:p>
    <w:p>
      <w:pPr>
        <w:pStyle w:val="59"/>
        <w:keepNext w:val="0"/>
        <w:pageBreakBefore w:val="0"/>
        <w:numPr>
          <w:ilvl w:val="2"/>
          <w:numId w:val="0"/>
        </w:numPr>
        <w:kinsoku/>
        <w:bidi w:val="0"/>
        <w:spacing w:line="360" w:lineRule="auto"/>
        <w:ind w:leftChars="0"/>
        <w:textAlignment w:val="auto"/>
        <w:rPr>
          <w:rFonts w:hint="eastAsia"/>
        </w:rPr>
      </w:pPr>
      <w:r>
        <w:rPr>
          <w:rFonts w:hint="eastAsia"/>
          <w:lang w:val="en-US" w:eastAsia="zh-CN"/>
        </w:rPr>
        <w:tab/>
      </w:r>
      <w:r>
        <w:rPr>
          <w:rFonts w:hint="eastAsia"/>
          <w:lang w:val="en-US" w:eastAsia="zh-CN"/>
        </w:rPr>
        <w:t>1.3.3</w:t>
      </w:r>
      <w:r>
        <w:rPr>
          <w:rFonts w:hint="eastAsia"/>
        </w:rPr>
        <w:t>采购代理机构是受PPP项目实施机构委托办理PPP项目采购事宜的集中采购机构及社会中介机构。本项目采购代理机构见投标人须知前附表。</w:t>
      </w:r>
      <w:bookmarkStart w:id="12" w:name="_Toc437271236"/>
    </w:p>
    <w:p>
      <w:pPr>
        <w:pStyle w:val="59"/>
        <w:keepNext w:val="0"/>
        <w:pageBreakBefore w:val="0"/>
        <w:numPr>
          <w:ilvl w:val="2"/>
          <w:numId w:val="0"/>
        </w:numPr>
        <w:kinsoku/>
        <w:bidi w:val="0"/>
        <w:spacing w:line="360" w:lineRule="auto"/>
        <w:ind w:leftChars="0"/>
        <w:textAlignment w:val="auto"/>
        <w:rPr>
          <w:rFonts w:hint="eastAsia"/>
        </w:rPr>
      </w:pPr>
      <w:r>
        <w:rPr>
          <w:rFonts w:hint="eastAsia"/>
          <w:lang w:val="en-US" w:eastAsia="zh-CN"/>
        </w:rPr>
        <w:t>1.4</w:t>
      </w:r>
      <w:r>
        <w:rPr>
          <w:rFonts w:hint="eastAsia"/>
        </w:rPr>
        <w:t>合格的投标人</w:t>
      </w:r>
      <w:bookmarkEnd w:id="12"/>
      <w:bookmarkStart w:id="13" w:name="_Ref435798754"/>
    </w:p>
    <w:p>
      <w:pPr>
        <w:pStyle w:val="59"/>
        <w:keepNext w:val="0"/>
        <w:pageBreakBefore w:val="0"/>
        <w:numPr>
          <w:ilvl w:val="2"/>
          <w:numId w:val="0"/>
        </w:numPr>
        <w:kinsoku/>
        <w:bidi w:val="0"/>
        <w:spacing w:line="360" w:lineRule="auto"/>
        <w:ind w:leftChars="0"/>
        <w:textAlignment w:val="auto"/>
        <w:rPr>
          <w:rFonts w:hint="eastAsia"/>
        </w:rPr>
      </w:pPr>
      <w:r>
        <w:rPr>
          <w:rFonts w:hint="eastAsia"/>
          <w:lang w:val="en-US" w:eastAsia="zh-CN"/>
        </w:rPr>
        <w:tab/>
      </w:r>
      <w:r>
        <w:rPr>
          <w:rFonts w:hint="eastAsia"/>
          <w:lang w:val="en-US" w:eastAsia="zh-CN"/>
        </w:rPr>
        <w:t>1.4.1</w:t>
      </w:r>
      <w:r>
        <w:rPr>
          <w:rFonts w:hint="eastAsia"/>
        </w:rPr>
        <w:t>合格的投标人应满足条件详见供应商须知前附表；</w:t>
      </w:r>
      <w:bookmarkEnd w:id="13"/>
      <w:bookmarkStart w:id="14" w:name="_Ref435798775"/>
    </w:p>
    <w:p>
      <w:pPr>
        <w:pStyle w:val="59"/>
        <w:keepNext w:val="0"/>
        <w:pageBreakBefore w:val="0"/>
        <w:numPr>
          <w:ilvl w:val="2"/>
          <w:numId w:val="0"/>
        </w:numPr>
        <w:kinsoku/>
        <w:bidi w:val="0"/>
        <w:spacing w:line="360" w:lineRule="auto"/>
        <w:ind w:leftChars="0"/>
        <w:textAlignment w:val="auto"/>
      </w:pPr>
      <w:r>
        <w:rPr>
          <w:rFonts w:hint="eastAsia"/>
          <w:lang w:val="en-US" w:eastAsia="zh-CN"/>
        </w:rPr>
        <w:tab/>
      </w:r>
      <w:r>
        <w:rPr>
          <w:rFonts w:hint="eastAsia"/>
          <w:lang w:val="en-US" w:eastAsia="zh-CN"/>
        </w:rPr>
        <w:t>1.4.2</w:t>
      </w:r>
      <w:r>
        <w:rPr>
          <w:rFonts w:hint="eastAsia"/>
        </w:rPr>
        <w:t>除投标人须知前附表要求的以外，投标人还应满足下列要求：</w:t>
      </w:r>
      <w:bookmarkEnd w:id="14"/>
    </w:p>
    <w:p>
      <w:pPr>
        <w:pStyle w:val="63"/>
        <w:keepNext w:val="0"/>
        <w:pageBreakBefore w:val="0"/>
        <w:numPr>
          <w:ilvl w:val="5"/>
          <w:numId w:val="0"/>
        </w:numPr>
        <w:kinsoku/>
        <w:bidi w:val="0"/>
        <w:spacing w:line="360" w:lineRule="auto"/>
        <w:ind w:left="567" w:leftChars="0"/>
        <w:textAlignment w:val="auto"/>
      </w:pPr>
      <w:r>
        <w:rPr>
          <w:rFonts w:hint="eastAsia"/>
          <w:lang w:eastAsia="zh-CN"/>
        </w:rPr>
        <w:t>（</w:t>
      </w:r>
      <w:r>
        <w:rPr>
          <w:rFonts w:hint="eastAsia"/>
          <w:lang w:val="en-US" w:eastAsia="zh-CN"/>
        </w:rPr>
        <w:t>1</w:t>
      </w:r>
      <w:r>
        <w:rPr>
          <w:rFonts w:hint="eastAsia"/>
          <w:lang w:eastAsia="zh-CN"/>
        </w:rPr>
        <w:t>）</w:t>
      </w:r>
      <w:r>
        <w:rPr>
          <w:rFonts w:hint="eastAsia"/>
        </w:rPr>
        <w:t>具有独立承担民事责任的能力；</w:t>
      </w:r>
    </w:p>
    <w:p>
      <w:pPr>
        <w:pStyle w:val="63"/>
        <w:keepNext w:val="0"/>
        <w:pageBreakBefore w:val="0"/>
        <w:numPr>
          <w:ilvl w:val="5"/>
          <w:numId w:val="0"/>
        </w:numPr>
        <w:kinsoku/>
        <w:bidi w:val="0"/>
        <w:spacing w:line="360" w:lineRule="auto"/>
        <w:ind w:left="567" w:leftChars="0"/>
        <w:textAlignment w:val="auto"/>
      </w:pPr>
      <w:r>
        <w:rPr>
          <w:rFonts w:hint="eastAsia"/>
          <w:lang w:eastAsia="zh-CN"/>
        </w:rPr>
        <w:t>（</w:t>
      </w:r>
      <w:r>
        <w:rPr>
          <w:rFonts w:hint="eastAsia"/>
          <w:lang w:val="en-US" w:eastAsia="zh-CN"/>
        </w:rPr>
        <w:t>2</w:t>
      </w:r>
      <w:r>
        <w:rPr>
          <w:rFonts w:hint="eastAsia"/>
          <w:lang w:eastAsia="zh-CN"/>
        </w:rPr>
        <w:t>）</w:t>
      </w:r>
      <w:r>
        <w:rPr>
          <w:rFonts w:hint="eastAsia"/>
        </w:rPr>
        <w:t>具有良好的商业信誉和健全的财务会计制度；</w:t>
      </w:r>
    </w:p>
    <w:p>
      <w:pPr>
        <w:pStyle w:val="63"/>
        <w:keepNext w:val="0"/>
        <w:pageBreakBefore w:val="0"/>
        <w:numPr>
          <w:ilvl w:val="5"/>
          <w:numId w:val="0"/>
        </w:numPr>
        <w:kinsoku/>
        <w:bidi w:val="0"/>
        <w:spacing w:line="360" w:lineRule="auto"/>
        <w:ind w:left="567" w:leftChars="0"/>
        <w:textAlignment w:val="auto"/>
      </w:pPr>
      <w:r>
        <w:rPr>
          <w:rFonts w:hint="eastAsia"/>
          <w:lang w:eastAsia="zh-CN"/>
        </w:rPr>
        <w:t>（</w:t>
      </w:r>
      <w:r>
        <w:rPr>
          <w:rFonts w:hint="eastAsia"/>
          <w:lang w:val="en-US" w:eastAsia="zh-CN"/>
        </w:rPr>
        <w:t>3</w:t>
      </w:r>
      <w:r>
        <w:rPr>
          <w:rFonts w:hint="eastAsia"/>
          <w:lang w:eastAsia="zh-CN"/>
        </w:rPr>
        <w:t>）</w:t>
      </w:r>
      <w:r>
        <w:rPr>
          <w:rFonts w:hint="eastAsia"/>
        </w:rPr>
        <w:t>具有履行合同所必须的设备和专业技术能力；</w:t>
      </w:r>
    </w:p>
    <w:p>
      <w:pPr>
        <w:pStyle w:val="63"/>
        <w:keepNext w:val="0"/>
        <w:pageBreakBefore w:val="0"/>
        <w:numPr>
          <w:ilvl w:val="5"/>
          <w:numId w:val="0"/>
        </w:numPr>
        <w:kinsoku/>
        <w:bidi w:val="0"/>
        <w:spacing w:line="360" w:lineRule="auto"/>
        <w:ind w:left="567" w:leftChars="0"/>
        <w:textAlignment w:val="auto"/>
      </w:pPr>
      <w:r>
        <w:rPr>
          <w:rFonts w:hint="eastAsia"/>
          <w:lang w:eastAsia="zh-CN"/>
        </w:rPr>
        <w:t>（</w:t>
      </w:r>
      <w:r>
        <w:rPr>
          <w:rFonts w:hint="eastAsia"/>
          <w:lang w:val="en-US" w:eastAsia="zh-CN"/>
        </w:rPr>
        <w:t>4</w:t>
      </w:r>
      <w:r>
        <w:rPr>
          <w:rFonts w:hint="eastAsia"/>
          <w:lang w:eastAsia="zh-CN"/>
        </w:rPr>
        <w:t>）</w:t>
      </w:r>
      <w:r>
        <w:rPr>
          <w:rFonts w:hint="eastAsia"/>
        </w:rPr>
        <w:t>有依法缴纳税收和社会保障资金的良好记录；</w:t>
      </w:r>
    </w:p>
    <w:p>
      <w:pPr>
        <w:pStyle w:val="63"/>
        <w:keepNext w:val="0"/>
        <w:pageBreakBefore w:val="0"/>
        <w:numPr>
          <w:ilvl w:val="5"/>
          <w:numId w:val="0"/>
        </w:numPr>
        <w:kinsoku/>
        <w:bidi w:val="0"/>
        <w:spacing w:line="360" w:lineRule="auto"/>
        <w:ind w:left="567" w:leftChars="0"/>
        <w:textAlignment w:val="auto"/>
      </w:pPr>
      <w:r>
        <w:rPr>
          <w:rFonts w:hint="eastAsia"/>
          <w:lang w:eastAsia="zh-CN"/>
        </w:rPr>
        <w:t>（</w:t>
      </w:r>
      <w:r>
        <w:rPr>
          <w:rFonts w:hint="eastAsia"/>
          <w:lang w:val="en-US" w:eastAsia="zh-CN"/>
        </w:rPr>
        <w:t>5</w:t>
      </w:r>
      <w:r>
        <w:rPr>
          <w:rFonts w:hint="eastAsia"/>
          <w:lang w:eastAsia="zh-CN"/>
        </w:rPr>
        <w:t>）</w:t>
      </w:r>
      <w:r>
        <w:rPr>
          <w:rFonts w:hint="eastAsia"/>
        </w:rPr>
        <w:t>参加政府采购活动前三年内，在经营活动中没有重大违法记录；</w:t>
      </w:r>
    </w:p>
    <w:p>
      <w:pPr>
        <w:pStyle w:val="63"/>
        <w:keepNext w:val="0"/>
        <w:pageBreakBefore w:val="0"/>
        <w:numPr>
          <w:ilvl w:val="5"/>
          <w:numId w:val="0"/>
        </w:numPr>
        <w:kinsoku/>
        <w:bidi w:val="0"/>
        <w:spacing w:line="360" w:lineRule="auto"/>
        <w:ind w:left="567" w:leftChars="0"/>
        <w:textAlignment w:val="auto"/>
      </w:pPr>
      <w:r>
        <w:rPr>
          <w:rFonts w:hint="eastAsia"/>
          <w:lang w:eastAsia="zh-CN"/>
        </w:rPr>
        <w:t>（</w:t>
      </w:r>
      <w:r>
        <w:rPr>
          <w:rFonts w:hint="eastAsia"/>
          <w:lang w:val="en-US" w:eastAsia="zh-CN"/>
        </w:rPr>
        <w:t>6</w:t>
      </w:r>
      <w:r>
        <w:rPr>
          <w:rFonts w:hint="eastAsia"/>
          <w:lang w:eastAsia="zh-CN"/>
        </w:rPr>
        <w:t>）</w:t>
      </w:r>
      <w:r>
        <w:rPr>
          <w:rFonts w:hint="eastAsia"/>
        </w:rPr>
        <w:t>单位负责人为同一人或者存在控股、管理关系的不同单位，不得参加同一项目的投标。</w:t>
      </w:r>
    </w:p>
    <w:p>
      <w:pPr>
        <w:pStyle w:val="63"/>
        <w:keepNext w:val="0"/>
        <w:pageBreakBefore w:val="0"/>
        <w:numPr>
          <w:ilvl w:val="5"/>
          <w:numId w:val="0"/>
        </w:numPr>
        <w:kinsoku/>
        <w:bidi w:val="0"/>
        <w:spacing w:line="360" w:lineRule="auto"/>
        <w:ind w:left="567" w:leftChars="0"/>
        <w:textAlignment w:val="auto"/>
      </w:pPr>
      <w:r>
        <w:rPr>
          <w:rFonts w:hint="eastAsia"/>
          <w:lang w:eastAsia="zh-CN"/>
        </w:rPr>
        <w:t>（</w:t>
      </w:r>
      <w:r>
        <w:rPr>
          <w:rFonts w:hint="eastAsia"/>
          <w:lang w:val="en-US" w:eastAsia="zh-CN"/>
        </w:rPr>
        <w:t>7</w:t>
      </w:r>
      <w:r>
        <w:rPr>
          <w:rFonts w:hint="eastAsia"/>
          <w:lang w:eastAsia="zh-CN"/>
        </w:rPr>
        <w:t>）</w:t>
      </w:r>
      <w:r>
        <w:rPr>
          <w:rFonts w:hint="eastAsia"/>
        </w:rPr>
        <w:t>法律、行政法规规定的其它条件。</w:t>
      </w:r>
    </w:p>
    <w:p>
      <w:pPr>
        <w:pStyle w:val="63"/>
        <w:keepNext w:val="0"/>
        <w:pageBreakBefore w:val="0"/>
        <w:numPr>
          <w:ilvl w:val="5"/>
          <w:numId w:val="0"/>
        </w:numPr>
        <w:kinsoku/>
        <w:bidi w:val="0"/>
        <w:spacing w:line="360" w:lineRule="auto"/>
        <w:ind w:left="567" w:leftChars="0"/>
        <w:textAlignment w:val="auto"/>
      </w:pPr>
      <w:r>
        <w:rPr>
          <w:rFonts w:hint="eastAsia"/>
          <w:lang w:val="en-US" w:eastAsia="zh-CN"/>
        </w:rPr>
        <w:t>1.4.3</w:t>
      </w:r>
      <w:r>
        <w:rPr>
          <w:rFonts w:hint="eastAsia"/>
        </w:rPr>
        <w:t>投标人不得存在下列情形之一：</w:t>
      </w:r>
    </w:p>
    <w:p>
      <w:pPr>
        <w:pStyle w:val="63"/>
        <w:keepNext w:val="0"/>
        <w:pageBreakBefore w:val="0"/>
        <w:numPr>
          <w:ilvl w:val="5"/>
          <w:numId w:val="0"/>
        </w:numPr>
        <w:kinsoku/>
        <w:bidi w:val="0"/>
        <w:spacing w:line="360" w:lineRule="auto"/>
        <w:ind w:left="567" w:leftChars="0"/>
        <w:textAlignment w:val="auto"/>
      </w:pPr>
      <w:r>
        <w:rPr>
          <w:rFonts w:hint="eastAsia"/>
          <w:lang w:val="en-US" w:eastAsia="zh-CN"/>
        </w:rPr>
        <w:tab/>
      </w:r>
      <w:r>
        <w:rPr>
          <w:rFonts w:hint="eastAsia"/>
        </w:rPr>
        <w:t>为本级政府所属融资平台公司及其他控股国有企业（符合《国务院办公厅转发财政部、国家发展改革委、中国人民银行关于在公共服务领域推广政府和社会资本合作模式指导意见的通知》国办发[2015]42号文件规定的除外）；</w:t>
      </w:r>
    </w:p>
    <w:p>
      <w:pPr>
        <w:pStyle w:val="63"/>
        <w:keepNext w:val="0"/>
        <w:pageBreakBefore w:val="0"/>
        <w:numPr>
          <w:ilvl w:val="5"/>
          <w:numId w:val="0"/>
        </w:numPr>
        <w:kinsoku/>
        <w:bidi w:val="0"/>
        <w:spacing w:line="360" w:lineRule="auto"/>
        <w:ind w:left="567" w:leftChars="0"/>
        <w:textAlignment w:val="auto"/>
      </w:pPr>
      <w:r>
        <w:rPr>
          <w:rFonts w:hint="eastAsia"/>
          <w:lang w:eastAsia="zh-CN"/>
        </w:rPr>
        <w:t>（</w:t>
      </w:r>
      <w:r>
        <w:rPr>
          <w:rFonts w:hint="eastAsia"/>
          <w:lang w:val="en-US" w:eastAsia="zh-CN"/>
        </w:rPr>
        <w:t>1</w:t>
      </w:r>
      <w:r>
        <w:rPr>
          <w:rFonts w:hint="eastAsia"/>
          <w:lang w:eastAsia="zh-CN"/>
        </w:rPr>
        <w:t>）</w:t>
      </w:r>
      <w:r>
        <w:rPr>
          <w:rFonts w:hint="eastAsia"/>
        </w:rPr>
        <w:t>为本项目提供咨询服务的；</w:t>
      </w:r>
    </w:p>
    <w:p>
      <w:pPr>
        <w:pStyle w:val="63"/>
        <w:keepNext w:val="0"/>
        <w:pageBreakBefore w:val="0"/>
        <w:numPr>
          <w:ilvl w:val="5"/>
          <w:numId w:val="0"/>
        </w:numPr>
        <w:kinsoku/>
        <w:bidi w:val="0"/>
        <w:spacing w:line="360" w:lineRule="auto"/>
        <w:ind w:left="567" w:leftChars="0"/>
        <w:textAlignment w:val="auto"/>
      </w:pPr>
      <w:r>
        <w:rPr>
          <w:rFonts w:hint="eastAsia"/>
          <w:lang w:eastAsia="zh-CN"/>
        </w:rPr>
        <w:t>（</w:t>
      </w:r>
      <w:r>
        <w:rPr>
          <w:rFonts w:hint="eastAsia"/>
          <w:lang w:val="en-US" w:eastAsia="zh-CN"/>
        </w:rPr>
        <w:t>2</w:t>
      </w:r>
      <w:r>
        <w:rPr>
          <w:rFonts w:hint="eastAsia"/>
          <w:lang w:eastAsia="zh-CN"/>
        </w:rPr>
        <w:t>）</w:t>
      </w:r>
      <w:r>
        <w:rPr>
          <w:rFonts w:hint="eastAsia"/>
        </w:rPr>
        <w:t>为本项目提供采购代理服务的；</w:t>
      </w:r>
    </w:p>
    <w:p>
      <w:pPr>
        <w:pStyle w:val="63"/>
        <w:keepNext w:val="0"/>
        <w:pageBreakBefore w:val="0"/>
        <w:numPr>
          <w:ilvl w:val="5"/>
          <w:numId w:val="0"/>
        </w:numPr>
        <w:kinsoku/>
        <w:bidi w:val="0"/>
        <w:spacing w:line="360" w:lineRule="auto"/>
        <w:ind w:left="567" w:leftChars="0"/>
        <w:textAlignment w:val="auto"/>
      </w:pPr>
      <w:r>
        <w:rPr>
          <w:rFonts w:hint="eastAsia"/>
          <w:lang w:eastAsia="zh-CN"/>
        </w:rPr>
        <w:t>（</w:t>
      </w:r>
      <w:r>
        <w:rPr>
          <w:rFonts w:hint="eastAsia"/>
          <w:lang w:val="en-US" w:eastAsia="zh-CN"/>
        </w:rPr>
        <w:t>3</w:t>
      </w:r>
      <w:r>
        <w:rPr>
          <w:rFonts w:hint="eastAsia"/>
          <w:lang w:eastAsia="zh-CN"/>
        </w:rPr>
        <w:t>）</w:t>
      </w:r>
      <w:r>
        <w:rPr>
          <w:rFonts w:hint="eastAsia"/>
        </w:rPr>
        <w:t>被责令停业的；</w:t>
      </w:r>
    </w:p>
    <w:p>
      <w:pPr>
        <w:pStyle w:val="63"/>
        <w:keepNext w:val="0"/>
        <w:pageBreakBefore w:val="0"/>
        <w:numPr>
          <w:ilvl w:val="5"/>
          <w:numId w:val="0"/>
        </w:numPr>
        <w:kinsoku/>
        <w:bidi w:val="0"/>
        <w:spacing w:line="360" w:lineRule="auto"/>
        <w:ind w:left="567" w:leftChars="0"/>
        <w:textAlignment w:val="auto"/>
      </w:pPr>
      <w:r>
        <w:rPr>
          <w:rFonts w:hint="eastAsia"/>
          <w:lang w:eastAsia="zh-CN"/>
        </w:rPr>
        <w:t>（</w:t>
      </w:r>
      <w:r>
        <w:rPr>
          <w:rFonts w:hint="eastAsia"/>
          <w:lang w:val="en-US" w:eastAsia="zh-CN"/>
        </w:rPr>
        <w:t>4</w:t>
      </w:r>
      <w:r>
        <w:rPr>
          <w:rFonts w:hint="eastAsia"/>
          <w:lang w:eastAsia="zh-CN"/>
        </w:rPr>
        <w:t>）</w:t>
      </w:r>
      <w:r>
        <w:rPr>
          <w:rFonts w:hint="eastAsia"/>
        </w:rPr>
        <w:t>被暂停或取消投标资格的；</w:t>
      </w:r>
    </w:p>
    <w:p>
      <w:pPr>
        <w:pStyle w:val="63"/>
        <w:keepNext w:val="0"/>
        <w:pageBreakBefore w:val="0"/>
        <w:numPr>
          <w:ilvl w:val="5"/>
          <w:numId w:val="0"/>
        </w:numPr>
        <w:kinsoku/>
        <w:bidi w:val="0"/>
        <w:spacing w:line="360" w:lineRule="auto"/>
        <w:ind w:left="567" w:leftChars="0"/>
        <w:textAlignment w:val="auto"/>
      </w:pPr>
      <w:r>
        <w:rPr>
          <w:rFonts w:hint="eastAsia"/>
          <w:lang w:eastAsia="zh-CN"/>
        </w:rPr>
        <w:t>（</w:t>
      </w:r>
      <w:r>
        <w:rPr>
          <w:rFonts w:hint="eastAsia"/>
          <w:lang w:val="en-US" w:eastAsia="zh-CN"/>
        </w:rPr>
        <w:t>5</w:t>
      </w:r>
      <w:r>
        <w:rPr>
          <w:rFonts w:hint="eastAsia"/>
          <w:lang w:eastAsia="zh-CN"/>
        </w:rPr>
        <w:t>）</w:t>
      </w:r>
      <w:r>
        <w:rPr>
          <w:rFonts w:hint="eastAsia"/>
        </w:rPr>
        <w:t>财产被接管或冻结的；</w:t>
      </w:r>
    </w:p>
    <w:p>
      <w:pPr>
        <w:pStyle w:val="63"/>
        <w:keepNext w:val="0"/>
        <w:pageBreakBefore w:val="0"/>
        <w:numPr>
          <w:ilvl w:val="5"/>
          <w:numId w:val="0"/>
        </w:numPr>
        <w:kinsoku/>
        <w:bidi w:val="0"/>
        <w:spacing w:line="360" w:lineRule="auto"/>
        <w:ind w:left="567" w:leftChars="0"/>
        <w:textAlignment w:val="auto"/>
        <w:rPr>
          <w:rFonts w:hint="eastAsia"/>
          <w:lang w:eastAsia="zh-CN"/>
        </w:rPr>
      </w:pPr>
      <w:r>
        <w:rPr>
          <w:rFonts w:hint="eastAsia"/>
          <w:lang w:eastAsia="zh-CN"/>
        </w:rPr>
        <w:t>（</w:t>
      </w:r>
      <w:r>
        <w:rPr>
          <w:rFonts w:hint="eastAsia"/>
          <w:lang w:val="en-US" w:eastAsia="zh-CN"/>
        </w:rPr>
        <w:t>6</w:t>
      </w:r>
      <w:r>
        <w:rPr>
          <w:rFonts w:hint="eastAsia"/>
          <w:lang w:eastAsia="zh-CN"/>
        </w:rPr>
        <w:t>）</w:t>
      </w:r>
      <w:r>
        <w:rPr>
          <w:rFonts w:hint="eastAsia"/>
        </w:rPr>
        <w:t>其他有关法律、行政法规及部门规章禁止的</w:t>
      </w:r>
      <w:r>
        <w:rPr>
          <w:rFonts w:hint="eastAsia"/>
          <w:lang w:eastAsia="zh-CN"/>
        </w:rPr>
        <w:t>。</w:t>
      </w:r>
    </w:p>
    <w:p>
      <w:pPr>
        <w:pStyle w:val="63"/>
        <w:keepNext w:val="0"/>
        <w:pageBreakBefore w:val="0"/>
        <w:numPr>
          <w:ilvl w:val="5"/>
          <w:numId w:val="0"/>
        </w:numPr>
        <w:kinsoku/>
        <w:bidi w:val="0"/>
        <w:spacing w:line="360" w:lineRule="auto"/>
        <w:ind w:left="567" w:leftChars="0"/>
        <w:textAlignment w:val="auto"/>
      </w:pPr>
      <w:r>
        <w:rPr>
          <w:rFonts w:hint="eastAsia"/>
          <w:lang w:val="en-US" w:eastAsia="zh-CN"/>
        </w:rPr>
        <w:t>1.4.4</w:t>
      </w:r>
      <w:r>
        <w:rPr>
          <w:rFonts w:hint="eastAsia"/>
        </w:rPr>
        <w:t>联合体投标人投标人须知前附表规定接受联合体投标的，除应符合本章</w:t>
      </w:r>
      <w:r>
        <w:fldChar w:fldCharType="begin"/>
      </w:r>
      <w:r>
        <w:instrText xml:space="preserve"> </w:instrText>
      </w:r>
      <w:r>
        <w:rPr>
          <w:rFonts w:hint="eastAsia"/>
        </w:rPr>
        <w:instrText xml:space="preserve">REF _Ref435798754 \r \h</w:instrText>
      </w:r>
      <w:r>
        <w:instrText xml:space="preserve"> </w:instrText>
      </w:r>
      <w:r>
        <w:fldChar w:fldCharType="separate"/>
      </w:r>
      <w:r>
        <w:t>1.4.1</w:t>
      </w:r>
      <w:r>
        <w:fldChar w:fldCharType="end"/>
      </w:r>
      <w:r>
        <w:rPr>
          <w:rFonts w:hint="eastAsia"/>
        </w:rPr>
        <w:t>项和</w:t>
      </w:r>
      <w:r>
        <w:fldChar w:fldCharType="begin"/>
      </w:r>
      <w:r>
        <w:instrText xml:space="preserve"> </w:instrText>
      </w:r>
      <w:r>
        <w:rPr>
          <w:rFonts w:hint="eastAsia"/>
        </w:rPr>
        <w:instrText xml:space="preserve">REF _Ref435798775 \r \h</w:instrText>
      </w:r>
      <w:r>
        <w:instrText xml:space="preserve"> </w:instrText>
      </w:r>
      <w:r>
        <w:fldChar w:fldCharType="separate"/>
      </w:r>
      <w:r>
        <w:t>1.4.2</w:t>
      </w:r>
      <w:r>
        <w:fldChar w:fldCharType="end"/>
      </w:r>
      <w:r>
        <w:rPr>
          <w:rFonts w:hint="eastAsia"/>
        </w:rPr>
        <w:t>项的要求外，还应遵守以下规定：</w:t>
      </w:r>
    </w:p>
    <w:p>
      <w:pPr>
        <w:pStyle w:val="63"/>
        <w:keepNext w:val="0"/>
        <w:pageBreakBefore w:val="0"/>
        <w:numPr>
          <w:ilvl w:val="5"/>
          <w:numId w:val="0"/>
        </w:numPr>
        <w:kinsoku/>
        <w:bidi w:val="0"/>
        <w:spacing w:line="360" w:lineRule="auto"/>
        <w:ind w:left="567" w:leftChars="0"/>
        <w:textAlignment w:val="auto"/>
      </w:pPr>
      <w:r>
        <w:rPr>
          <w:rFonts w:hint="eastAsia"/>
          <w:lang w:eastAsia="zh-CN"/>
        </w:rPr>
        <w:t>（</w:t>
      </w:r>
      <w:r>
        <w:rPr>
          <w:rFonts w:hint="eastAsia"/>
          <w:lang w:val="en-US" w:eastAsia="zh-CN"/>
        </w:rPr>
        <w:t>1</w:t>
      </w:r>
      <w:r>
        <w:rPr>
          <w:rFonts w:hint="eastAsia"/>
          <w:lang w:eastAsia="zh-CN"/>
        </w:rPr>
        <w:t>）</w:t>
      </w:r>
      <w:r>
        <w:rPr>
          <w:rFonts w:hint="eastAsia"/>
        </w:rPr>
        <w:t>以联合体参加投标的，应提交联合体协议并注明牵头人及各方拟承担的工作和责任，并承诺一旦成交联合体各方将向采购人承担连带责任。联合体各方应当共同与采购人签订采购合同，就采购合同的约定的事项对采购人承担连带责任。</w:t>
      </w:r>
    </w:p>
    <w:p>
      <w:pPr>
        <w:pStyle w:val="63"/>
        <w:keepNext w:val="0"/>
        <w:pageBreakBefore w:val="0"/>
        <w:numPr>
          <w:ilvl w:val="5"/>
          <w:numId w:val="0"/>
        </w:numPr>
        <w:kinsoku/>
        <w:bidi w:val="0"/>
        <w:spacing w:line="360" w:lineRule="auto"/>
        <w:ind w:left="567" w:leftChars="0"/>
        <w:textAlignment w:val="auto"/>
      </w:pPr>
      <w:r>
        <w:rPr>
          <w:rFonts w:hint="eastAsia"/>
          <w:lang w:eastAsia="zh-CN"/>
        </w:rPr>
        <w:t>（</w:t>
      </w:r>
      <w:r>
        <w:rPr>
          <w:rFonts w:hint="eastAsia"/>
          <w:lang w:val="en-US" w:eastAsia="zh-CN"/>
        </w:rPr>
        <w:t>2</w:t>
      </w:r>
      <w:r>
        <w:rPr>
          <w:rFonts w:hint="eastAsia"/>
          <w:lang w:eastAsia="zh-CN"/>
        </w:rPr>
        <w:t>）</w:t>
      </w:r>
      <w:r>
        <w:rPr>
          <w:rFonts w:hint="eastAsia"/>
        </w:rPr>
        <w:t>联合体中有同类资质的投标人按照联合体分工承担相同的工作的，应当按照资质等级较低的投标人确定资质等级。</w:t>
      </w:r>
    </w:p>
    <w:p>
      <w:pPr>
        <w:pStyle w:val="63"/>
        <w:keepNext w:val="0"/>
        <w:pageBreakBefore w:val="0"/>
        <w:numPr>
          <w:ilvl w:val="5"/>
          <w:numId w:val="0"/>
        </w:numPr>
        <w:kinsoku/>
        <w:bidi w:val="0"/>
        <w:spacing w:line="360" w:lineRule="auto"/>
        <w:ind w:left="567" w:leftChars="0"/>
        <w:textAlignment w:val="auto"/>
      </w:pPr>
      <w:r>
        <w:rPr>
          <w:rFonts w:hint="eastAsia"/>
          <w:lang w:eastAsia="zh-CN"/>
        </w:rPr>
        <w:t>（</w:t>
      </w:r>
      <w:r>
        <w:rPr>
          <w:rFonts w:hint="eastAsia"/>
          <w:lang w:val="en-US" w:eastAsia="zh-CN"/>
        </w:rPr>
        <w:t>3</w:t>
      </w:r>
      <w:r>
        <w:rPr>
          <w:rFonts w:hint="eastAsia"/>
          <w:lang w:eastAsia="zh-CN"/>
        </w:rPr>
        <w:t>）</w:t>
      </w:r>
      <w:r>
        <w:rPr>
          <w:rFonts w:hint="eastAsia"/>
        </w:rPr>
        <w:t>以联合体形式参加政府采购活动的，联合体各方不得再单独参加或者与其他投标人另外组成联合体参加同一合同项下的政府采购活动。</w:t>
      </w:r>
    </w:p>
    <w:p>
      <w:pPr>
        <w:pStyle w:val="63"/>
        <w:keepNext w:val="0"/>
        <w:pageBreakBefore w:val="0"/>
        <w:numPr>
          <w:ilvl w:val="5"/>
          <w:numId w:val="0"/>
        </w:numPr>
        <w:kinsoku/>
        <w:bidi w:val="0"/>
        <w:spacing w:line="360" w:lineRule="auto"/>
        <w:ind w:left="567" w:leftChars="0"/>
        <w:textAlignment w:val="auto"/>
      </w:pPr>
      <w:r>
        <w:rPr>
          <w:rFonts w:hint="eastAsia"/>
          <w:lang w:eastAsia="zh-CN"/>
        </w:rPr>
        <w:t>（</w:t>
      </w:r>
      <w:r>
        <w:rPr>
          <w:rFonts w:hint="eastAsia"/>
          <w:lang w:val="en-US" w:eastAsia="zh-CN"/>
        </w:rPr>
        <w:t>4</w:t>
      </w:r>
      <w:r>
        <w:rPr>
          <w:rFonts w:hint="eastAsia"/>
          <w:lang w:eastAsia="zh-CN"/>
        </w:rPr>
        <w:t>）</w:t>
      </w:r>
      <w:r>
        <w:rPr>
          <w:rFonts w:hint="eastAsia"/>
        </w:rPr>
        <w:t>联合体牵头人必须是主投资方，牵头人法定代表人或其授权的委托代理人负责签署本次投标的相关资料，其他联合体各方必须出具承诺函对此予以认可。联合体成员原则上则不得超过投标人须知前附表规定的家数，应体现融资、建设、运营优势；</w:t>
      </w:r>
    </w:p>
    <w:p>
      <w:pPr>
        <w:pStyle w:val="63"/>
        <w:keepNext w:val="0"/>
        <w:pageBreakBefore w:val="0"/>
        <w:numPr>
          <w:ilvl w:val="5"/>
          <w:numId w:val="0"/>
        </w:numPr>
        <w:kinsoku/>
        <w:bidi w:val="0"/>
        <w:spacing w:line="360" w:lineRule="auto"/>
        <w:ind w:left="567" w:leftChars="0"/>
        <w:textAlignment w:val="auto"/>
        <w:rPr>
          <w:rFonts w:hint="eastAsia"/>
        </w:rPr>
      </w:pPr>
      <w:r>
        <w:rPr>
          <w:rFonts w:hint="eastAsia"/>
          <w:lang w:eastAsia="zh-CN"/>
        </w:rPr>
        <w:t>（</w:t>
      </w:r>
      <w:r>
        <w:rPr>
          <w:rFonts w:hint="eastAsia"/>
          <w:lang w:val="en-US" w:eastAsia="zh-CN"/>
        </w:rPr>
        <w:t>5</w:t>
      </w:r>
      <w:r>
        <w:rPr>
          <w:rFonts w:hint="eastAsia"/>
          <w:lang w:eastAsia="zh-CN"/>
        </w:rPr>
        <w:t>）</w:t>
      </w:r>
      <w:r>
        <w:rPr>
          <w:rFonts w:hint="eastAsia"/>
        </w:rPr>
        <w:t>通过资格预审的联合体，不得再变更其组织形式及成员构成。</w:t>
      </w:r>
    </w:p>
    <w:p>
      <w:pPr>
        <w:pStyle w:val="63"/>
        <w:keepNext w:val="0"/>
        <w:pageBreakBefore w:val="0"/>
        <w:numPr>
          <w:ilvl w:val="5"/>
          <w:numId w:val="0"/>
        </w:numPr>
        <w:kinsoku/>
        <w:bidi w:val="0"/>
        <w:spacing w:line="360" w:lineRule="auto"/>
        <w:ind w:left="567" w:leftChars="0"/>
        <w:textAlignment w:val="auto"/>
        <w:rPr>
          <w:rFonts w:hint="eastAsia"/>
        </w:rPr>
      </w:pPr>
      <w:r>
        <w:rPr>
          <w:rFonts w:hint="eastAsia"/>
          <w:lang w:val="en-US" w:eastAsia="zh-CN"/>
        </w:rPr>
        <w:t>1.4.5</w:t>
      </w:r>
      <w:r>
        <w:rPr>
          <w:rFonts w:hint="eastAsia"/>
        </w:rPr>
        <w:t>是否允许未参加资格预审的投标人参与竞争并进行资格后审见投标人须知前附表。</w:t>
      </w:r>
      <w:bookmarkStart w:id="15" w:name="_Toc437271237"/>
    </w:p>
    <w:p>
      <w:pPr>
        <w:pStyle w:val="63"/>
        <w:keepNext w:val="0"/>
        <w:pageBreakBefore w:val="0"/>
        <w:numPr>
          <w:ilvl w:val="5"/>
          <w:numId w:val="0"/>
        </w:numPr>
        <w:kinsoku/>
        <w:bidi w:val="0"/>
        <w:spacing w:line="360" w:lineRule="auto"/>
        <w:textAlignment w:val="auto"/>
        <w:rPr>
          <w:rFonts w:hint="eastAsia"/>
        </w:rPr>
      </w:pPr>
      <w:r>
        <w:rPr>
          <w:rFonts w:hint="eastAsia"/>
          <w:lang w:val="en-US" w:eastAsia="zh-CN"/>
        </w:rPr>
        <w:t>1.5</w:t>
      </w:r>
      <w:r>
        <w:rPr>
          <w:rFonts w:hint="eastAsia"/>
        </w:rPr>
        <w:t>项目概况</w:t>
      </w:r>
      <w:bookmarkEnd w:id="15"/>
    </w:p>
    <w:p>
      <w:pPr>
        <w:pStyle w:val="63"/>
        <w:keepNext w:val="0"/>
        <w:pageBreakBefore w:val="0"/>
        <w:numPr>
          <w:ilvl w:val="5"/>
          <w:numId w:val="0"/>
        </w:numPr>
        <w:kinsoku/>
        <w:bidi w:val="0"/>
        <w:spacing w:line="360" w:lineRule="auto"/>
        <w:ind w:firstLine="480" w:firstLineChars="200"/>
        <w:textAlignment w:val="auto"/>
        <w:rPr>
          <w:rFonts w:hint="eastAsia"/>
        </w:rPr>
      </w:pPr>
      <w:r>
        <w:rPr>
          <w:rFonts w:hint="eastAsia"/>
          <w:lang w:val="en-US" w:eastAsia="zh-CN"/>
        </w:rPr>
        <w:t>1.5.1</w:t>
      </w:r>
      <w:r>
        <w:rPr>
          <w:rFonts w:hint="eastAsia"/>
        </w:rPr>
        <w:t>项目名称：见投标人须知前附表。</w:t>
      </w:r>
    </w:p>
    <w:p>
      <w:pPr>
        <w:pStyle w:val="63"/>
        <w:keepNext w:val="0"/>
        <w:pageBreakBefore w:val="0"/>
        <w:numPr>
          <w:ilvl w:val="5"/>
          <w:numId w:val="0"/>
        </w:numPr>
        <w:kinsoku/>
        <w:bidi w:val="0"/>
        <w:spacing w:line="360" w:lineRule="auto"/>
        <w:ind w:firstLine="480" w:firstLineChars="200"/>
        <w:textAlignment w:val="auto"/>
        <w:rPr>
          <w:rFonts w:hint="eastAsia"/>
        </w:rPr>
      </w:pPr>
      <w:r>
        <w:rPr>
          <w:rFonts w:hint="eastAsia"/>
          <w:lang w:val="en-US" w:eastAsia="zh-CN"/>
        </w:rPr>
        <w:t>1.5.2</w:t>
      </w:r>
      <w:r>
        <w:rPr>
          <w:rFonts w:hint="eastAsia"/>
        </w:rPr>
        <w:t>采购方式：见投标人须知前附表。</w:t>
      </w:r>
    </w:p>
    <w:p>
      <w:pPr>
        <w:pStyle w:val="63"/>
        <w:keepNext w:val="0"/>
        <w:pageBreakBefore w:val="0"/>
        <w:numPr>
          <w:ilvl w:val="5"/>
          <w:numId w:val="0"/>
        </w:numPr>
        <w:kinsoku/>
        <w:bidi w:val="0"/>
        <w:spacing w:line="360" w:lineRule="auto"/>
        <w:ind w:firstLine="480" w:firstLineChars="200"/>
        <w:textAlignment w:val="auto"/>
        <w:rPr>
          <w:rFonts w:hint="eastAsia"/>
        </w:rPr>
      </w:pPr>
      <w:r>
        <w:rPr>
          <w:rFonts w:hint="eastAsia"/>
          <w:lang w:val="en-US" w:eastAsia="zh-CN"/>
        </w:rPr>
        <w:t>1.5.3</w:t>
      </w:r>
      <w:r>
        <w:rPr>
          <w:rFonts w:hint="eastAsia"/>
        </w:rPr>
        <w:t>项目概况：见第四章“项目采购需求”。</w:t>
      </w:r>
      <w:bookmarkStart w:id="16" w:name="_Toc437271238"/>
    </w:p>
    <w:p>
      <w:pPr>
        <w:pStyle w:val="63"/>
        <w:keepNext w:val="0"/>
        <w:pageBreakBefore w:val="0"/>
        <w:numPr>
          <w:ilvl w:val="5"/>
          <w:numId w:val="0"/>
        </w:numPr>
        <w:kinsoku/>
        <w:bidi w:val="0"/>
        <w:spacing w:line="360" w:lineRule="auto"/>
        <w:textAlignment w:val="auto"/>
      </w:pPr>
      <w:r>
        <w:rPr>
          <w:rFonts w:hint="eastAsia"/>
          <w:lang w:val="en-US" w:eastAsia="zh-CN"/>
        </w:rPr>
        <w:t>1.6</w:t>
      </w:r>
      <w:r>
        <w:rPr>
          <w:rFonts w:hint="eastAsia"/>
        </w:rPr>
        <w:t>采购需求</w:t>
      </w:r>
      <w:bookmarkEnd w:id="16"/>
    </w:p>
    <w:p>
      <w:pPr>
        <w:pageBreakBefore w:val="0"/>
        <w:kinsoku/>
        <w:bidi w:val="0"/>
        <w:spacing w:line="360" w:lineRule="auto"/>
        <w:ind w:firstLine="480"/>
        <w:textAlignment w:val="auto"/>
        <w:rPr>
          <w:rFonts w:hint="eastAsia"/>
        </w:rPr>
      </w:pPr>
      <w:r>
        <w:rPr>
          <w:rFonts w:hint="eastAsia"/>
        </w:rPr>
        <w:t>见投标人须知前附表及第四章“项目采购需求”。</w:t>
      </w:r>
      <w:bookmarkStart w:id="17" w:name="_Toc437271239"/>
    </w:p>
    <w:p>
      <w:pPr>
        <w:pageBreakBefore w:val="0"/>
        <w:kinsoku/>
        <w:bidi w:val="0"/>
        <w:spacing w:line="360" w:lineRule="auto"/>
        <w:ind w:left="0" w:leftChars="0" w:firstLine="0" w:firstLineChars="0"/>
        <w:textAlignment w:val="auto"/>
      </w:pPr>
      <w:r>
        <w:rPr>
          <w:rFonts w:hint="eastAsia"/>
          <w:lang w:val="en-US" w:eastAsia="zh-CN"/>
        </w:rPr>
        <w:t>1.7</w:t>
      </w:r>
      <w:r>
        <w:rPr>
          <w:rFonts w:hint="eastAsia"/>
        </w:rPr>
        <w:t>费用承担</w:t>
      </w:r>
      <w:bookmarkEnd w:id="17"/>
    </w:p>
    <w:p>
      <w:pPr>
        <w:pageBreakBefore w:val="0"/>
        <w:kinsoku/>
        <w:bidi w:val="0"/>
        <w:spacing w:line="360" w:lineRule="auto"/>
        <w:ind w:firstLine="480"/>
        <w:textAlignment w:val="auto"/>
        <w:rPr>
          <w:rFonts w:hint="eastAsia"/>
        </w:rPr>
      </w:pPr>
      <w:r>
        <w:rPr>
          <w:rFonts w:hint="eastAsia"/>
        </w:rPr>
        <w:t>投标人应自行承担准备和参加本项目投标活动有关的全部费用。</w:t>
      </w:r>
      <w:bookmarkStart w:id="18" w:name="_Toc437271240"/>
    </w:p>
    <w:p>
      <w:pPr>
        <w:pageBreakBefore w:val="0"/>
        <w:kinsoku/>
        <w:bidi w:val="0"/>
        <w:spacing w:line="360" w:lineRule="auto"/>
        <w:ind w:left="0" w:leftChars="0" w:firstLine="0" w:firstLineChars="0"/>
        <w:textAlignment w:val="auto"/>
        <w:rPr>
          <w:rFonts w:hint="eastAsia"/>
        </w:rPr>
      </w:pPr>
      <w:r>
        <w:rPr>
          <w:rFonts w:hint="eastAsia"/>
          <w:lang w:val="en-US" w:eastAsia="zh-CN"/>
        </w:rPr>
        <w:t>1.8</w:t>
      </w:r>
      <w:r>
        <w:rPr>
          <w:rFonts w:hint="eastAsia"/>
        </w:rPr>
        <w:t>保密</w:t>
      </w:r>
      <w:bookmarkEnd w:id="18"/>
    </w:p>
    <w:p>
      <w:pPr>
        <w:pageBreakBefore w:val="0"/>
        <w:kinsoku/>
        <w:bidi w:val="0"/>
        <w:spacing w:line="360" w:lineRule="auto"/>
        <w:ind w:left="0" w:leftChars="0" w:firstLine="420" w:firstLineChars="0"/>
        <w:textAlignment w:val="auto"/>
        <w:rPr>
          <w:rFonts w:hint="eastAsia"/>
        </w:rPr>
      </w:pPr>
      <w:r>
        <w:rPr>
          <w:rFonts w:hint="eastAsia"/>
        </w:rPr>
        <w:t>参与招标投标活动的各方应对采购文件和投标文件中的国家、商业和技术等秘密保密，违者应对由此造成的后果承担法律责任。</w:t>
      </w:r>
      <w:bookmarkStart w:id="19" w:name="_Toc437271241"/>
    </w:p>
    <w:p>
      <w:pPr>
        <w:pageBreakBefore w:val="0"/>
        <w:kinsoku/>
        <w:bidi w:val="0"/>
        <w:spacing w:line="360" w:lineRule="auto"/>
        <w:ind w:left="0" w:leftChars="0" w:firstLine="0" w:firstLineChars="0"/>
        <w:textAlignment w:val="auto"/>
        <w:rPr>
          <w:rFonts w:hint="eastAsia"/>
        </w:rPr>
      </w:pPr>
      <w:r>
        <w:rPr>
          <w:rFonts w:hint="eastAsia"/>
          <w:lang w:val="en-US" w:eastAsia="zh-CN"/>
        </w:rPr>
        <w:t>1.9</w:t>
      </w:r>
      <w:r>
        <w:rPr>
          <w:rFonts w:hint="eastAsia"/>
        </w:rPr>
        <w:t>现场考察会及答疑会</w:t>
      </w:r>
      <w:bookmarkEnd w:id="19"/>
    </w:p>
    <w:p>
      <w:pPr>
        <w:pageBreakBefore w:val="0"/>
        <w:kinsoku/>
        <w:bidi w:val="0"/>
        <w:spacing w:line="360" w:lineRule="auto"/>
        <w:ind w:left="0" w:leftChars="0" w:firstLine="420" w:firstLineChars="0"/>
        <w:textAlignment w:val="auto"/>
        <w:rPr>
          <w:rFonts w:hint="eastAsia"/>
        </w:rPr>
      </w:pPr>
      <w:r>
        <w:rPr>
          <w:rFonts w:hint="eastAsia"/>
          <w:lang w:val="en-US" w:eastAsia="zh-CN"/>
        </w:rPr>
        <w:t>1.9.1</w:t>
      </w:r>
      <w:r>
        <w:rPr>
          <w:rFonts w:hint="eastAsia"/>
        </w:rPr>
        <w:t>采购人应当组织社会资本进行现场考察或者召开采购答疑会。但不得单独或者分别组织只有一个投标人参加的现场考察和答疑会。组织时间见投标人须知前附表。</w:t>
      </w:r>
    </w:p>
    <w:p>
      <w:pPr>
        <w:pageBreakBefore w:val="0"/>
        <w:kinsoku/>
        <w:bidi w:val="0"/>
        <w:spacing w:line="360" w:lineRule="auto"/>
        <w:ind w:left="0" w:leftChars="0" w:firstLine="420" w:firstLineChars="0"/>
        <w:textAlignment w:val="auto"/>
      </w:pPr>
      <w:r>
        <w:rPr>
          <w:rFonts w:hint="eastAsia"/>
          <w:lang w:val="en-US" w:eastAsia="zh-CN"/>
        </w:rPr>
        <w:t>1.9.2</w:t>
      </w:r>
      <w:r>
        <w:rPr>
          <w:rFonts w:hint="eastAsia"/>
        </w:rPr>
        <w:t>投标人参加现场考察和答疑会所发生的费用自理。投标人自行负责在现场考察中所发生的人员</w:t>
      </w:r>
      <w:r>
        <w:rPr>
          <w:rFonts w:hint="eastAsia"/>
          <w:lang w:val="en-US" w:eastAsia="zh-CN"/>
        </w:rPr>
        <w:t>伤亡</w:t>
      </w:r>
      <w:r>
        <w:rPr>
          <w:rFonts w:hint="eastAsia"/>
        </w:rPr>
        <w:t>和财产损失。</w:t>
      </w:r>
    </w:p>
    <w:p>
      <w:pPr>
        <w:pStyle w:val="58"/>
        <w:keepNext/>
        <w:keepLines/>
        <w:pageBreakBefore w:val="0"/>
        <w:widowControl w:val="0"/>
        <w:numPr>
          <w:ilvl w:val="1"/>
          <w:numId w:val="0"/>
        </w:numPr>
        <w:kinsoku/>
        <w:wordWrap/>
        <w:overflowPunct/>
        <w:topLinePunct w:val="0"/>
        <w:autoSpaceDE/>
        <w:autoSpaceDN/>
        <w:bidi w:val="0"/>
        <w:adjustRightInd/>
        <w:snapToGrid/>
        <w:spacing w:before="0" w:after="0" w:line="360" w:lineRule="auto"/>
        <w:ind w:left="-720" w:leftChars="0" w:right="0" w:rightChars="0" w:firstLine="0" w:firstLineChars="0"/>
        <w:jc w:val="left"/>
        <w:textAlignment w:val="auto"/>
        <w:rPr>
          <w:rFonts w:hint="eastAsia"/>
        </w:rPr>
      </w:pPr>
      <w:bookmarkStart w:id="20" w:name="_Toc437271242"/>
      <w:r>
        <w:rPr>
          <w:rFonts w:hint="eastAsia"/>
          <w:lang w:val="en-US" w:eastAsia="zh-CN"/>
        </w:rPr>
        <w:tab/>
      </w:r>
      <w:r>
        <w:rPr>
          <w:rFonts w:hint="eastAsia"/>
          <w:lang w:val="en-US" w:eastAsia="zh-CN"/>
        </w:rPr>
        <w:t>2</w:t>
      </w:r>
      <w:r>
        <w:rPr>
          <w:rFonts w:hint="eastAsia"/>
        </w:rPr>
        <w:t>采购文件</w:t>
      </w:r>
      <w:bookmarkEnd w:id="20"/>
      <w:bookmarkStart w:id="21" w:name="_Toc437271243"/>
    </w:p>
    <w:p>
      <w:pPr>
        <w:pStyle w:val="58"/>
        <w:keepNext/>
        <w:keepLines/>
        <w:pageBreakBefore w:val="0"/>
        <w:widowControl w:val="0"/>
        <w:numPr>
          <w:ilvl w:val="1"/>
          <w:numId w:val="0"/>
        </w:numPr>
        <w:kinsoku/>
        <w:wordWrap/>
        <w:overflowPunct/>
        <w:topLinePunct w:val="0"/>
        <w:autoSpaceDE/>
        <w:autoSpaceDN/>
        <w:bidi w:val="0"/>
        <w:adjustRightInd/>
        <w:snapToGrid/>
        <w:spacing w:before="0" w:after="0" w:line="360" w:lineRule="auto"/>
        <w:ind w:left="-720" w:leftChars="0" w:right="0" w:rightChars="0" w:firstLine="0" w:firstLineChars="0"/>
        <w:jc w:val="left"/>
        <w:textAlignment w:val="auto"/>
        <w:rPr>
          <w:rFonts w:hint="eastAsia"/>
        </w:rPr>
      </w:pPr>
      <w:r>
        <w:rPr>
          <w:rFonts w:hint="eastAsia"/>
          <w:lang w:val="en-US" w:eastAsia="zh-CN"/>
        </w:rPr>
        <w:tab/>
      </w:r>
      <w:r>
        <w:rPr>
          <w:rFonts w:hint="eastAsia"/>
          <w:lang w:val="en-US" w:eastAsia="zh-CN"/>
        </w:rPr>
        <w:t>2.1</w:t>
      </w:r>
      <w:r>
        <w:rPr>
          <w:rFonts w:hint="eastAsia"/>
        </w:rPr>
        <w:t>采购文件的编制依据及组成</w:t>
      </w:r>
      <w:bookmarkEnd w:id="21"/>
    </w:p>
    <w:p>
      <w:pPr>
        <w:pStyle w:val="58"/>
        <w:keepNext/>
        <w:keepLines/>
        <w:pageBreakBefore w:val="0"/>
        <w:widowControl w:val="0"/>
        <w:numPr>
          <w:ilvl w:val="1"/>
          <w:numId w:val="0"/>
        </w:numPr>
        <w:kinsoku/>
        <w:wordWrap/>
        <w:overflowPunct/>
        <w:topLinePunct w:val="0"/>
        <w:autoSpaceDE/>
        <w:autoSpaceDN/>
        <w:bidi w:val="0"/>
        <w:adjustRightInd/>
        <w:snapToGrid/>
        <w:spacing w:before="0" w:after="0" w:line="360" w:lineRule="auto"/>
        <w:ind w:left="-720" w:leftChars="0" w:right="0" w:rightChars="0" w:firstLine="0" w:firstLineChars="0"/>
        <w:jc w:val="left"/>
        <w:textAlignment w:val="auto"/>
        <w:rPr>
          <w:rFonts w:hint="eastAsia"/>
          <w:b w:val="0"/>
          <w:bCs w:val="0"/>
        </w:rPr>
      </w:pPr>
      <w:r>
        <w:rPr>
          <w:rFonts w:hint="eastAsia"/>
          <w:lang w:val="en-US" w:eastAsia="zh-CN"/>
        </w:rPr>
        <w:tab/>
      </w:r>
      <w:r>
        <w:rPr>
          <w:rFonts w:hint="eastAsia"/>
          <w:lang w:val="en-US" w:eastAsia="zh-CN"/>
        </w:rPr>
        <w:tab/>
      </w:r>
      <w:r>
        <w:rPr>
          <w:rFonts w:hint="eastAsia"/>
          <w:b w:val="0"/>
          <w:bCs w:val="0"/>
          <w:lang w:val="en-US" w:eastAsia="zh-CN"/>
        </w:rPr>
        <w:t>2.1.1</w:t>
      </w:r>
      <w:r>
        <w:rPr>
          <w:rFonts w:hint="eastAsia"/>
          <w:b w:val="0"/>
          <w:bCs w:val="0"/>
        </w:rPr>
        <w:t>采购文件的编制依据</w:t>
      </w:r>
    </w:p>
    <w:p>
      <w:pPr>
        <w:pStyle w:val="58"/>
        <w:keepNext/>
        <w:keepLines/>
        <w:pageBreakBefore w:val="0"/>
        <w:widowControl w:val="0"/>
        <w:numPr>
          <w:ilvl w:val="1"/>
          <w:numId w:val="0"/>
        </w:numPr>
        <w:kinsoku/>
        <w:wordWrap/>
        <w:overflowPunct/>
        <w:topLinePunct w:val="0"/>
        <w:autoSpaceDE/>
        <w:autoSpaceDN/>
        <w:bidi w:val="0"/>
        <w:adjustRightInd/>
        <w:snapToGrid/>
        <w:spacing w:before="0" w:after="0" w:line="360" w:lineRule="auto"/>
        <w:ind w:left="-720" w:leftChars="0" w:right="0" w:rightChars="0" w:firstLine="0" w:firstLineChars="0"/>
        <w:jc w:val="left"/>
        <w:textAlignment w:val="auto"/>
        <w:rPr>
          <w:rFonts w:hint="eastAsia"/>
          <w:b w:val="0"/>
          <w:bCs w:val="0"/>
        </w:rPr>
      </w:pPr>
      <w:r>
        <w:rPr>
          <w:rFonts w:hint="eastAsia"/>
          <w:b w:val="0"/>
          <w:bCs w:val="0"/>
          <w:lang w:val="en-US" w:eastAsia="zh-CN"/>
        </w:rPr>
        <w:tab/>
      </w:r>
      <w:r>
        <w:rPr>
          <w:rFonts w:hint="eastAsia"/>
          <w:b w:val="0"/>
          <w:bCs w:val="0"/>
          <w:lang w:val="en-US" w:eastAsia="zh-CN"/>
        </w:rPr>
        <w:t>(1)</w:t>
      </w:r>
      <w:r>
        <w:rPr>
          <w:rFonts w:hint="eastAsia"/>
          <w:b w:val="0"/>
          <w:bCs w:val="0"/>
        </w:rPr>
        <w:t>中华人民共和国政府采购法；</w:t>
      </w:r>
    </w:p>
    <w:p>
      <w:pPr>
        <w:pStyle w:val="58"/>
        <w:keepNext/>
        <w:keepLines/>
        <w:pageBreakBefore w:val="0"/>
        <w:widowControl w:val="0"/>
        <w:numPr>
          <w:ilvl w:val="1"/>
          <w:numId w:val="0"/>
        </w:numPr>
        <w:kinsoku/>
        <w:wordWrap/>
        <w:overflowPunct/>
        <w:topLinePunct w:val="0"/>
        <w:autoSpaceDE/>
        <w:autoSpaceDN/>
        <w:bidi w:val="0"/>
        <w:adjustRightInd/>
        <w:snapToGrid/>
        <w:spacing w:before="0" w:after="0" w:line="360" w:lineRule="auto"/>
        <w:ind w:left="-720" w:leftChars="0" w:right="0" w:rightChars="0" w:firstLine="0" w:firstLineChars="0"/>
        <w:jc w:val="left"/>
        <w:textAlignment w:val="auto"/>
        <w:rPr>
          <w:rFonts w:hint="eastAsia"/>
          <w:b w:val="0"/>
          <w:bCs w:val="0"/>
        </w:rPr>
      </w:pPr>
      <w:r>
        <w:rPr>
          <w:rFonts w:hint="eastAsia"/>
          <w:b w:val="0"/>
          <w:bCs w:val="0"/>
          <w:lang w:val="en-US" w:eastAsia="zh-CN"/>
        </w:rPr>
        <w:tab/>
      </w:r>
      <w:r>
        <w:rPr>
          <w:rFonts w:hint="eastAsia"/>
          <w:b w:val="0"/>
          <w:bCs w:val="0"/>
          <w:lang w:val="en-US" w:eastAsia="zh-CN"/>
        </w:rPr>
        <w:t>(2)</w:t>
      </w:r>
      <w:r>
        <w:rPr>
          <w:rFonts w:hint="eastAsia"/>
          <w:b w:val="0"/>
          <w:bCs w:val="0"/>
        </w:rPr>
        <w:t>中华人民共和国政府采购法实施条例；</w:t>
      </w:r>
    </w:p>
    <w:p>
      <w:pPr>
        <w:pStyle w:val="58"/>
        <w:keepNext/>
        <w:keepLines/>
        <w:pageBreakBefore w:val="0"/>
        <w:widowControl w:val="0"/>
        <w:numPr>
          <w:ilvl w:val="1"/>
          <w:numId w:val="0"/>
        </w:numPr>
        <w:kinsoku/>
        <w:wordWrap/>
        <w:overflowPunct/>
        <w:topLinePunct w:val="0"/>
        <w:autoSpaceDE/>
        <w:autoSpaceDN/>
        <w:bidi w:val="0"/>
        <w:adjustRightInd/>
        <w:snapToGrid/>
        <w:spacing w:before="0" w:after="0" w:line="360" w:lineRule="auto"/>
        <w:ind w:left="-720" w:leftChars="0" w:right="0" w:rightChars="0" w:firstLine="0" w:firstLineChars="0"/>
        <w:jc w:val="left"/>
        <w:textAlignment w:val="auto"/>
        <w:rPr>
          <w:rFonts w:hint="eastAsia"/>
          <w:b w:val="0"/>
          <w:bCs w:val="0"/>
        </w:rPr>
      </w:pPr>
      <w:r>
        <w:rPr>
          <w:rFonts w:hint="eastAsia"/>
          <w:b w:val="0"/>
          <w:bCs w:val="0"/>
          <w:lang w:val="en-US" w:eastAsia="zh-CN"/>
        </w:rPr>
        <w:tab/>
      </w:r>
      <w:r>
        <w:rPr>
          <w:rFonts w:hint="eastAsia"/>
          <w:b w:val="0"/>
          <w:bCs w:val="0"/>
          <w:lang w:val="en-US" w:eastAsia="zh-CN"/>
        </w:rPr>
        <w:t>(3)</w:t>
      </w:r>
      <w:r>
        <w:rPr>
          <w:rFonts w:hint="eastAsia"/>
          <w:b w:val="0"/>
          <w:bCs w:val="0"/>
        </w:rPr>
        <w:t>中华人民共和国招标投标法；</w:t>
      </w:r>
    </w:p>
    <w:p>
      <w:pPr>
        <w:pStyle w:val="58"/>
        <w:keepNext/>
        <w:keepLines/>
        <w:pageBreakBefore w:val="0"/>
        <w:widowControl w:val="0"/>
        <w:numPr>
          <w:ilvl w:val="1"/>
          <w:numId w:val="0"/>
        </w:numPr>
        <w:kinsoku/>
        <w:wordWrap/>
        <w:overflowPunct/>
        <w:topLinePunct w:val="0"/>
        <w:autoSpaceDE/>
        <w:autoSpaceDN/>
        <w:bidi w:val="0"/>
        <w:adjustRightInd/>
        <w:snapToGrid/>
        <w:spacing w:before="0" w:after="0" w:line="360" w:lineRule="auto"/>
        <w:ind w:left="-720" w:leftChars="0" w:right="0" w:rightChars="0" w:firstLine="0" w:firstLineChars="0"/>
        <w:jc w:val="left"/>
        <w:textAlignment w:val="auto"/>
        <w:rPr>
          <w:rFonts w:hint="eastAsia"/>
          <w:b w:val="0"/>
          <w:bCs w:val="0"/>
        </w:rPr>
      </w:pPr>
      <w:r>
        <w:rPr>
          <w:rFonts w:hint="eastAsia"/>
          <w:b w:val="0"/>
          <w:bCs w:val="0"/>
          <w:lang w:val="en-US" w:eastAsia="zh-CN"/>
        </w:rPr>
        <w:tab/>
      </w:r>
      <w:r>
        <w:rPr>
          <w:rFonts w:hint="eastAsia"/>
          <w:b w:val="0"/>
          <w:bCs w:val="0"/>
          <w:lang w:val="en-US" w:eastAsia="zh-CN"/>
        </w:rPr>
        <w:t>(4)</w:t>
      </w:r>
      <w:r>
        <w:rPr>
          <w:rFonts w:hint="eastAsia"/>
          <w:b w:val="0"/>
          <w:bCs w:val="0"/>
        </w:rPr>
        <w:t>中华人民共和国招标投标法实施条例；</w:t>
      </w:r>
    </w:p>
    <w:p>
      <w:pPr>
        <w:pStyle w:val="58"/>
        <w:keepNext/>
        <w:keepLines/>
        <w:pageBreakBefore w:val="0"/>
        <w:widowControl w:val="0"/>
        <w:numPr>
          <w:ilvl w:val="1"/>
          <w:numId w:val="0"/>
        </w:numPr>
        <w:kinsoku/>
        <w:wordWrap/>
        <w:overflowPunct/>
        <w:topLinePunct w:val="0"/>
        <w:autoSpaceDE/>
        <w:autoSpaceDN/>
        <w:bidi w:val="0"/>
        <w:adjustRightInd/>
        <w:snapToGrid/>
        <w:spacing w:before="0" w:after="0" w:line="360" w:lineRule="auto"/>
        <w:ind w:left="-720" w:leftChars="0" w:right="0" w:rightChars="0" w:firstLine="0" w:firstLineChars="0"/>
        <w:jc w:val="left"/>
        <w:textAlignment w:val="auto"/>
        <w:rPr>
          <w:rFonts w:hint="eastAsia"/>
          <w:b w:val="0"/>
          <w:bCs w:val="0"/>
        </w:rPr>
      </w:pPr>
      <w:r>
        <w:rPr>
          <w:rFonts w:hint="eastAsia"/>
          <w:b w:val="0"/>
          <w:bCs w:val="0"/>
          <w:lang w:val="en-US" w:eastAsia="zh-CN"/>
        </w:rPr>
        <w:tab/>
      </w:r>
      <w:r>
        <w:rPr>
          <w:rFonts w:hint="eastAsia"/>
          <w:b w:val="0"/>
          <w:bCs w:val="0"/>
          <w:lang w:val="en-US" w:eastAsia="zh-CN"/>
        </w:rPr>
        <w:t>(5)</w:t>
      </w:r>
      <w:r>
        <w:rPr>
          <w:rFonts w:hint="eastAsia"/>
          <w:b w:val="0"/>
          <w:bCs w:val="0"/>
        </w:rPr>
        <w:t>基础设施和公用事业特许经营管理办法；</w:t>
      </w:r>
    </w:p>
    <w:p>
      <w:pPr>
        <w:pStyle w:val="58"/>
        <w:keepNext/>
        <w:keepLines/>
        <w:pageBreakBefore w:val="0"/>
        <w:widowControl w:val="0"/>
        <w:numPr>
          <w:ilvl w:val="1"/>
          <w:numId w:val="0"/>
        </w:numPr>
        <w:kinsoku/>
        <w:wordWrap/>
        <w:overflowPunct/>
        <w:topLinePunct w:val="0"/>
        <w:autoSpaceDE/>
        <w:autoSpaceDN/>
        <w:bidi w:val="0"/>
        <w:adjustRightInd/>
        <w:snapToGrid/>
        <w:spacing w:before="0" w:after="0" w:line="360" w:lineRule="auto"/>
        <w:ind w:left="-720" w:leftChars="0" w:right="0" w:rightChars="0" w:firstLine="0" w:firstLineChars="0"/>
        <w:jc w:val="left"/>
        <w:textAlignment w:val="auto"/>
        <w:rPr>
          <w:rFonts w:hint="eastAsia"/>
          <w:b w:val="0"/>
          <w:bCs w:val="0"/>
        </w:rPr>
      </w:pPr>
      <w:r>
        <w:rPr>
          <w:rFonts w:hint="eastAsia"/>
          <w:b w:val="0"/>
          <w:bCs w:val="0"/>
          <w:lang w:val="en-US" w:eastAsia="zh-CN"/>
        </w:rPr>
        <w:tab/>
      </w:r>
      <w:r>
        <w:rPr>
          <w:rFonts w:hint="eastAsia"/>
          <w:b w:val="0"/>
          <w:bCs w:val="0"/>
          <w:lang w:val="en-US" w:eastAsia="zh-CN"/>
        </w:rPr>
        <w:t>(6)</w:t>
      </w:r>
      <w:r>
        <w:rPr>
          <w:rFonts w:hint="eastAsia"/>
          <w:b w:val="0"/>
          <w:bCs w:val="0"/>
        </w:rPr>
        <w:t>关于在公共服务领域推广政府和社会资本合作模式的指导意见（国办发[2015]42号文件）；</w:t>
      </w:r>
    </w:p>
    <w:p>
      <w:pPr>
        <w:pStyle w:val="58"/>
        <w:keepNext/>
        <w:keepLines/>
        <w:pageBreakBefore w:val="0"/>
        <w:widowControl w:val="0"/>
        <w:numPr>
          <w:ilvl w:val="1"/>
          <w:numId w:val="0"/>
        </w:numPr>
        <w:kinsoku/>
        <w:wordWrap/>
        <w:overflowPunct/>
        <w:topLinePunct w:val="0"/>
        <w:autoSpaceDE/>
        <w:autoSpaceDN/>
        <w:bidi w:val="0"/>
        <w:adjustRightInd/>
        <w:snapToGrid/>
        <w:spacing w:before="0" w:after="0" w:line="360" w:lineRule="auto"/>
        <w:ind w:left="-720" w:leftChars="0" w:right="0" w:rightChars="0" w:firstLine="0" w:firstLineChars="0"/>
        <w:jc w:val="left"/>
        <w:textAlignment w:val="auto"/>
        <w:rPr>
          <w:rFonts w:hint="eastAsia"/>
          <w:b w:val="0"/>
          <w:bCs w:val="0"/>
        </w:rPr>
      </w:pPr>
      <w:r>
        <w:rPr>
          <w:rFonts w:hint="eastAsia"/>
          <w:b w:val="0"/>
          <w:bCs w:val="0"/>
          <w:lang w:val="en-US" w:eastAsia="zh-CN"/>
        </w:rPr>
        <w:tab/>
      </w:r>
      <w:r>
        <w:rPr>
          <w:rFonts w:hint="eastAsia"/>
          <w:b w:val="0"/>
          <w:bCs w:val="0"/>
          <w:lang w:val="en-US" w:eastAsia="zh-CN"/>
        </w:rPr>
        <w:t>(7)</w:t>
      </w:r>
      <w:r>
        <w:rPr>
          <w:rFonts w:hint="eastAsia"/>
          <w:b w:val="0"/>
          <w:bCs w:val="0"/>
        </w:rPr>
        <w:t>关于推广运用政府和社会资本合作模式有关问题的通知（财金[2014]76号）；</w:t>
      </w:r>
    </w:p>
    <w:p>
      <w:pPr>
        <w:pStyle w:val="58"/>
        <w:keepNext/>
        <w:keepLines/>
        <w:pageBreakBefore w:val="0"/>
        <w:widowControl w:val="0"/>
        <w:numPr>
          <w:ilvl w:val="1"/>
          <w:numId w:val="0"/>
        </w:numPr>
        <w:kinsoku/>
        <w:wordWrap/>
        <w:overflowPunct/>
        <w:topLinePunct w:val="0"/>
        <w:autoSpaceDE/>
        <w:autoSpaceDN/>
        <w:bidi w:val="0"/>
        <w:adjustRightInd/>
        <w:snapToGrid/>
        <w:spacing w:before="0" w:after="0" w:line="360" w:lineRule="auto"/>
        <w:ind w:left="-720" w:leftChars="0" w:right="0" w:rightChars="0" w:firstLine="0" w:firstLineChars="0"/>
        <w:jc w:val="left"/>
        <w:textAlignment w:val="auto"/>
        <w:rPr>
          <w:rFonts w:hint="eastAsia"/>
          <w:b w:val="0"/>
          <w:bCs w:val="0"/>
        </w:rPr>
      </w:pPr>
      <w:r>
        <w:rPr>
          <w:rFonts w:hint="eastAsia"/>
          <w:b w:val="0"/>
          <w:bCs w:val="0"/>
          <w:lang w:val="en-US" w:eastAsia="zh-CN"/>
        </w:rPr>
        <w:tab/>
      </w:r>
      <w:r>
        <w:rPr>
          <w:rFonts w:hint="eastAsia"/>
          <w:b w:val="0"/>
          <w:bCs w:val="0"/>
          <w:lang w:val="en-US" w:eastAsia="zh-CN"/>
        </w:rPr>
        <w:t>(8)</w:t>
      </w:r>
      <w:r>
        <w:rPr>
          <w:rFonts w:hint="eastAsia"/>
          <w:b w:val="0"/>
          <w:bCs w:val="0"/>
        </w:rPr>
        <w:t>关于印发政府和社会资本合作模式操作指南（试行）的通知（财金[2014]113号）；</w:t>
      </w:r>
    </w:p>
    <w:p>
      <w:pPr>
        <w:pStyle w:val="58"/>
        <w:keepNext/>
        <w:keepLines/>
        <w:pageBreakBefore w:val="0"/>
        <w:widowControl w:val="0"/>
        <w:numPr>
          <w:ilvl w:val="1"/>
          <w:numId w:val="0"/>
        </w:numPr>
        <w:kinsoku/>
        <w:wordWrap/>
        <w:overflowPunct/>
        <w:topLinePunct w:val="0"/>
        <w:autoSpaceDE/>
        <w:autoSpaceDN/>
        <w:bidi w:val="0"/>
        <w:adjustRightInd/>
        <w:snapToGrid/>
        <w:spacing w:before="0" w:after="0" w:line="360" w:lineRule="auto"/>
        <w:ind w:left="-720" w:leftChars="0" w:right="0" w:rightChars="0" w:firstLine="0" w:firstLineChars="0"/>
        <w:jc w:val="left"/>
        <w:textAlignment w:val="auto"/>
        <w:rPr>
          <w:rFonts w:hint="eastAsia"/>
          <w:b w:val="0"/>
          <w:bCs w:val="0"/>
        </w:rPr>
      </w:pPr>
      <w:r>
        <w:rPr>
          <w:rFonts w:hint="eastAsia"/>
          <w:b w:val="0"/>
          <w:bCs w:val="0"/>
          <w:lang w:val="en-US" w:eastAsia="zh-CN"/>
        </w:rPr>
        <w:tab/>
      </w:r>
      <w:r>
        <w:rPr>
          <w:rFonts w:hint="eastAsia"/>
          <w:b w:val="0"/>
          <w:bCs w:val="0"/>
          <w:lang w:val="en-US" w:eastAsia="zh-CN"/>
        </w:rPr>
        <w:t>(9)</w:t>
      </w:r>
      <w:r>
        <w:rPr>
          <w:rFonts w:hint="eastAsia"/>
          <w:b w:val="0"/>
          <w:bCs w:val="0"/>
        </w:rPr>
        <w:t>关于规范政府和社会资本合作合同管理工作的通知（财金[2014]156号）；</w:t>
      </w:r>
    </w:p>
    <w:p>
      <w:pPr>
        <w:pStyle w:val="58"/>
        <w:keepNext/>
        <w:keepLines/>
        <w:pageBreakBefore w:val="0"/>
        <w:widowControl w:val="0"/>
        <w:numPr>
          <w:ilvl w:val="1"/>
          <w:numId w:val="0"/>
        </w:numPr>
        <w:kinsoku/>
        <w:wordWrap/>
        <w:overflowPunct/>
        <w:topLinePunct w:val="0"/>
        <w:autoSpaceDE/>
        <w:autoSpaceDN/>
        <w:bidi w:val="0"/>
        <w:adjustRightInd/>
        <w:snapToGrid/>
        <w:spacing w:before="0" w:after="0" w:line="360" w:lineRule="auto"/>
        <w:ind w:left="-720" w:leftChars="0" w:right="0" w:rightChars="0" w:firstLine="0" w:firstLineChars="0"/>
        <w:jc w:val="left"/>
        <w:textAlignment w:val="auto"/>
        <w:rPr>
          <w:rFonts w:hint="eastAsia"/>
          <w:b w:val="0"/>
          <w:bCs w:val="0"/>
        </w:rPr>
      </w:pPr>
      <w:r>
        <w:rPr>
          <w:rFonts w:hint="eastAsia"/>
          <w:b w:val="0"/>
          <w:bCs w:val="0"/>
          <w:lang w:val="en-US" w:eastAsia="zh-CN"/>
        </w:rPr>
        <w:tab/>
      </w:r>
      <w:r>
        <w:rPr>
          <w:rFonts w:hint="eastAsia"/>
          <w:b w:val="0"/>
          <w:bCs w:val="0"/>
          <w:lang w:val="en-US" w:eastAsia="zh-CN"/>
        </w:rPr>
        <w:t>(10)</w:t>
      </w:r>
      <w:r>
        <w:rPr>
          <w:rFonts w:hint="eastAsia"/>
          <w:b w:val="0"/>
          <w:bCs w:val="0"/>
        </w:rPr>
        <w:t>财政部关于印发《政府和社会资本合作项目政府采购管理办法》的通知（财库[2014]215号）；</w:t>
      </w:r>
    </w:p>
    <w:p>
      <w:pPr>
        <w:pStyle w:val="58"/>
        <w:keepNext/>
        <w:keepLines/>
        <w:pageBreakBefore w:val="0"/>
        <w:widowControl w:val="0"/>
        <w:numPr>
          <w:ilvl w:val="1"/>
          <w:numId w:val="0"/>
        </w:numPr>
        <w:kinsoku/>
        <w:wordWrap/>
        <w:overflowPunct/>
        <w:topLinePunct w:val="0"/>
        <w:autoSpaceDE/>
        <w:autoSpaceDN/>
        <w:bidi w:val="0"/>
        <w:adjustRightInd/>
        <w:snapToGrid/>
        <w:spacing w:before="0" w:after="0" w:line="360" w:lineRule="auto"/>
        <w:ind w:left="-720" w:leftChars="0" w:right="0" w:rightChars="0" w:firstLine="0" w:firstLineChars="0"/>
        <w:jc w:val="left"/>
        <w:textAlignment w:val="auto"/>
        <w:rPr>
          <w:rFonts w:hint="eastAsia"/>
          <w:b w:val="0"/>
          <w:bCs w:val="0"/>
        </w:rPr>
      </w:pPr>
      <w:r>
        <w:rPr>
          <w:rFonts w:hint="eastAsia"/>
          <w:b w:val="0"/>
          <w:bCs w:val="0"/>
          <w:lang w:val="en-US" w:eastAsia="zh-CN"/>
        </w:rPr>
        <w:tab/>
      </w:r>
      <w:r>
        <w:rPr>
          <w:rFonts w:hint="eastAsia"/>
          <w:b w:val="0"/>
          <w:bCs w:val="0"/>
          <w:lang w:val="en-US" w:eastAsia="zh-CN"/>
        </w:rPr>
        <w:t>(11)</w:t>
      </w:r>
      <w:r>
        <w:rPr>
          <w:rFonts w:hint="eastAsia"/>
          <w:b w:val="0"/>
          <w:bCs w:val="0"/>
        </w:rPr>
        <w:t>关于印发《政府购买服务管理办法（暂行）》的通知（财综[2014]96号）；</w:t>
      </w:r>
    </w:p>
    <w:p>
      <w:pPr>
        <w:pStyle w:val="58"/>
        <w:keepNext/>
        <w:keepLines/>
        <w:pageBreakBefore w:val="0"/>
        <w:widowControl w:val="0"/>
        <w:numPr>
          <w:ilvl w:val="1"/>
          <w:numId w:val="0"/>
        </w:numPr>
        <w:kinsoku/>
        <w:wordWrap/>
        <w:overflowPunct/>
        <w:topLinePunct w:val="0"/>
        <w:autoSpaceDE/>
        <w:autoSpaceDN/>
        <w:bidi w:val="0"/>
        <w:adjustRightInd/>
        <w:snapToGrid/>
        <w:spacing w:before="0" w:after="0" w:line="360" w:lineRule="auto"/>
        <w:ind w:left="-720" w:leftChars="0" w:right="0" w:rightChars="0" w:firstLine="0" w:firstLineChars="0"/>
        <w:jc w:val="left"/>
        <w:textAlignment w:val="auto"/>
        <w:rPr>
          <w:rFonts w:hint="eastAsia"/>
          <w:b w:val="0"/>
          <w:bCs w:val="0"/>
        </w:rPr>
      </w:pPr>
      <w:r>
        <w:rPr>
          <w:rFonts w:hint="eastAsia"/>
          <w:b w:val="0"/>
          <w:bCs w:val="0"/>
          <w:lang w:val="en-US" w:eastAsia="zh-CN"/>
        </w:rPr>
        <w:tab/>
      </w:r>
      <w:r>
        <w:rPr>
          <w:rFonts w:hint="eastAsia"/>
          <w:b w:val="0"/>
          <w:bCs w:val="0"/>
          <w:lang w:val="en-US" w:eastAsia="zh-CN"/>
        </w:rPr>
        <w:t>(12)</w:t>
      </w:r>
      <w:r>
        <w:rPr>
          <w:rFonts w:hint="eastAsia"/>
          <w:b w:val="0"/>
          <w:bCs w:val="0"/>
        </w:rPr>
        <w:t>关于做好政府采购信息公开工作的通知（财库[2015]135号）；</w:t>
      </w:r>
    </w:p>
    <w:p>
      <w:pPr>
        <w:pStyle w:val="58"/>
        <w:keepNext/>
        <w:keepLines/>
        <w:pageBreakBefore w:val="0"/>
        <w:widowControl w:val="0"/>
        <w:numPr>
          <w:ilvl w:val="1"/>
          <w:numId w:val="0"/>
        </w:numPr>
        <w:kinsoku/>
        <w:wordWrap/>
        <w:overflowPunct/>
        <w:topLinePunct w:val="0"/>
        <w:autoSpaceDE/>
        <w:autoSpaceDN/>
        <w:bidi w:val="0"/>
        <w:adjustRightInd/>
        <w:snapToGrid/>
        <w:spacing w:before="0" w:after="0" w:line="360" w:lineRule="auto"/>
        <w:ind w:left="-720" w:leftChars="0" w:right="0" w:rightChars="0" w:firstLine="0" w:firstLineChars="0"/>
        <w:jc w:val="left"/>
        <w:textAlignment w:val="auto"/>
        <w:rPr>
          <w:rFonts w:hint="eastAsia"/>
          <w:b w:val="0"/>
          <w:bCs w:val="0"/>
        </w:rPr>
      </w:pPr>
      <w:r>
        <w:rPr>
          <w:rFonts w:hint="eastAsia"/>
          <w:b w:val="0"/>
          <w:bCs w:val="0"/>
          <w:lang w:val="en-US" w:eastAsia="zh-CN"/>
        </w:rPr>
        <w:tab/>
      </w:r>
      <w:r>
        <w:rPr>
          <w:rFonts w:hint="eastAsia"/>
          <w:b w:val="0"/>
          <w:bCs w:val="0"/>
          <w:lang w:val="en-US" w:eastAsia="zh-CN"/>
        </w:rPr>
        <w:t>(13)</w:t>
      </w:r>
      <w:r>
        <w:rPr>
          <w:rFonts w:hint="eastAsia"/>
          <w:b w:val="0"/>
          <w:bCs w:val="0"/>
        </w:rPr>
        <w:t>外商投资产业指导目录（2015年修改）；</w:t>
      </w:r>
    </w:p>
    <w:p>
      <w:pPr>
        <w:pStyle w:val="58"/>
        <w:keepNext/>
        <w:keepLines/>
        <w:pageBreakBefore w:val="0"/>
        <w:widowControl w:val="0"/>
        <w:numPr>
          <w:ilvl w:val="1"/>
          <w:numId w:val="0"/>
        </w:numPr>
        <w:kinsoku/>
        <w:wordWrap/>
        <w:overflowPunct/>
        <w:topLinePunct w:val="0"/>
        <w:autoSpaceDE/>
        <w:autoSpaceDN/>
        <w:bidi w:val="0"/>
        <w:adjustRightInd/>
        <w:snapToGrid/>
        <w:spacing w:before="0" w:after="0" w:line="360" w:lineRule="auto"/>
        <w:ind w:left="-720" w:leftChars="0" w:right="0" w:rightChars="0" w:firstLine="0" w:firstLineChars="0"/>
        <w:jc w:val="left"/>
        <w:textAlignment w:val="auto"/>
        <w:rPr>
          <w:rFonts w:hint="eastAsia"/>
          <w:b w:val="0"/>
          <w:bCs w:val="0"/>
        </w:rPr>
      </w:pPr>
      <w:r>
        <w:rPr>
          <w:rFonts w:hint="eastAsia"/>
          <w:b w:val="0"/>
          <w:bCs w:val="0"/>
          <w:lang w:val="en-US" w:eastAsia="zh-CN"/>
        </w:rPr>
        <w:tab/>
      </w:r>
      <w:r>
        <w:rPr>
          <w:rFonts w:hint="eastAsia"/>
          <w:b w:val="0"/>
          <w:bCs w:val="0"/>
          <w:lang w:val="en-US" w:eastAsia="zh-CN"/>
        </w:rPr>
        <w:t>(14)</w:t>
      </w:r>
      <w:r>
        <w:rPr>
          <w:rFonts w:hint="eastAsia"/>
          <w:b w:val="0"/>
          <w:bCs w:val="0"/>
        </w:rPr>
        <w:t>采购文件的编制依据包含但不限于上述文件，上述文件如有更新的以最新版本为准。</w:t>
      </w:r>
    </w:p>
    <w:p>
      <w:pPr>
        <w:pStyle w:val="58"/>
        <w:keepNext/>
        <w:keepLines/>
        <w:pageBreakBefore w:val="0"/>
        <w:widowControl w:val="0"/>
        <w:numPr>
          <w:ilvl w:val="1"/>
          <w:numId w:val="0"/>
        </w:numPr>
        <w:kinsoku/>
        <w:wordWrap/>
        <w:overflowPunct/>
        <w:topLinePunct w:val="0"/>
        <w:autoSpaceDE/>
        <w:autoSpaceDN/>
        <w:bidi w:val="0"/>
        <w:adjustRightInd/>
        <w:snapToGrid/>
        <w:spacing w:before="0" w:after="0" w:line="360" w:lineRule="auto"/>
        <w:ind w:left="-720" w:leftChars="0" w:right="0" w:rightChars="0" w:firstLine="0" w:firstLineChars="0"/>
        <w:jc w:val="left"/>
        <w:textAlignment w:val="auto"/>
        <w:rPr>
          <w:rFonts w:hint="eastAsia"/>
        </w:rPr>
      </w:pPr>
      <w:r>
        <w:rPr>
          <w:rFonts w:hint="eastAsia"/>
          <w:b w:val="0"/>
          <w:bCs w:val="0"/>
          <w:lang w:val="en-US" w:eastAsia="zh-CN"/>
        </w:rPr>
        <w:tab/>
      </w:r>
      <w:r>
        <w:rPr>
          <w:rFonts w:hint="eastAsia"/>
          <w:b w:val="0"/>
          <w:bCs w:val="0"/>
          <w:lang w:val="en-US" w:eastAsia="zh-CN"/>
        </w:rPr>
        <w:t xml:space="preserve"> 2.1.2</w:t>
      </w:r>
      <w:r>
        <w:rPr>
          <w:rFonts w:hint="eastAsia"/>
        </w:rPr>
        <w:t>本采购文件包括：</w:t>
      </w:r>
    </w:p>
    <w:p>
      <w:pPr>
        <w:pStyle w:val="58"/>
        <w:keepNext/>
        <w:keepLines/>
        <w:pageBreakBefore w:val="0"/>
        <w:widowControl w:val="0"/>
        <w:numPr>
          <w:ilvl w:val="1"/>
          <w:numId w:val="0"/>
        </w:numPr>
        <w:kinsoku/>
        <w:wordWrap/>
        <w:overflowPunct/>
        <w:topLinePunct w:val="0"/>
        <w:autoSpaceDE/>
        <w:autoSpaceDN/>
        <w:bidi w:val="0"/>
        <w:adjustRightInd/>
        <w:snapToGrid/>
        <w:spacing w:before="0" w:after="0" w:line="360" w:lineRule="auto"/>
        <w:ind w:left="1560" w:leftChars="0" w:right="0" w:rightChars="0" w:hanging="1560" w:hangingChars="650"/>
        <w:jc w:val="left"/>
        <w:textAlignment w:val="auto"/>
        <w:outlineLvl w:val="1"/>
        <w:rPr>
          <w:rFonts w:hint="eastAsia"/>
          <w:b w:val="0"/>
          <w:bCs w:val="0"/>
        </w:rPr>
      </w:pPr>
      <w:r>
        <w:rPr>
          <w:rFonts w:hint="eastAsia"/>
        </w:rPr>
        <w:t xml:space="preserve">  </w:t>
      </w:r>
      <w:r>
        <w:rPr>
          <w:rFonts w:hint="eastAsia"/>
          <w:lang w:val="en-US" w:eastAsia="zh-CN"/>
        </w:rPr>
        <w:tab/>
      </w:r>
      <w:r>
        <w:rPr>
          <w:rFonts w:hint="eastAsia"/>
          <w:b w:val="0"/>
          <w:bCs w:val="0"/>
          <w:lang w:val="en-US" w:eastAsia="zh-CN"/>
        </w:rPr>
        <w:t xml:space="preserve">第一章  </w:t>
      </w:r>
      <w:r>
        <w:rPr>
          <w:rFonts w:hint="eastAsia"/>
          <w:b w:val="0"/>
          <w:bCs w:val="0"/>
        </w:rPr>
        <w:t>采购邀请</w:t>
      </w:r>
    </w:p>
    <w:p>
      <w:pPr>
        <w:pStyle w:val="58"/>
        <w:keepNext/>
        <w:keepLines/>
        <w:pageBreakBefore w:val="0"/>
        <w:widowControl w:val="0"/>
        <w:numPr>
          <w:ilvl w:val="1"/>
          <w:numId w:val="0"/>
        </w:numPr>
        <w:kinsoku/>
        <w:wordWrap/>
        <w:overflowPunct/>
        <w:topLinePunct w:val="0"/>
        <w:autoSpaceDE/>
        <w:autoSpaceDN/>
        <w:bidi w:val="0"/>
        <w:adjustRightInd/>
        <w:snapToGrid/>
        <w:spacing w:before="0" w:after="0" w:line="360" w:lineRule="auto"/>
        <w:ind w:left="1560" w:leftChars="0" w:right="0" w:rightChars="0" w:hanging="1560" w:hangingChars="650"/>
        <w:jc w:val="left"/>
        <w:textAlignment w:val="auto"/>
        <w:outlineLvl w:val="1"/>
        <w:rPr>
          <w:rFonts w:hint="eastAsia"/>
          <w:b w:val="0"/>
          <w:bCs w:val="0"/>
        </w:rPr>
      </w:pPr>
      <w:r>
        <w:rPr>
          <w:rFonts w:hint="eastAsia"/>
          <w:b w:val="0"/>
          <w:bCs w:val="0"/>
          <w:lang w:val="en-US" w:eastAsia="zh-CN"/>
        </w:rPr>
        <w:tab/>
      </w:r>
      <w:r>
        <w:rPr>
          <w:rFonts w:hint="eastAsia"/>
          <w:b w:val="0"/>
          <w:bCs w:val="0"/>
        </w:rPr>
        <w:t>第二章   投标人须知</w:t>
      </w:r>
    </w:p>
    <w:p>
      <w:pPr>
        <w:pStyle w:val="58"/>
        <w:keepNext/>
        <w:keepLines/>
        <w:pageBreakBefore w:val="0"/>
        <w:widowControl w:val="0"/>
        <w:numPr>
          <w:ilvl w:val="1"/>
          <w:numId w:val="0"/>
        </w:numPr>
        <w:kinsoku/>
        <w:wordWrap/>
        <w:overflowPunct/>
        <w:topLinePunct w:val="0"/>
        <w:autoSpaceDE/>
        <w:autoSpaceDN/>
        <w:bidi w:val="0"/>
        <w:adjustRightInd/>
        <w:snapToGrid/>
        <w:spacing w:before="0" w:after="0" w:line="360" w:lineRule="auto"/>
        <w:ind w:left="1560" w:leftChars="0" w:right="0" w:rightChars="0" w:hanging="1560" w:hangingChars="650"/>
        <w:jc w:val="left"/>
        <w:textAlignment w:val="auto"/>
        <w:outlineLvl w:val="1"/>
        <w:rPr>
          <w:rFonts w:hint="eastAsia"/>
          <w:b w:val="0"/>
          <w:bCs w:val="0"/>
        </w:rPr>
      </w:pPr>
      <w:r>
        <w:rPr>
          <w:rFonts w:hint="eastAsia"/>
          <w:b w:val="0"/>
          <w:bCs w:val="0"/>
          <w:lang w:val="en-US" w:eastAsia="zh-CN"/>
        </w:rPr>
        <w:tab/>
      </w:r>
      <w:r>
        <w:rPr>
          <w:rFonts w:hint="eastAsia"/>
          <w:b w:val="0"/>
          <w:bCs w:val="0"/>
        </w:rPr>
        <w:t>第三章   项目采购需求</w:t>
      </w:r>
    </w:p>
    <w:p>
      <w:pPr>
        <w:pStyle w:val="58"/>
        <w:keepNext/>
        <w:keepLines/>
        <w:pageBreakBefore w:val="0"/>
        <w:widowControl w:val="0"/>
        <w:numPr>
          <w:ilvl w:val="1"/>
          <w:numId w:val="0"/>
        </w:numPr>
        <w:kinsoku/>
        <w:wordWrap/>
        <w:overflowPunct/>
        <w:topLinePunct w:val="0"/>
        <w:autoSpaceDE/>
        <w:autoSpaceDN/>
        <w:bidi w:val="0"/>
        <w:adjustRightInd/>
        <w:snapToGrid/>
        <w:spacing w:before="0" w:after="0" w:line="360" w:lineRule="auto"/>
        <w:ind w:left="1560" w:leftChars="0" w:right="0" w:rightChars="0" w:hanging="1560" w:hangingChars="650"/>
        <w:jc w:val="left"/>
        <w:textAlignment w:val="auto"/>
        <w:outlineLvl w:val="1"/>
        <w:rPr>
          <w:rFonts w:hint="eastAsia"/>
          <w:b w:val="0"/>
          <w:bCs w:val="0"/>
        </w:rPr>
      </w:pPr>
      <w:r>
        <w:rPr>
          <w:rFonts w:hint="eastAsia"/>
          <w:b w:val="0"/>
          <w:bCs w:val="0"/>
          <w:lang w:val="en-US" w:eastAsia="zh-CN"/>
        </w:rPr>
        <w:tab/>
      </w:r>
      <w:r>
        <w:rPr>
          <w:rFonts w:hint="eastAsia"/>
          <w:b w:val="0"/>
          <w:bCs w:val="0"/>
        </w:rPr>
        <w:t>第</w:t>
      </w:r>
      <w:r>
        <w:rPr>
          <w:rFonts w:hint="eastAsia"/>
          <w:b w:val="0"/>
          <w:bCs w:val="0"/>
          <w:lang w:val="en-US" w:eastAsia="zh-CN"/>
        </w:rPr>
        <w:t>四</w:t>
      </w:r>
      <w:r>
        <w:rPr>
          <w:rFonts w:hint="eastAsia"/>
          <w:b w:val="0"/>
          <w:bCs w:val="0"/>
        </w:rPr>
        <w:t>章   评审办法</w:t>
      </w:r>
    </w:p>
    <w:p>
      <w:pPr>
        <w:pStyle w:val="58"/>
        <w:keepNext/>
        <w:keepLines/>
        <w:pageBreakBefore w:val="0"/>
        <w:widowControl w:val="0"/>
        <w:numPr>
          <w:ilvl w:val="1"/>
          <w:numId w:val="0"/>
        </w:numPr>
        <w:kinsoku/>
        <w:wordWrap/>
        <w:overflowPunct/>
        <w:topLinePunct w:val="0"/>
        <w:autoSpaceDE/>
        <w:autoSpaceDN/>
        <w:bidi w:val="0"/>
        <w:adjustRightInd/>
        <w:snapToGrid/>
        <w:spacing w:before="0" w:after="0" w:line="360" w:lineRule="auto"/>
        <w:ind w:left="1560" w:leftChars="0" w:right="0" w:rightChars="0" w:hanging="1560" w:hangingChars="650"/>
        <w:jc w:val="left"/>
        <w:textAlignment w:val="auto"/>
        <w:outlineLvl w:val="1"/>
        <w:rPr>
          <w:b w:val="0"/>
          <w:bCs w:val="0"/>
        </w:rPr>
      </w:pPr>
      <w:r>
        <w:rPr>
          <w:rFonts w:hint="eastAsia"/>
          <w:b w:val="0"/>
          <w:bCs w:val="0"/>
          <w:lang w:val="en-US" w:eastAsia="zh-CN"/>
        </w:rPr>
        <w:tab/>
      </w:r>
      <w:r>
        <w:rPr>
          <w:rFonts w:hint="eastAsia"/>
          <w:b w:val="0"/>
          <w:bCs w:val="0"/>
        </w:rPr>
        <w:t>第</w:t>
      </w:r>
      <w:r>
        <w:rPr>
          <w:rFonts w:hint="eastAsia"/>
          <w:b w:val="0"/>
          <w:bCs w:val="0"/>
          <w:lang w:val="en-US" w:eastAsia="zh-CN"/>
        </w:rPr>
        <w:t>五</w:t>
      </w:r>
      <w:r>
        <w:rPr>
          <w:rFonts w:hint="eastAsia"/>
          <w:b w:val="0"/>
          <w:bCs w:val="0"/>
        </w:rPr>
        <w:t>章   投标文件格式</w:t>
      </w:r>
    </w:p>
    <w:p>
      <w:pPr>
        <w:pageBreakBefore w:val="0"/>
        <w:kinsoku/>
        <w:bidi w:val="0"/>
        <w:spacing w:line="360" w:lineRule="auto"/>
        <w:ind w:firstLine="480"/>
        <w:textAlignment w:val="auto"/>
      </w:pPr>
      <w:r>
        <w:rPr>
          <w:rFonts w:hint="eastAsia"/>
        </w:rPr>
        <w:t>所有对采购文件所做的澄清、修改，均未构成采购文件的组成部分。</w:t>
      </w:r>
    </w:p>
    <w:p>
      <w:pPr>
        <w:pStyle w:val="59"/>
        <w:pageBreakBefore w:val="0"/>
        <w:numPr>
          <w:ilvl w:val="2"/>
          <w:numId w:val="0"/>
        </w:numPr>
        <w:kinsoku/>
        <w:bidi w:val="0"/>
        <w:spacing w:line="360" w:lineRule="auto"/>
        <w:ind w:leftChars="0"/>
        <w:textAlignment w:val="auto"/>
        <w:rPr>
          <w:rFonts w:hint="eastAsia"/>
        </w:rPr>
      </w:pPr>
      <w:bookmarkStart w:id="22" w:name="_Toc437271244"/>
      <w:r>
        <w:rPr>
          <w:rFonts w:hint="eastAsia"/>
          <w:lang w:val="en-US" w:eastAsia="zh-CN"/>
        </w:rPr>
        <w:t>2.2</w:t>
      </w:r>
      <w:r>
        <w:rPr>
          <w:rFonts w:hint="eastAsia"/>
        </w:rPr>
        <w:t>采购文件的澄清和修改</w:t>
      </w:r>
      <w:bookmarkEnd w:id="22"/>
    </w:p>
    <w:p>
      <w:pPr>
        <w:pStyle w:val="59"/>
        <w:pageBreakBefore w:val="0"/>
        <w:numPr>
          <w:ilvl w:val="2"/>
          <w:numId w:val="0"/>
        </w:numPr>
        <w:kinsoku/>
        <w:bidi w:val="0"/>
        <w:spacing w:line="360" w:lineRule="auto"/>
        <w:ind w:leftChars="0"/>
        <w:textAlignment w:val="auto"/>
        <w:rPr>
          <w:rFonts w:hint="eastAsia"/>
        </w:rPr>
      </w:pPr>
      <w:r>
        <w:rPr>
          <w:rFonts w:hint="eastAsia"/>
          <w:lang w:val="en-US" w:eastAsia="zh-CN"/>
        </w:rPr>
        <w:tab/>
      </w:r>
      <w:r>
        <w:rPr>
          <w:rFonts w:hint="eastAsia"/>
          <w:lang w:val="en-US" w:eastAsia="zh-CN"/>
        </w:rPr>
        <w:t>2.2.1</w:t>
      </w:r>
      <w:r>
        <w:rPr>
          <w:rFonts w:hint="eastAsia"/>
        </w:rPr>
        <w:t>采购人或者采购代理机构可以对已发出的采购文件进行必要的澄清或者修改。澄清或者修改的内容可能会影响投标文件的编制的，采购人或者采购代理机构应当在投标人须知前附表规定的投标截止时间至少15日前，以书面形式通知所有获取采购文件的潜在投标人；不足15日的，采购人或者采购代理机构应当顺延提交投标文件的截止时间。</w:t>
      </w:r>
    </w:p>
    <w:p>
      <w:pPr>
        <w:pStyle w:val="59"/>
        <w:pageBreakBefore w:val="0"/>
        <w:numPr>
          <w:ilvl w:val="2"/>
          <w:numId w:val="0"/>
        </w:numPr>
        <w:kinsoku/>
        <w:bidi w:val="0"/>
        <w:spacing w:line="360" w:lineRule="auto"/>
        <w:ind w:leftChars="0"/>
        <w:textAlignment w:val="auto"/>
        <w:rPr>
          <w:rFonts w:hint="eastAsia"/>
        </w:rPr>
      </w:pPr>
      <w:r>
        <w:rPr>
          <w:rFonts w:hint="eastAsia"/>
          <w:lang w:val="en-US" w:eastAsia="zh-CN"/>
        </w:rPr>
        <w:tab/>
      </w:r>
      <w:r>
        <w:rPr>
          <w:rFonts w:hint="eastAsia"/>
          <w:lang w:val="en-US" w:eastAsia="zh-CN"/>
        </w:rPr>
        <w:t>2.2.2</w:t>
      </w:r>
      <w:r>
        <w:rPr>
          <w:rFonts w:hint="eastAsia"/>
        </w:rPr>
        <w:t>如潜在投标人对采购文件内容有疑义，需在投标人须知资料表中规定的时间前以书面形式想采购人或者采购代理机构提出，采购人或采购代理机构收到将进行书面答复。如答复内容需要对采购文件进行澄清和修改的将按照第2.2.1条执行。</w:t>
      </w:r>
    </w:p>
    <w:p>
      <w:pPr>
        <w:pStyle w:val="59"/>
        <w:pageBreakBefore w:val="0"/>
        <w:numPr>
          <w:ilvl w:val="2"/>
          <w:numId w:val="0"/>
        </w:numPr>
        <w:kinsoku/>
        <w:bidi w:val="0"/>
        <w:spacing w:line="360" w:lineRule="auto"/>
        <w:ind w:leftChars="0"/>
        <w:textAlignment w:val="auto"/>
        <w:rPr>
          <w:rFonts w:hint="eastAsia"/>
        </w:rPr>
      </w:pPr>
      <w:r>
        <w:rPr>
          <w:rFonts w:hint="eastAsia"/>
          <w:lang w:val="en-US" w:eastAsia="zh-CN"/>
        </w:rPr>
        <w:tab/>
      </w:r>
      <w:r>
        <w:rPr>
          <w:rFonts w:hint="eastAsia"/>
          <w:lang w:val="en-US" w:eastAsia="zh-CN"/>
        </w:rPr>
        <w:t>2.2.3</w:t>
      </w:r>
      <w:r>
        <w:rPr>
          <w:rFonts w:hint="eastAsia"/>
        </w:rPr>
        <w:t>潜在投标人收到书面答疑后，应向采购人或采购代理机构回函确认。</w:t>
      </w:r>
      <w:bookmarkStart w:id="23" w:name="_Toc437271245"/>
      <w:bookmarkStart w:id="24" w:name="_Ref435799338"/>
    </w:p>
    <w:p>
      <w:pPr>
        <w:pStyle w:val="59"/>
        <w:pageBreakBefore w:val="0"/>
        <w:numPr>
          <w:ilvl w:val="2"/>
          <w:numId w:val="0"/>
        </w:numPr>
        <w:kinsoku/>
        <w:bidi w:val="0"/>
        <w:spacing w:line="360" w:lineRule="auto"/>
        <w:ind w:left="-288" w:leftChars="0"/>
        <w:textAlignment w:val="auto"/>
        <w:rPr>
          <w:rFonts w:hint="eastAsia"/>
          <w:b/>
          <w:bCs w:val="0"/>
        </w:rPr>
      </w:pPr>
      <w:r>
        <w:rPr>
          <w:rFonts w:hint="eastAsia"/>
          <w:b/>
          <w:bCs w:val="0"/>
          <w:lang w:val="en-US" w:eastAsia="zh-CN"/>
        </w:rPr>
        <w:t>3.</w:t>
      </w:r>
      <w:r>
        <w:rPr>
          <w:rFonts w:hint="eastAsia"/>
          <w:b/>
          <w:bCs w:val="0"/>
        </w:rPr>
        <w:t>投标文件</w:t>
      </w:r>
      <w:bookmarkEnd w:id="23"/>
      <w:bookmarkEnd w:id="24"/>
      <w:bookmarkStart w:id="25" w:name="_Toc437271246"/>
    </w:p>
    <w:p>
      <w:pPr>
        <w:pStyle w:val="59"/>
        <w:pageBreakBefore w:val="0"/>
        <w:numPr>
          <w:ilvl w:val="2"/>
          <w:numId w:val="0"/>
        </w:numPr>
        <w:kinsoku/>
        <w:bidi w:val="0"/>
        <w:spacing w:line="360" w:lineRule="auto"/>
        <w:ind w:left="-288" w:leftChars="0"/>
        <w:textAlignment w:val="auto"/>
        <w:rPr>
          <w:rFonts w:hint="eastAsia"/>
        </w:rPr>
      </w:pPr>
      <w:r>
        <w:rPr>
          <w:rFonts w:hint="eastAsia"/>
          <w:lang w:val="en-US" w:eastAsia="zh-CN"/>
        </w:rPr>
        <w:t>3.1</w:t>
      </w:r>
      <w:r>
        <w:rPr>
          <w:rFonts w:hint="eastAsia"/>
        </w:rPr>
        <w:t>投标的语言与计量</w:t>
      </w:r>
      <w:bookmarkEnd w:id="25"/>
    </w:p>
    <w:p>
      <w:pPr>
        <w:pStyle w:val="59"/>
        <w:pageBreakBefore w:val="0"/>
        <w:numPr>
          <w:ilvl w:val="2"/>
          <w:numId w:val="0"/>
        </w:numPr>
        <w:kinsoku/>
        <w:bidi w:val="0"/>
        <w:spacing w:line="360" w:lineRule="auto"/>
        <w:ind w:left="-288" w:leftChars="0"/>
        <w:textAlignment w:val="auto"/>
        <w:rPr>
          <w:rFonts w:hint="eastAsia"/>
        </w:rPr>
      </w:pPr>
      <w:r>
        <w:rPr>
          <w:rFonts w:hint="eastAsia"/>
          <w:lang w:val="en-US" w:eastAsia="zh-CN"/>
        </w:rPr>
        <w:tab/>
      </w:r>
      <w:r>
        <w:rPr>
          <w:rFonts w:hint="eastAsia"/>
          <w:lang w:val="en-US" w:eastAsia="zh-CN"/>
        </w:rPr>
        <w:t>3.1.1</w:t>
      </w:r>
      <w:r>
        <w:rPr>
          <w:rFonts w:hint="eastAsia"/>
        </w:rPr>
        <w:t>投标人提交的投标文件以及投标人与采购和采购代理机构就有关招投标活动的所有来往函电均以中文文字书写。投标人提交的支持资料和已印刷的证件或资料可以用另一种语言，但相应内容均附有中文的翻译本，在解释投标文件时以翻译文本为准。</w:t>
      </w:r>
    </w:p>
    <w:p>
      <w:pPr>
        <w:pStyle w:val="59"/>
        <w:pageBreakBefore w:val="0"/>
        <w:numPr>
          <w:ilvl w:val="2"/>
          <w:numId w:val="0"/>
        </w:numPr>
        <w:kinsoku/>
        <w:bidi w:val="0"/>
        <w:spacing w:line="360" w:lineRule="auto"/>
        <w:ind w:left="-288" w:leftChars="0"/>
        <w:textAlignment w:val="auto"/>
        <w:rPr>
          <w:rFonts w:hint="eastAsia"/>
        </w:rPr>
      </w:pPr>
      <w:r>
        <w:rPr>
          <w:rFonts w:hint="eastAsia"/>
          <w:lang w:val="en-US" w:eastAsia="zh-CN"/>
        </w:rPr>
        <w:tab/>
      </w:r>
      <w:r>
        <w:rPr>
          <w:rFonts w:hint="eastAsia"/>
          <w:lang w:val="en-US" w:eastAsia="zh-CN"/>
        </w:rPr>
        <w:t>3.1.2</w:t>
      </w:r>
      <w:r>
        <w:rPr>
          <w:rFonts w:hint="eastAsia"/>
        </w:rPr>
        <w:t>除在采购文件的技术规格中另有规定外，计量单位应适用中华人民共和国法定计量单位。</w:t>
      </w:r>
      <w:bookmarkStart w:id="26" w:name="_Toc437271247"/>
      <w:bookmarkStart w:id="27" w:name="_Ref435905074"/>
    </w:p>
    <w:p>
      <w:pPr>
        <w:pStyle w:val="59"/>
        <w:pageBreakBefore w:val="0"/>
        <w:numPr>
          <w:ilvl w:val="2"/>
          <w:numId w:val="0"/>
        </w:numPr>
        <w:kinsoku/>
        <w:bidi w:val="0"/>
        <w:spacing w:line="360" w:lineRule="auto"/>
        <w:ind w:left="-288" w:leftChars="0"/>
        <w:textAlignment w:val="auto"/>
        <w:rPr>
          <w:rFonts w:hint="eastAsia"/>
        </w:rPr>
      </w:pPr>
      <w:r>
        <w:rPr>
          <w:rFonts w:hint="eastAsia"/>
          <w:lang w:val="en-US" w:eastAsia="zh-CN"/>
        </w:rPr>
        <w:t>3.2</w:t>
      </w:r>
      <w:r>
        <w:rPr>
          <w:rFonts w:hint="eastAsia"/>
        </w:rPr>
        <w:t>投标文件的组成</w:t>
      </w:r>
      <w:bookmarkEnd w:id="26"/>
      <w:bookmarkEnd w:id="27"/>
    </w:p>
    <w:p>
      <w:pPr>
        <w:pStyle w:val="59"/>
        <w:pageBreakBefore w:val="0"/>
        <w:numPr>
          <w:ilvl w:val="2"/>
          <w:numId w:val="0"/>
        </w:numPr>
        <w:kinsoku/>
        <w:bidi w:val="0"/>
        <w:spacing w:line="360" w:lineRule="auto"/>
        <w:ind w:left="-288" w:leftChars="0"/>
        <w:textAlignment w:val="auto"/>
        <w:rPr>
          <w:rFonts w:hint="eastAsia"/>
        </w:rPr>
      </w:pPr>
      <w:r>
        <w:rPr>
          <w:rFonts w:hint="eastAsia"/>
          <w:lang w:val="en-US" w:eastAsia="zh-CN"/>
        </w:rPr>
        <w:tab/>
      </w:r>
      <w:r>
        <w:rPr>
          <w:rFonts w:hint="eastAsia"/>
          <w:lang w:val="en-US" w:eastAsia="zh-CN"/>
        </w:rPr>
        <w:t>3.2.1</w:t>
      </w:r>
      <w:r>
        <w:rPr>
          <w:rFonts w:hint="eastAsia"/>
        </w:rPr>
        <w:t>投标人应按照第六章投标文件格式完整地填写投标文件，并对其提交的投标文件的真实性、合法性承担法律责任。</w:t>
      </w:r>
    </w:p>
    <w:p>
      <w:pPr>
        <w:pStyle w:val="59"/>
        <w:pageBreakBefore w:val="0"/>
        <w:numPr>
          <w:ilvl w:val="2"/>
          <w:numId w:val="0"/>
        </w:numPr>
        <w:kinsoku/>
        <w:bidi w:val="0"/>
        <w:spacing w:line="360" w:lineRule="auto"/>
        <w:ind w:left="-288" w:leftChars="0"/>
        <w:textAlignment w:val="auto"/>
        <w:rPr>
          <w:rFonts w:hint="eastAsia"/>
        </w:rPr>
      </w:pPr>
      <w:r>
        <w:rPr>
          <w:rFonts w:hint="eastAsia"/>
          <w:lang w:val="en-US" w:eastAsia="zh-CN"/>
        </w:rPr>
        <w:tab/>
      </w:r>
      <w:r>
        <w:rPr>
          <w:rFonts w:hint="eastAsia"/>
          <w:lang w:val="en-US" w:eastAsia="zh-CN"/>
        </w:rPr>
        <w:t>3.2.2</w:t>
      </w:r>
      <w:r>
        <w:rPr>
          <w:rFonts w:hint="eastAsia"/>
        </w:rPr>
        <w:t>投标人应将任何不同与采购文件的招标内容、要求和商务条款列于“偏离表”中，同时在“偏离表”中注明其他条款无偏离；若所有条款均无偏离也应在“偏离表”中注明所有条款均无偏离。未在“偏离表”中列明的偏离不予认可，在后期合同谈判过程中以采购文件为准。</w:t>
      </w:r>
      <w:bookmarkStart w:id="28" w:name="_Toc437271248"/>
    </w:p>
    <w:p>
      <w:pPr>
        <w:pStyle w:val="59"/>
        <w:pageBreakBefore w:val="0"/>
        <w:numPr>
          <w:ilvl w:val="2"/>
          <w:numId w:val="0"/>
        </w:numPr>
        <w:kinsoku/>
        <w:bidi w:val="0"/>
        <w:spacing w:line="360" w:lineRule="auto"/>
        <w:ind w:left="-288" w:leftChars="0"/>
        <w:textAlignment w:val="auto"/>
        <w:rPr>
          <w:rFonts w:hint="eastAsia"/>
        </w:rPr>
      </w:pPr>
      <w:r>
        <w:rPr>
          <w:rFonts w:hint="eastAsia"/>
          <w:lang w:val="en-US" w:eastAsia="zh-CN"/>
        </w:rPr>
        <w:t>3.3</w:t>
      </w:r>
      <w:r>
        <w:rPr>
          <w:rFonts w:hint="eastAsia"/>
        </w:rPr>
        <w:t>投标价格</w:t>
      </w:r>
      <w:bookmarkEnd w:id="28"/>
    </w:p>
    <w:p>
      <w:pPr>
        <w:pStyle w:val="59"/>
        <w:pageBreakBefore w:val="0"/>
        <w:numPr>
          <w:ilvl w:val="2"/>
          <w:numId w:val="0"/>
        </w:numPr>
        <w:kinsoku/>
        <w:bidi w:val="0"/>
        <w:spacing w:line="360" w:lineRule="auto"/>
        <w:ind w:left="-288" w:leftChars="0"/>
        <w:textAlignment w:val="auto"/>
        <w:rPr>
          <w:rFonts w:hint="eastAsia"/>
        </w:rPr>
      </w:pPr>
      <w:r>
        <w:rPr>
          <w:rFonts w:hint="eastAsia"/>
          <w:lang w:val="en-US" w:eastAsia="zh-CN"/>
        </w:rPr>
        <w:tab/>
      </w:r>
      <w:r>
        <w:rPr>
          <w:rFonts w:hint="eastAsia"/>
          <w:lang w:val="en-US" w:eastAsia="zh-CN"/>
        </w:rPr>
        <w:t>3.3.1</w:t>
      </w:r>
      <w:r>
        <w:rPr>
          <w:rFonts w:hint="eastAsia"/>
        </w:rPr>
        <w:t>投标人应按第六章“投标文件格式”的要求填写。</w:t>
      </w:r>
    </w:p>
    <w:p>
      <w:pPr>
        <w:pStyle w:val="59"/>
        <w:pageBreakBefore w:val="0"/>
        <w:numPr>
          <w:ilvl w:val="2"/>
          <w:numId w:val="0"/>
        </w:numPr>
        <w:kinsoku/>
        <w:bidi w:val="0"/>
        <w:spacing w:line="360" w:lineRule="auto"/>
        <w:ind w:left="-288" w:leftChars="0"/>
        <w:textAlignment w:val="auto"/>
        <w:rPr>
          <w:rFonts w:hint="eastAsia"/>
        </w:rPr>
      </w:pPr>
      <w:r>
        <w:rPr>
          <w:rFonts w:hint="eastAsia"/>
          <w:lang w:val="en-US" w:eastAsia="zh-CN"/>
        </w:rPr>
        <w:tab/>
      </w:r>
      <w:r>
        <w:rPr>
          <w:rFonts w:hint="eastAsia"/>
          <w:lang w:val="en-US" w:eastAsia="zh-CN"/>
        </w:rPr>
        <w:t>3.3.2</w:t>
      </w:r>
      <w:r>
        <w:rPr>
          <w:rFonts w:hint="eastAsia"/>
        </w:rPr>
        <w:t>投标价格应包含采购文件中列明的项目全生命周期内的所有投资、建设、运营及移交费用，除非有特别声明，未列明的将视为包含在投标价格中。报价方式及控制价（或其他控制条件）应在投标人须知前附表中明确。</w:t>
      </w:r>
    </w:p>
    <w:p>
      <w:pPr>
        <w:pStyle w:val="59"/>
        <w:pageBreakBefore w:val="0"/>
        <w:numPr>
          <w:ilvl w:val="2"/>
          <w:numId w:val="0"/>
        </w:numPr>
        <w:kinsoku/>
        <w:bidi w:val="0"/>
        <w:spacing w:line="360" w:lineRule="auto"/>
        <w:ind w:left="-288" w:leftChars="0"/>
        <w:textAlignment w:val="auto"/>
        <w:rPr>
          <w:rFonts w:hint="eastAsia"/>
        </w:rPr>
      </w:pPr>
      <w:r>
        <w:rPr>
          <w:rFonts w:hint="eastAsia"/>
          <w:lang w:val="en-US" w:eastAsia="zh-CN"/>
        </w:rPr>
        <w:tab/>
      </w:r>
      <w:r>
        <w:rPr>
          <w:rFonts w:hint="eastAsia"/>
          <w:lang w:val="en-US" w:eastAsia="zh-CN"/>
        </w:rPr>
        <w:t>3.3.3</w:t>
      </w:r>
      <w:r>
        <w:rPr>
          <w:rFonts w:hint="eastAsia"/>
        </w:rPr>
        <w:t>本次采购不接受选择性报价或者有附加条件的报价。</w:t>
      </w:r>
      <w:bookmarkStart w:id="29" w:name="_Toc437271249"/>
    </w:p>
    <w:p>
      <w:pPr>
        <w:pStyle w:val="59"/>
        <w:pageBreakBefore w:val="0"/>
        <w:numPr>
          <w:ilvl w:val="2"/>
          <w:numId w:val="0"/>
        </w:numPr>
        <w:kinsoku/>
        <w:bidi w:val="0"/>
        <w:spacing w:line="360" w:lineRule="auto"/>
        <w:ind w:left="-288" w:leftChars="0"/>
        <w:textAlignment w:val="auto"/>
        <w:rPr>
          <w:rFonts w:hint="eastAsia"/>
        </w:rPr>
      </w:pPr>
      <w:r>
        <w:rPr>
          <w:rFonts w:hint="eastAsia"/>
          <w:lang w:val="en-US" w:eastAsia="zh-CN"/>
        </w:rPr>
        <w:t>3.4</w:t>
      </w:r>
      <w:bookmarkEnd w:id="29"/>
      <w:bookmarkStart w:id="30" w:name="_Toc437271251"/>
      <w:r>
        <w:rPr>
          <w:rFonts w:hint="eastAsia"/>
        </w:rPr>
        <w:t>投标文件有效期</w:t>
      </w:r>
      <w:bookmarkEnd w:id="30"/>
    </w:p>
    <w:p>
      <w:pPr>
        <w:pStyle w:val="59"/>
        <w:pageBreakBefore w:val="0"/>
        <w:numPr>
          <w:ilvl w:val="2"/>
          <w:numId w:val="0"/>
        </w:numPr>
        <w:kinsoku/>
        <w:bidi w:val="0"/>
        <w:spacing w:line="360" w:lineRule="auto"/>
        <w:ind w:left="-288" w:leftChars="0"/>
        <w:textAlignment w:val="auto"/>
        <w:rPr>
          <w:rFonts w:hint="eastAsia"/>
        </w:rPr>
      </w:pPr>
      <w:r>
        <w:rPr>
          <w:rFonts w:hint="eastAsia"/>
          <w:lang w:val="en-US" w:eastAsia="zh-CN"/>
        </w:rPr>
        <w:tab/>
      </w:r>
      <w:r>
        <w:rPr>
          <w:rFonts w:hint="eastAsia"/>
          <w:lang w:val="en-US" w:eastAsia="zh-CN"/>
        </w:rPr>
        <w:t>3.4.1</w:t>
      </w:r>
      <w:r>
        <w:rPr>
          <w:rFonts w:hint="eastAsia"/>
        </w:rPr>
        <w:t>投标文件应自投标人须知前附表中规定的提交投标文件的截止日期起，并在投标人须知前附表中所述期限内保持有效。投标文件有效期不足的投标文件将被视为非实质性响应，可以予以否决。</w:t>
      </w:r>
    </w:p>
    <w:p>
      <w:pPr>
        <w:pStyle w:val="59"/>
        <w:pageBreakBefore w:val="0"/>
        <w:numPr>
          <w:ilvl w:val="2"/>
          <w:numId w:val="0"/>
        </w:numPr>
        <w:kinsoku/>
        <w:bidi w:val="0"/>
        <w:spacing w:line="360" w:lineRule="auto"/>
        <w:ind w:left="-288" w:leftChars="0"/>
        <w:textAlignment w:val="auto"/>
        <w:rPr>
          <w:rFonts w:hint="eastAsia"/>
        </w:rPr>
      </w:pPr>
      <w:r>
        <w:rPr>
          <w:rFonts w:hint="eastAsia"/>
          <w:lang w:val="en-US" w:eastAsia="zh-CN"/>
        </w:rPr>
        <w:tab/>
      </w:r>
      <w:r>
        <w:rPr>
          <w:rFonts w:hint="eastAsia"/>
          <w:lang w:val="en-US" w:eastAsia="zh-CN"/>
        </w:rPr>
        <w:t>3.4.2</w:t>
      </w:r>
      <w:r>
        <w:rPr>
          <w:rFonts w:hint="eastAsia"/>
        </w:rPr>
        <w:t>在投标人须知前附表规定的投标文件有效期内，投标人不得要求撤销或修改其投标文件。</w:t>
      </w:r>
    </w:p>
    <w:p>
      <w:pPr>
        <w:pStyle w:val="59"/>
        <w:pageBreakBefore w:val="0"/>
        <w:numPr>
          <w:ilvl w:val="2"/>
          <w:numId w:val="0"/>
        </w:numPr>
        <w:kinsoku/>
        <w:bidi w:val="0"/>
        <w:spacing w:line="360" w:lineRule="auto"/>
        <w:ind w:left="-288" w:leftChars="0"/>
        <w:textAlignment w:val="auto"/>
        <w:rPr>
          <w:rFonts w:hint="eastAsia"/>
        </w:rPr>
      </w:pPr>
      <w:r>
        <w:rPr>
          <w:rFonts w:hint="eastAsia"/>
          <w:lang w:val="en-US" w:eastAsia="zh-CN"/>
        </w:rPr>
        <w:tab/>
      </w:r>
      <w:r>
        <w:rPr>
          <w:rFonts w:hint="eastAsia"/>
          <w:lang w:val="en-US" w:eastAsia="zh-CN"/>
        </w:rPr>
        <w:t>3.4.3</w:t>
      </w:r>
      <w:r>
        <w:rPr>
          <w:rFonts w:hint="eastAsia"/>
        </w:rPr>
        <w:t>出现特殊情况需要延长投标文件有效期的，采购人以书面形式通知所有投标人延长投标文件有效期。投标人同意延长的，应相应延长其投标保证金的有效期，但不得要求或被允许修改或撤销其投标文件；投标人拒绝延长的，其</w:t>
      </w:r>
      <w:r>
        <w:rPr>
          <w:rFonts w:hint="eastAsia"/>
          <w:lang w:val="en-US" w:eastAsia="zh-CN"/>
        </w:rPr>
        <w:t>投标</w:t>
      </w:r>
      <w:r>
        <w:rPr>
          <w:rFonts w:hint="eastAsia"/>
        </w:rPr>
        <w:t>相应失效，但投标人有权收回其投标保证金。</w:t>
      </w:r>
      <w:bookmarkStart w:id="31" w:name="_Toc437271252"/>
    </w:p>
    <w:p>
      <w:pPr>
        <w:pStyle w:val="59"/>
        <w:pageBreakBefore w:val="0"/>
        <w:numPr>
          <w:ilvl w:val="2"/>
          <w:numId w:val="0"/>
        </w:numPr>
        <w:kinsoku/>
        <w:bidi w:val="0"/>
        <w:spacing w:line="360" w:lineRule="auto"/>
        <w:ind w:left="-288" w:leftChars="0"/>
        <w:textAlignment w:val="auto"/>
        <w:rPr>
          <w:rFonts w:hint="eastAsia"/>
        </w:rPr>
      </w:pPr>
      <w:r>
        <w:rPr>
          <w:rFonts w:hint="eastAsia"/>
          <w:lang w:val="en-US" w:eastAsia="zh-CN"/>
        </w:rPr>
        <w:t>3.5</w:t>
      </w:r>
      <w:r>
        <w:rPr>
          <w:rFonts w:hint="eastAsia"/>
        </w:rPr>
        <w:t>投标保证金</w:t>
      </w:r>
      <w:bookmarkEnd w:id="31"/>
    </w:p>
    <w:p>
      <w:pPr>
        <w:pStyle w:val="59"/>
        <w:pageBreakBefore w:val="0"/>
        <w:numPr>
          <w:ilvl w:val="2"/>
          <w:numId w:val="0"/>
        </w:numPr>
        <w:kinsoku/>
        <w:bidi w:val="0"/>
        <w:spacing w:line="360" w:lineRule="auto"/>
        <w:ind w:left="-288" w:leftChars="0"/>
        <w:textAlignment w:val="auto"/>
        <w:rPr>
          <w:rFonts w:hint="eastAsia"/>
        </w:rPr>
      </w:pPr>
      <w:r>
        <w:rPr>
          <w:rFonts w:hint="eastAsia"/>
          <w:lang w:val="en-US" w:eastAsia="zh-CN"/>
        </w:rPr>
        <w:tab/>
      </w:r>
      <w:r>
        <w:rPr>
          <w:rFonts w:hint="eastAsia"/>
          <w:lang w:val="en-US" w:eastAsia="zh-CN"/>
        </w:rPr>
        <w:t>3.5.1</w:t>
      </w:r>
      <w:r>
        <w:rPr>
          <w:rFonts w:hint="eastAsia"/>
        </w:rPr>
        <w:t>投标人应按投标人须知前附表规定的金额、形式递交投标保证金，并作为其投标文件的一部分。投标保证金有效期应当与投标有效期一致。</w:t>
      </w:r>
    </w:p>
    <w:p>
      <w:pPr>
        <w:pStyle w:val="59"/>
        <w:pageBreakBefore w:val="0"/>
        <w:numPr>
          <w:ilvl w:val="2"/>
          <w:numId w:val="0"/>
        </w:numPr>
        <w:kinsoku/>
        <w:bidi w:val="0"/>
        <w:spacing w:line="360" w:lineRule="auto"/>
        <w:ind w:left="-288" w:leftChars="0"/>
        <w:textAlignment w:val="auto"/>
        <w:rPr>
          <w:rFonts w:hint="eastAsia"/>
        </w:rPr>
      </w:pPr>
      <w:r>
        <w:rPr>
          <w:rFonts w:hint="eastAsia"/>
          <w:lang w:val="en-US" w:eastAsia="zh-CN"/>
        </w:rPr>
        <w:tab/>
      </w:r>
      <w:r>
        <w:rPr>
          <w:rFonts w:hint="eastAsia"/>
          <w:lang w:val="en-US" w:eastAsia="zh-CN"/>
        </w:rPr>
        <w:t>3.5.2</w:t>
      </w:r>
      <w:r>
        <w:rPr>
          <w:rFonts w:hint="eastAsia"/>
        </w:rPr>
        <w:t>投标人为联合体的，可以由联合体中的一方或者多方共同缴纳投标保证金，其缴纳的投标保证金对联合体各方均具有约束力。并符合投标人须知前附表的规定。</w:t>
      </w:r>
    </w:p>
    <w:p>
      <w:pPr>
        <w:pStyle w:val="59"/>
        <w:pageBreakBefore w:val="0"/>
        <w:numPr>
          <w:ilvl w:val="2"/>
          <w:numId w:val="0"/>
        </w:numPr>
        <w:kinsoku/>
        <w:bidi w:val="0"/>
        <w:spacing w:line="360" w:lineRule="auto"/>
        <w:ind w:left="-288" w:leftChars="0"/>
        <w:textAlignment w:val="auto"/>
        <w:rPr>
          <w:rFonts w:hint="eastAsia"/>
        </w:rPr>
      </w:pPr>
      <w:r>
        <w:rPr>
          <w:rFonts w:hint="eastAsia"/>
          <w:lang w:val="en-US" w:eastAsia="zh-CN"/>
        </w:rPr>
        <w:tab/>
      </w:r>
      <w:r>
        <w:rPr>
          <w:rFonts w:hint="eastAsia"/>
          <w:lang w:val="en-US" w:eastAsia="zh-CN"/>
        </w:rPr>
        <w:t>3.5.3</w:t>
      </w:r>
      <w:r>
        <w:rPr>
          <w:rFonts w:hint="eastAsia"/>
        </w:rPr>
        <w:t>采购人在中标通知书发出之日起5个工作日内，向未成交投标人退还投标保证金。采购人与中标人签订采购合同后5个工作日内，向中标人退还投标保证金。</w:t>
      </w:r>
    </w:p>
    <w:p>
      <w:pPr>
        <w:pStyle w:val="59"/>
        <w:pageBreakBefore w:val="0"/>
        <w:numPr>
          <w:ilvl w:val="2"/>
          <w:numId w:val="0"/>
        </w:numPr>
        <w:kinsoku/>
        <w:bidi w:val="0"/>
        <w:spacing w:line="360" w:lineRule="auto"/>
        <w:ind w:left="-288" w:leftChars="0"/>
        <w:textAlignment w:val="auto"/>
        <w:rPr>
          <w:rFonts w:hint="eastAsia"/>
        </w:rPr>
      </w:pPr>
      <w:r>
        <w:rPr>
          <w:rFonts w:hint="eastAsia"/>
          <w:lang w:val="en-US" w:eastAsia="zh-CN"/>
        </w:rPr>
        <w:tab/>
      </w:r>
      <w:r>
        <w:rPr>
          <w:rFonts w:hint="eastAsia"/>
          <w:lang w:val="en-US" w:eastAsia="zh-CN"/>
        </w:rPr>
        <w:t>3.5.4</w:t>
      </w:r>
      <w:r>
        <w:rPr>
          <w:rFonts w:hint="eastAsia"/>
        </w:rPr>
        <w:t>下列任一情况发生时，投标保证金将不予退还（不予退换的投标保证金将按照相关规定上缴财政）：</w:t>
      </w:r>
    </w:p>
    <w:p>
      <w:pPr>
        <w:pStyle w:val="59"/>
        <w:pageBreakBefore w:val="0"/>
        <w:numPr>
          <w:ilvl w:val="2"/>
          <w:numId w:val="0"/>
        </w:numPr>
        <w:kinsoku/>
        <w:bidi w:val="0"/>
        <w:spacing w:line="360" w:lineRule="auto"/>
        <w:ind w:left="-288" w:leftChars="0" w:firstLine="420" w:firstLineChars="0"/>
        <w:textAlignment w:val="auto"/>
        <w:rPr>
          <w:rFonts w:hint="eastAsia"/>
        </w:rPr>
      </w:pPr>
      <w:r>
        <w:rPr>
          <w:rFonts w:hint="eastAsia"/>
          <w:lang w:val="en-US" w:eastAsia="zh-CN"/>
        </w:rPr>
        <w:t>(1)</w:t>
      </w:r>
      <w:r>
        <w:rPr>
          <w:rFonts w:hint="eastAsia"/>
        </w:rPr>
        <w:t>投标人在提交投标文件截止时间后撤回投标文件的；</w:t>
      </w:r>
    </w:p>
    <w:p>
      <w:pPr>
        <w:pStyle w:val="59"/>
        <w:pageBreakBefore w:val="0"/>
        <w:numPr>
          <w:ilvl w:val="2"/>
          <w:numId w:val="0"/>
        </w:numPr>
        <w:kinsoku/>
        <w:bidi w:val="0"/>
        <w:spacing w:line="360" w:lineRule="auto"/>
        <w:ind w:left="-288" w:leftChars="0" w:firstLine="420" w:firstLineChars="0"/>
        <w:textAlignment w:val="auto"/>
        <w:rPr>
          <w:rFonts w:hint="eastAsia"/>
        </w:rPr>
      </w:pPr>
      <w:r>
        <w:rPr>
          <w:rFonts w:hint="eastAsia"/>
          <w:lang w:val="en-US" w:eastAsia="zh-CN"/>
        </w:rPr>
        <w:t>(2)</w:t>
      </w:r>
      <w:r>
        <w:rPr>
          <w:rFonts w:hint="eastAsia"/>
        </w:rPr>
        <w:t>投标人在投标文件中提供虚假材料的；</w:t>
      </w:r>
    </w:p>
    <w:p>
      <w:pPr>
        <w:pStyle w:val="59"/>
        <w:pageBreakBefore w:val="0"/>
        <w:numPr>
          <w:ilvl w:val="2"/>
          <w:numId w:val="0"/>
        </w:numPr>
        <w:kinsoku/>
        <w:bidi w:val="0"/>
        <w:spacing w:line="360" w:lineRule="auto"/>
        <w:ind w:left="-288" w:leftChars="0" w:firstLine="420" w:firstLineChars="0"/>
        <w:textAlignment w:val="auto"/>
        <w:rPr>
          <w:rFonts w:hint="eastAsia"/>
        </w:rPr>
      </w:pPr>
      <w:r>
        <w:rPr>
          <w:rFonts w:hint="eastAsia"/>
          <w:lang w:val="en-US" w:eastAsia="zh-CN"/>
        </w:rPr>
        <w:t>(3)</w:t>
      </w:r>
      <w:r>
        <w:rPr>
          <w:rFonts w:hint="eastAsia"/>
        </w:rPr>
        <w:t>除因不可抗力或采购文件认可的情形外，中标人未按采购文件规定提交履约担保或不与采购人签订合同的；</w:t>
      </w:r>
    </w:p>
    <w:p>
      <w:pPr>
        <w:pStyle w:val="59"/>
        <w:pageBreakBefore w:val="0"/>
        <w:numPr>
          <w:ilvl w:val="2"/>
          <w:numId w:val="0"/>
        </w:numPr>
        <w:kinsoku/>
        <w:bidi w:val="0"/>
        <w:spacing w:line="360" w:lineRule="auto"/>
        <w:ind w:left="-288" w:leftChars="0" w:firstLine="420" w:firstLineChars="0"/>
        <w:textAlignment w:val="auto"/>
        <w:rPr>
          <w:rFonts w:hint="eastAsia"/>
        </w:rPr>
      </w:pPr>
      <w:r>
        <w:rPr>
          <w:rFonts w:hint="eastAsia"/>
          <w:lang w:val="en-US" w:eastAsia="zh-CN"/>
        </w:rPr>
        <w:t>(4)</w:t>
      </w:r>
      <w:r>
        <w:rPr>
          <w:rFonts w:hint="eastAsia"/>
        </w:rPr>
        <w:t>投标人与采购人、其他投标人或者采购代理机构恶意串通的</w:t>
      </w:r>
      <w:r>
        <w:rPr>
          <w:rFonts w:hint="eastAsia"/>
          <w:lang w:val="en-US" w:eastAsia="zh-CN"/>
        </w:rPr>
        <w:t>;</w:t>
      </w:r>
    </w:p>
    <w:p>
      <w:pPr>
        <w:pStyle w:val="59"/>
        <w:pageBreakBefore w:val="0"/>
        <w:numPr>
          <w:ilvl w:val="2"/>
          <w:numId w:val="0"/>
        </w:numPr>
        <w:kinsoku/>
        <w:bidi w:val="0"/>
        <w:spacing w:line="360" w:lineRule="auto"/>
        <w:ind w:left="-288" w:leftChars="0" w:firstLine="420" w:firstLineChars="0"/>
        <w:textAlignment w:val="auto"/>
      </w:pPr>
      <w:r>
        <w:rPr>
          <w:rFonts w:hint="eastAsia"/>
          <w:lang w:val="en-US" w:eastAsia="zh-CN"/>
        </w:rPr>
        <w:t>(5)</w:t>
      </w:r>
      <w:r>
        <w:rPr>
          <w:rFonts w:hint="eastAsia"/>
        </w:rPr>
        <w:t>法律、行政规章规定的其他情形。</w:t>
      </w:r>
    </w:p>
    <w:p>
      <w:pPr>
        <w:pStyle w:val="59"/>
        <w:pageBreakBefore w:val="0"/>
        <w:numPr>
          <w:ilvl w:val="2"/>
          <w:numId w:val="0"/>
        </w:numPr>
        <w:kinsoku/>
        <w:bidi w:val="0"/>
        <w:spacing w:line="360" w:lineRule="auto"/>
        <w:ind w:leftChars="0"/>
        <w:textAlignment w:val="auto"/>
        <w:rPr>
          <w:rFonts w:hint="eastAsia"/>
        </w:rPr>
      </w:pPr>
      <w:bookmarkStart w:id="32" w:name="_Ref435798879"/>
      <w:bookmarkStart w:id="33" w:name="_Toc437271253"/>
      <w:r>
        <w:rPr>
          <w:rFonts w:hint="eastAsia"/>
          <w:lang w:val="en-US" w:eastAsia="zh-CN"/>
        </w:rPr>
        <w:t>3.6</w:t>
      </w:r>
      <w:r>
        <w:rPr>
          <w:rFonts w:hint="eastAsia"/>
        </w:rPr>
        <w:t>投标文件的编制</w:t>
      </w:r>
      <w:bookmarkEnd w:id="32"/>
      <w:bookmarkEnd w:id="33"/>
    </w:p>
    <w:p>
      <w:pPr>
        <w:pStyle w:val="59"/>
        <w:pageBreakBefore w:val="0"/>
        <w:numPr>
          <w:ilvl w:val="2"/>
          <w:numId w:val="0"/>
        </w:numPr>
        <w:kinsoku/>
        <w:bidi w:val="0"/>
        <w:spacing w:line="360" w:lineRule="auto"/>
        <w:ind w:leftChars="0"/>
        <w:textAlignment w:val="auto"/>
        <w:rPr>
          <w:rFonts w:hint="eastAsia"/>
        </w:rPr>
      </w:pPr>
      <w:r>
        <w:rPr>
          <w:rFonts w:hint="eastAsia"/>
          <w:lang w:val="en-US" w:eastAsia="zh-CN"/>
        </w:rPr>
        <w:tab/>
      </w:r>
      <w:r>
        <w:rPr>
          <w:rFonts w:hint="eastAsia"/>
          <w:lang w:val="en-US" w:eastAsia="zh-CN"/>
        </w:rPr>
        <w:t>3.6.1</w:t>
      </w:r>
      <w:r>
        <w:rPr>
          <w:rFonts w:hint="eastAsia"/>
        </w:rPr>
        <w:t>投标文件应按第六章“投标文件格式”进行编写，如有必要，可以增加附页，作为投标文件的组成部分。</w:t>
      </w:r>
    </w:p>
    <w:p>
      <w:pPr>
        <w:pStyle w:val="59"/>
        <w:pageBreakBefore w:val="0"/>
        <w:numPr>
          <w:ilvl w:val="2"/>
          <w:numId w:val="0"/>
        </w:numPr>
        <w:kinsoku/>
        <w:bidi w:val="0"/>
        <w:spacing w:line="360" w:lineRule="auto"/>
        <w:ind w:leftChars="0"/>
        <w:textAlignment w:val="auto"/>
        <w:rPr>
          <w:rFonts w:hint="eastAsia"/>
        </w:rPr>
      </w:pPr>
      <w:r>
        <w:rPr>
          <w:rFonts w:hint="eastAsia"/>
          <w:lang w:val="en-US" w:eastAsia="zh-CN"/>
        </w:rPr>
        <w:tab/>
      </w:r>
      <w:r>
        <w:rPr>
          <w:rFonts w:hint="eastAsia"/>
          <w:lang w:val="en-US" w:eastAsia="zh-CN"/>
        </w:rPr>
        <w:t>3.6.2</w:t>
      </w:r>
      <w:r>
        <w:rPr>
          <w:rFonts w:hint="eastAsia"/>
        </w:rPr>
        <w:t>投标文件应当对采购文件的实质性内容做出响应。</w:t>
      </w:r>
    </w:p>
    <w:p>
      <w:pPr>
        <w:pStyle w:val="59"/>
        <w:pageBreakBefore w:val="0"/>
        <w:numPr>
          <w:ilvl w:val="2"/>
          <w:numId w:val="0"/>
        </w:numPr>
        <w:kinsoku/>
        <w:bidi w:val="0"/>
        <w:spacing w:line="360" w:lineRule="auto"/>
        <w:ind w:leftChars="0"/>
        <w:textAlignment w:val="auto"/>
        <w:rPr>
          <w:rFonts w:hint="eastAsia"/>
        </w:rPr>
      </w:pPr>
      <w:r>
        <w:rPr>
          <w:rFonts w:hint="eastAsia"/>
          <w:lang w:val="en-US" w:eastAsia="zh-CN"/>
        </w:rPr>
        <w:tab/>
      </w:r>
      <w:r>
        <w:rPr>
          <w:rFonts w:hint="eastAsia"/>
          <w:lang w:val="en-US" w:eastAsia="zh-CN"/>
        </w:rPr>
        <w:t>3.6.3</w:t>
      </w:r>
      <w:r>
        <w:rPr>
          <w:rFonts w:hint="eastAsia"/>
        </w:rPr>
        <w:t>投标文件的正本需打印或用不褪色墨水书写，并有法定代表人或经其正式授权的委托代理人签字或盖单位章。委托代理人签字的，须将以书面形式出具的“授权委托书”负载招标文件内。</w:t>
      </w:r>
    </w:p>
    <w:p>
      <w:pPr>
        <w:pStyle w:val="59"/>
        <w:pageBreakBefore w:val="0"/>
        <w:numPr>
          <w:ilvl w:val="2"/>
          <w:numId w:val="0"/>
        </w:numPr>
        <w:kinsoku/>
        <w:bidi w:val="0"/>
        <w:spacing w:line="360" w:lineRule="auto"/>
        <w:ind w:leftChars="0"/>
        <w:textAlignment w:val="auto"/>
        <w:rPr>
          <w:rFonts w:hint="eastAsia"/>
        </w:rPr>
      </w:pPr>
      <w:r>
        <w:rPr>
          <w:rFonts w:hint="eastAsia"/>
          <w:lang w:val="en-US" w:eastAsia="zh-CN"/>
        </w:rPr>
        <w:tab/>
      </w:r>
      <w:r>
        <w:rPr>
          <w:rFonts w:hint="eastAsia"/>
          <w:lang w:val="en-US" w:eastAsia="zh-CN"/>
        </w:rPr>
        <w:t>3.6.4</w:t>
      </w:r>
      <w:r>
        <w:rPr>
          <w:rFonts w:hint="eastAsia"/>
        </w:rPr>
        <w:t>招标文件必须用不可拆解的胶装装订，因投标文件内容缺页或遗失对投标人造成的影响投标人自行承担。任何行间插字、涂改和增删，改动之处应加盖单位章或由法定代表人或委托代理人签字确认。</w:t>
      </w:r>
    </w:p>
    <w:p>
      <w:pPr>
        <w:pStyle w:val="59"/>
        <w:pageBreakBefore w:val="0"/>
        <w:numPr>
          <w:ilvl w:val="2"/>
          <w:numId w:val="0"/>
        </w:numPr>
        <w:kinsoku/>
        <w:bidi w:val="0"/>
        <w:spacing w:line="360" w:lineRule="auto"/>
        <w:ind w:leftChars="0"/>
        <w:textAlignment w:val="auto"/>
        <w:rPr>
          <w:rFonts w:hint="eastAsia"/>
        </w:rPr>
      </w:pPr>
      <w:r>
        <w:rPr>
          <w:rFonts w:hint="eastAsia"/>
          <w:lang w:val="en-US" w:eastAsia="zh-CN"/>
        </w:rPr>
        <w:tab/>
      </w:r>
      <w:r>
        <w:rPr>
          <w:rFonts w:hint="eastAsia"/>
          <w:lang w:val="en-US" w:eastAsia="zh-CN"/>
        </w:rPr>
        <w:t>3.6.5</w:t>
      </w:r>
      <w:r>
        <w:rPr>
          <w:rFonts w:hint="eastAsia"/>
        </w:rPr>
        <w:t>投标文件份数见投标人须知前附表。投标文件的正本与副本应分别装订成册，并编制目录。</w:t>
      </w:r>
    </w:p>
    <w:p>
      <w:pPr>
        <w:pStyle w:val="59"/>
        <w:pageBreakBefore w:val="0"/>
        <w:numPr>
          <w:ilvl w:val="2"/>
          <w:numId w:val="0"/>
        </w:numPr>
        <w:kinsoku/>
        <w:bidi w:val="0"/>
        <w:spacing w:line="360" w:lineRule="auto"/>
        <w:ind w:leftChars="0"/>
        <w:textAlignment w:val="auto"/>
        <w:rPr>
          <w:rFonts w:hint="eastAsia"/>
        </w:rPr>
      </w:pPr>
      <w:r>
        <w:rPr>
          <w:rFonts w:hint="eastAsia"/>
          <w:lang w:val="en-US" w:eastAsia="zh-CN"/>
        </w:rPr>
        <w:tab/>
      </w:r>
      <w:r>
        <w:rPr>
          <w:rFonts w:hint="eastAsia"/>
          <w:lang w:val="en-US" w:eastAsia="zh-CN"/>
        </w:rPr>
        <w:t>3.6.6</w:t>
      </w:r>
      <w:r>
        <w:rPr>
          <w:rFonts w:hint="eastAsia"/>
        </w:rPr>
        <w:t>具体装订要求见投资人须知前附表规定。正本和副本的封面上应清楚地标记“正本”或“副本”的字样。当副本和正本不一致时，以正本为准。</w:t>
      </w:r>
      <w:bookmarkStart w:id="34" w:name="_Ref435799357"/>
      <w:bookmarkStart w:id="35" w:name="_Toc437271254"/>
    </w:p>
    <w:p>
      <w:pPr>
        <w:pStyle w:val="59"/>
        <w:pageBreakBefore w:val="0"/>
        <w:numPr>
          <w:ilvl w:val="2"/>
          <w:numId w:val="0"/>
        </w:numPr>
        <w:kinsoku/>
        <w:bidi w:val="0"/>
        <w:spacing w:line="360" w:lineRule="auto"/>
        <w:ind w:left="-288" w:leftChars="0"/>
        <w:textAlignment w:val="auto"/>
        <w:rPr>
          <w:rFonts w:hint="eastAsia"/>
        </w:rPr>
      </w:pPr>
      <w:r>
        <w:rPr>
          <w:rFonts w:hint="eastAsia"/>
          <w:lang w:val="en-US" w:eastAsia="zh-CN"/>
        </w:rPr>
        <w:t>4.</w:t>
      </w:r>
      <w:r>
        <w:rPr>
          <w:rFonts w:hint="eastAsia"/>
        </w:rPr>
        <w:t>投标文件的递交</w:t>
      </w:r>
      <w:bookmarkEnd w:id="34"/>
      <w:bookmarkEnd w:id="35"/>
      <w:bookmarkStart w:id="36" w:name="_Toc437271255"/>
    </w:p>
    <w:p>
      <w:pPr>
        <w:pStyle w:val="59"/>
        <w:pageBreakBefore w:val="0"/>
        <w:numPr>
          <w:ilvl w:val="2"/>
          <w:numId w:val="0"/>
        </w:numPr>
        <w:kinsoku/>
        <w:bidi w:val="0"/>
        <w:spacing w:line="360" w:lineRule="auto"/>
        <w:ind w:left="-288" w:leftChars="0"/>
        <w:textAlignment w:val="auto"/>
        <w:rPr>
          <w:rFonts w:hint="eastAsia"/>
        </w:rPr>
      </w:pPr>
      <w:r>
        <w:rPr>
          <w:rFonts w:hint="eastAsia"/>
          <w:lang w:val="en-US" w:eastAsia="zh-CN"/>
        </w:rPr>
        <w:t>4.1</w:t>
      </w:r>
      <w:r>
        <w:rPr>
          <w:rFonts w:hint="eastAsia"/>
        </w:rPr>
        <w:t>投标文件的密封和标记</w:t>
      </w:r>
      <w:bookmarkEnd w:id="36"/>
      <w:bookmarkStart w:id="37" w:name="_Ref435798830"/>
    </w:p>
    <w:p>
      <w:pPr>
        <w:pStyle w:val="59"/>
        <w:pageBreakBefore w:val="0"/>
        <w:numPr>
          <w:ilvl w:val="2"/>
          <w:numId w:val="0"/>
        </w:numPr>
        <w:kinsoku/>
        <w:bidi w:val="0"/>
        <w:spacing w:line="360" w:lineRule="auto"/>
        <w:ind w:left="-288" w:leftChars="0"/>
        <w:textAlignment w:val="auto"/>
        <w:rPr>
          <w:rFonts w:hint="eastAsia"/>
        </w:rPr>
      </w:pPr>
      <w:r>
        <w:rPr>
          <w:rFonts w:hint="eastAsia"/>
          <w:lang w:val="en-US" w:eastAsia="zh-CN"/>
        </w:rPr>
        <w:tab/>
      </w:r>
      <w:r>
        <w:rPr>
          <w:rFonts w:hint="eastAsia"/>
          <w:lang w:val="en-US" w:eastAsia="zh-CN"/>
        </w:rPr>
        <w:t>4.1.1</w:t>
      </w:r>
      <w:r>
        <w:rPr>
          <w:rFonts w:hint="eastAsia"/>
        </w:rPr>
        <w:t>投标文件的正本与副本应进行包装加贴封条，并在封套的封口处由法定代表人或其委托代理人签字或盖单位章。</w:t>
      </w:r>
      <w:bookmarkEnd w:id="37"/>
      <w:bookmarkStart w:id="38" w:name="_Ref435798852"/>
    </w:p>
    <w:p>
      <w:pPr>
        <w:pStyle w:val="59"/>
        <w:pageBreakBefore w:val="0"/>
        <w:numPr>
          <w:ilvl w:val="2"/>
          <w:numId w:val="0"/>
        </w:numPr>
        <w:kinsoku/>
        <w:bidi w:val="0"/>
        <w:spacing w:line="360" w:lineRule="auto"/>
        <w:ind w:left="-288" w:leftChars="0"/>
        <w:textAlignment w:val="auto"/>
        <w:rPr>
          <w:rFonts w:hint="eastAsia"/>
        </w:rPr>
      </w:pPr>
      <w:r>
        <w:rPr>
          <w:rFonts w:hint="eastAsia"/>
          <w:lang w:val="en-US" w:eastAsia="zh-CN"/>
        </w:rPr>
        <w:tab/>
      </w:r>
      <w:r>
        <w:rPr>
          <w:rFonts w:hint="eastAsia"/>
          <w:lang w:val="en-US" w:eastAsia="zh-CN"/>
        </w:rPr>
        <w:t>4.1.2</w:t>
      </w:r>
      <w:r>
        <w:rPr>
          <w:rFonts w:hint="eastAsia"/>
        </w:rPr>
        <w:t>投标文件的封面上应清楚地标记“正本”或“副本”字样，封套上应写明的其他内容见投标人须知前附表。</w:t>
      </w:r>
      <w:bookmarkEnd w:id="38"/>
    </w:p>
    <w:p>
      <w:pPr>
        <w:pStyle w:val="59"/>
        <w:pageBreakBefore w:val="0"/>
        <w:numPr>
          <w:ilvl w:val="2"/>
          <w:numId w:val="0"/>
        </w:numPr>
        <w:kinsoku/>
        <w:bidi w:val="0"/>
        <w:spacing w:line="360" w:lineRule="auto"/>
        <w:ind w:left="-288" w:leftChars="0"/>
        <w:textAlignment w:val="auto"/>
        <w:rPr>
          <w:rFonts w:hint="eastAsia"/>
        </w:rPr>
      </w:pPr>
      <w:r>
        <w:rPr>
          <w:rFonts w:hint="eastAsia"/>
          <w:lang w:val="en-US" w:eastAsia="zh-CN"/>
        </w:rPr>
        <w:tab/>
      </w:r>
      <w:r>
        <w:rPr>
          <w:rFonts w:hint="eastAsia"/>
          <w:lang w:val="en-US" w:eastAsia="zh-CN"/>
        </w:rPr>
        <w:t>4.1.3</w:t>
      </w:r>
      <w:r>
        <w:rPr>
          <w:rFonts w:hint="eastAsia"/>
        </w:rPr>
        <w:t>未按本章第</w:t>
      </w:r>
      <w:r>
        <w:fldChar w:fldCharType="begin"/>
      </w:r>
      <w:r>
        <w:instrText xml:space="preserve"> </w:instrText>
      </w:r>
      <w:r>
        <w:rPr>
          <w:rFonts w:hint="eastAsia"/>
        </w:rPr>
        <w:instrText xml:space="preserve">REF _Ref435798830 \r \h</w:instrText>
      </w:r>
      <w:r>
        <w:instrText xml:space="preserve"> </w:instrText>
      </w:r>
      <w:r>
        <w:fldChar w:fldCharType="separate"/>
      </w:r>
      <w:r>
        <w:t>4.1.1</w:t>
      </w:r>
      <w:r>
        <w:fldChar w:fldCharType="end"/>
      </w:r>
      <w:r>
        <w:rPr>
          <w:rFonts w:hint="eastAsia"/>
        </w:rPr>
        <w:t>项或第</w:t>
      </w:r>
      <w:r>
        <w:fldChar w:fldCharType="begin"/>
      </w:r>
      <w:r>
        <w:instrText xml:space="preserve"> </w:instrText>
      </w:r>
      <w:r>
        <w:rPr>
          <w:rFonts w:hint="eastAsia"/>
        </w:rPr>
        <w:instrText xml:space="preserve">REF _Ref435798852 \r \h</w:instrText>
      </w:r>
      <w:r>
        <w:instrText xml:space="preserve"> </w:instrText>
      </w:r>
      <w:r>
        <w:fldChar w:fldCharType="separate"/>
      </w:r>
      <w:r>
        <w:t>4.1.2</w:t>
      </w:r>
      <w:r>
        <w:fldChar w:fldCharType="end"/>
      </w:r>
      <w:r>
        <w:rPr>
          <w:rFonts w:hint="eastAsia"/>
        </w:rPr>
        <w:t>项要求密封和加写标记的投标文件，采购人不予受理。</w:t>
      </w:r>
      <w:bookmarkStart w:id="39" w:name="_Toc437271256"/>
    </w:p>
    <w:p>
      <w:pPr>
        <w:pStyle w:val="59"/>
        <w:pageBreakBefore w:val="0"/>
        <w:numPr>
          <w:ilvl w:val="2"/>
          <w:numId w:val="0"/>
        </w:numPr>
        <w:kinsoku/>
        <w:bidi w:val="0"/>
        <w:spacing w:line="360" w:lineRule="auto"/>
        <w:ind w:left="-288" w:leftChars="0"/>
        <w:textAlignment w:val="auto"/>
        <w:rPr>
          <w:rFonts w:hint="eastAsia"/>
        </w:rPr>
      </w:pPr>
      <w:r>
        <w:rPr>
          <w:rFonts w:hint="eastAsia"/>
          <w:lang w:val="en-US" w:eastAsia="zh-CN"/>
        </w:rPr>
        <w:t>4.2</w:t>
      </w:r>
      <w:r>
        <w:rPr>
          <w:rFonts w:hint="eastAsia"/>
        </w:rPr>
        <w:t>投标文件的提交</w:t>
      </w:r>
      <w:bookmarkEnd w:id="39"/>
    </w:p>
    <w:p>
      <w:pPr>
        <w:pStyle w:val="59"/>
        <w:pageBreakBefore w:val="0"/>
        <w:numPr>
          <w:ilvl w:val="2"/>
          <w:numId w:val="0"/>
        </w:numPr>
        <w:kinsoku/>
        <w:bidi w:val="0"/>
        <w:spacing w:line="360" w:lineRule="auto"/>
        <w:ind w:left="-288" w:leftChars="0"/>
        <w:textAlignment w:val="auto"/>
        <w:rPr>
          <w:rFonts w:hint="eastAsia"/>
        </w:rPr>
      </w:pPr>
      <w:r>
        <w:rPr>
          <w:rFonts w:hint="eastAsia"/>
          <w:lang w:val="en-US" w:eastAsia="zh-CN"/>
        </w:rPr>
        <w:tab/>
      </w:r>
      <w:r>
        <w:rPr>
          <w:rFonts w:hint="eastAsia"/>
          <w:lang w:val="en-US" w:eastAsia="zh-CN"/>
        </w:rPr>
        <w:t>4.2.1</w:t>
      </w:r>
      <w:r>
        <w:rPr>
          <w:rFonts w:hint="eastAsia"/>
        </w:rPr>
        <w:t>投标人应在规定的投标截止时间前提交投标文件。</w:t>
      </w:r>
    </w:p>
    <w:p>
      <w:pPr>
        <w:pStyle w:val="59"/>
        <w:pageBreakBefore w:val="0"/>
        <w:numPr>
          <w:ilvl w:val="2"/>
          <w:numId w:val="0"/>
        </w:numPr>
        <w:kinsoku/>
        <w:bidi w:val="0"/>
        <w:spacing w:line="360" w:lineRule="auto"/>
        <w:ind w:left="-288" w:leftChars="0"/>
        <w:textAlignment w:val="auto"/>
        <w:rPr>
          <w:rFonts w:hint="eastAsia"/>
        </w:rPr>
      </w:pPr>
      <w:r>
        <w:rPr>
          <w:rFonts w:hint="eastAsia"/>
          <w:lang w:val="en-US" w:eastAsia="zh-CN"/>
        </w:rPr>
        <w:tab/>
      </w:r>
      <w:r>
        <w:rPr>
          <w:rFonts w:hint="eastAsia"/>
          <w:lang w:val="en-US" w:eastAsia="zh-CN"/>
        </w:rPr>
        <w:t>4.2.2</w:t>
      </w:r>
      <w:r>
        <w:rPr>
          <w:rFonts w:hint="eastAsia"/>
        </w:rPr>
        <w:t>投标人提交投标文件的地点：见投标人须知前附表。</w:t>
      </w:r>
    </w:p>
    <w:p>
      <w:pPr>
        <w:pStyle w:val="59"/>
        <w:pageBreakBefore w:val="0"/>
        <w:numPr>
          <w:ilvl w:val="2"/>
          <w:numId w:val="0"/>
        </w:numPr>
        <w:kinsoku/>
        <w:bidi w:val="0"/>
        <w:spacing w:line="360" w:lineRule="auto"/>
        <w:ind w:left="-288" w:leftChars="0"/>
        <w:textAlignment w:val="auto"/>
        <w:rPr>
          <w:rFonts w:hint="eastAsia"/>
        </w:rPr>
      </w:pPr>
      <w:r>
        <w:rPr>
          <w:rFonts w:hint="eastAsia"/>
          <w:lang w:val="en-US" w:eastAsia="zh-CN"/>
        </w:rPr>
        <w:tab/>
      </w:r>
      <w:r>
        <w:rPr>
          <w:rFonts w:hint="eastAsia"/>
          <w:lang w:val="en-US" w:eastAsia="zh-CN"/>
        </w:rPr>
        <w:t>4.2.3</w:t>
      </w:r>
      <w:r>
        <w:rPr>
          <w:rFonts w:hint="eastAsia"/>
        </w:rPr>
        <w:t>投标人所提交的投标文件不予退还。</w:t>
      </w:r>
    </w:p>
    <w:p>
      <w:pPr>
        <w:pStyle w:val="59"/>
        <w:pageBreakBefore w:val="0"/>
        <w:numPr>
          <w:ilvl w:val="2"/>
          <w:numId w:val="0"/>
        </w:numPr>
        <w:kinsoku/>
        <w:bidi w:val="0"/>
        <w:spacing w:line="360" w:lineRule="auto"/>
        <w:ind w:left="-288" w:leftChars="0"/>
        <w:textAlignment w:val="auto"/>
      </w:pPr>
      <w:r>
        <w:rPr>
          <w:rFonts w:hint="eastAsia"/>
          <w:lang w:val="en-US" w:eastAsia="zh-CN"/>
        </w:rPr>
        <w:tab/>
      </w:r>
      <w:r>
        <w:rPr>
          <w:rFonts w:hint="eastAsia"/>
          <w:lang w:val="en-US" w:eastAsia="zh-CN"/>
        </w:rPr>
        <w:t>4.2.4</w:t>
      </w:r>
      <w:r>
        <w:rPr>
          <w:rFonts w:hint="eastAsia"/>
        </w:rPr>
        <w:t>逾期提交的或者未提交至指定地点的投标文件，采购人不予受理。</w:t>
      </w:r>
    </w:p>
    <w:p>
      <w:pPr>
        <w:pStyle w:val="59"/>
        <w:pageBreakBefore w:val="0"/>
        <w:numPr>
          <w:ilvl w:val="2"/>
          <w:numId w:val="0"/>
        </w:numPr>
        <w:kinsoku/>
        <w:bidi w:val="0"/>
        <w:spacing w:line="360" w:lineRule="auto"/>
        <w:ind w:leftChars="0"/>
        <w:textAlignment w:val="auto"/>
        <w:rPr>
          <w:rFonts w:hint="eastAsia"/>
        </w:rPr>
      </w:pPr>
      <w:bookmarkStart w:id="40" w:name="_Toc437271257"/>
      <w:r>
        <w:rPr>
          <w:rFonts w:hint="eastAsia"/>
          <w:lang w:val="en-US" w:eastAsia="zh-CN"/>
        </w:rPr>
        <w:t>4.3</w:t>
      </w:r>
      <w:r>
        <w:rPr>
          <w:rFonts w:hint="eastAsia"/>
        </w:rPr>
        <w:t>投标文件的修改与撤回</w:t>
      </w:r>
      <w:bookmarkEnd w:id="40"/>
    </w:p>
    <w:p>
      <w:pPr>
        <w:pStyle w:val="59"/>
        <w:pageBreakBefore w:val="0"/>
        <w:numPr>
          <w:ilvl w:val="2"/>
          <w:numId w:val="0"/>
        </w:numPr>
        <w:kinsoku/>
        <w:bidi w:val="0"/>
        <w:spacing w:line="360" w:lineRule="auto"/>
        <w:ind w:leftChars="0"/>
        <w:textAlignment w:val="auto"/>
        <w:rPr>
          <w:rFonts w:hint="eastAsia"/>
        </w:rPr>
      </w:pPr>
      <w:r>
        <w:rPr>
          <w:rFonts w:hint="eastAsia"/>
          <w:lang w:val="en-US" w:eastAsia="zh-CN"/>
        </w:rPr>
        <w:tab/>
      </w:r>
      <w:r>
        <w:rPr>
          <w:rFonts w:hint="eastAsia"/>
          <w:lang w:val="en-US" w:eastAsia="zh-CN"/>
        </w:rPr>
        <w:t>4.3.1</w:t>
      </w:r>
      <w:r>
        <w:rPr>
          <w:rFonts w:hint="eastAsia"/>
        </w:rPr>
        <w:t>在规定的投标截止时间前，投标人可以修改或撤回己递交的投标文件，但应以书面形式通知采购人。</w:t>
      </w:r>
    </w:p>
    <w:p>
      <w:pPr>
        <w:pStyle w:val="59"/>
        <w:pageBreakBefore w:val="0"/>
        <w:numPr>
          <w:ilvl w:val="2"/>
          <w:numId w:val="0"/>
        </w:numPr>
        <w:kinsoku/>
        <w:bidi w:val="0"/>
        <w:spacing w:line="360" w:lineRule="auto"/>
        <w:ind w:leftChars="0"/>
        <w:textAlignment w:val="auto"/>
        <w:rPr>
          <w:rFonts w:hint="eastAsia"/>
        </w:rPr>
      </w:pPr>
      <w:r>
        <w:rPr>
          <w:rFonts w:hint="eastAsia"/>
          <w:lang w:val="en-US" w:eastAsia="zh-CN"/>
        </w:rPr>
        <w:tab/>
      </w:r>
      <w:r>
        <w:rPr>
          <w:rFonts w:hint="eastAsia"/>
          <w:lang w:val="en-US" w:eastAsia="zh-CN"/>
        </w:rPr>
        <w:t>4.3.2</w:t>
      </w:r>
      <w:r>
        <w:rPr>
          <w:rFonts w:hint="eastAsia"/>
        </w:rPr>
        <w:t>投标人修改或撤回已递交投标文件的书面通知应按照本章第</w:t>
      </w:r>
      <w:r>
        <w:rPr>
          <w:rFonts w:hint="eastAsia"/>
          <w:lang w:val="en-US" w:eastAsia="zh-CN"/>
        </w:rPr>
        <w:t>4.7</w:t>
      </w:r>
      <w:r>
        <w:rPr>
          <w:rFonts w:hint="eastAsia"/>
        </w:rPr>
        <w:t>项的要求签字或盖章。</w:t>
      </w:r>
    </w:p>
    <w:p>
      <w:pPr>
        <w:pStyle w:val="59"/>
        <w:pageBreakBefore w:val="0"/>
        <w:numPr>
          <w:ilvl w:val="2"/>
          <w:numId w:val="0"/>
        </w:numPr>
        <w:kinsoku/>
        <w:bidi w:val="0"/>
        <w:spacing w:line="360" w:lineRule="auto"/>
        <w:ind w:leftChars="0"/>
        <w:textAlignment w:val="auto"/>
        <w:rPr>
          <w:rFonts w:hint="eastAsia"/>
        </w:rPr>
      </w:pPr>
      <w:r>
        <w:rPr>
          <w:rFonts w:hint="eastAsia"/>
          <w:lang w:val="en-US" w:eastAsia="zh-CN"/>
        </w:rPr>
        <w:tab/>
      </w:r>
      <w:r>
        <w:rPr>
          <w:rFonts w:hint="eastAsia"/>
          <w:lang w:val="en-US" w:eastAsia="zh-CN"/>
        </w:rPr>
        <w:t>4.3.3</w:t>
      </w:r>
      <w:r>
        <w:rPr>
          <w:rFonts w:hint="eastAsia"/>
        </w:rPr>
        <w:t>修改的内容为投标文件的组成部分。</w:t>
      </w:r>
    </w:p>
    <w:p>
      <w:pPr>
        <w:pStyle w:val="59"/>
        <w:pageBreakBefore w:val="0"/>
        <w:numPr>
          <w:ilvl w:val="2"/>
          <w:numId w:val="0"/>
        </w:numPr>
        <w:kinsoku/>
        <w:bidi w:val="0"/>
        <w:spacing w:line="360" w:lineRule="auto"/>
        <w:ind w:leftChars="0"/>
        <w:textAlignment w:val="auto"/>
        <w:rPr>
          <w:rFonts w:hint="eastAsia"/>
        </w:rPr>
      </w:pPr>
      <w:r>
        <w:rPr>
          <w:rFonts w:hint="eastAsia"/>
          <w:lang w:val="en-US" w:eastAsia="zh-CN"/>
        </w:rPr>
        <w:tab/>
      </w:r>
      <w:r>
        <w:rPr>
          <w:rFonts w:hint="eastAsia"/>
          <w:lang w:val="en-US" w:eastAsia="zh-CN"/>
        </w:rPr>
        <w:t>4.3.4</w:t>
      </w:r>
      <w:r>
        <w:rPr>
          <w:rFonts w:hint="eastAsia"/>
        </w:rPr>
        <w:t>修改的投标文件应按照本章第</w:t>
      </w:r>
      <w:r>
        <w:fldChar w:fldCharType="begin"/>
      </w:r>
      <w:r>
        <w:instrText xml:space="preserve"> </w:instrText>
      </w:r>
      <w:r>
        <w:rPr>
          <w:rFonts w:hint="eastAsia"/>
        </w:rPr>
        <w:instrText xml:space="preserve">REF _Ref435799338 \r \h</w:instrText>
      </w:r>
      <w:r>
        <w:instrText xml:space="preserve"> </w:instrText>
      </w:r>
      <w:r>
        <w:fldChar w:fldCharType="separate"/>
      </w:r>
      <w:r>
        <w:t>3</w:t>
      </w:r>
      <w:r>
        <w:fldChar w:fldCharType="end"/>
      </w:r>
      <w:r>
        <w:rPr>
          <w:rFonts w:hint="eastAsia"/>
        </w:rPr>
        <w:t>条、第</w:t>
      </w:r>
      <w:r>
        <w:fldChar w:fldCharType="begin"/>
      </w:r>
      <w:r>
        <w:instrText xml:space="preserve"> </w:instrText>
      </w:r>
      <w:r>
        <w:rPr>
          <w:rFonts w:hint="eastAsia"/>
        </w:rPr>
        <w:instrText xml:space="preserve">REF _Ref435799357 \r \h</w:instrText>
      </w:r>
      <w:r>
        <w:instrText xml:space="preserve"> </w:instrText>
      </w:r>
      <w:r>
        <w:fldChar w:fldCharType="separate"/>
      </w:r>
      <w:r>
        <w:t>4</w:t>
      </w:r>
      <w:r>
        <w:fldChar w:fldCharType="end"/>
      </w:r>
      <w:r>
        <w:rPr>
          <w:rFonts w:hint="eastAsia"/>
        </w:rPr>
        <w:t>条规定进行编制、密封、标记和递交，并标明“修改”字样。</w:t>
      </w:r>
      <w:bookmarkStart w:id="41" w:name="_Toc437271258"/>
    </w:p>
    <w:p>
      <w:pPr>
        <w:pStyle w:val="59"/>
        <w:pageBreakBefore w:val="0"/>
        <w:numPr>
          <w:ilvl w:val="2"/>
          <w:numId w:val="0"/>
        </w:numPr>
        <w:kinsoku/>
        <w:bidi w:val="0"/>
        <w:spacing w:line="360" w:lineRule="auto"/>
        <w:ind w:leftChars="0"/>
        <w:textAlignment w:val="auto"/>
        <w:rPr>
          <w:rFonts w:hint="eastAsia"/>
        </w:rPr>
      </w:pPr>
      <w:r>
        <w:rPr>
          <w:rFonts w:hint="eastAsia"/>
          <w:lang w:val="en-US" w:eastAsia="zh-CN"/>
        </w:rPr>
        <w:t>5</w:t>
      </w:r>
      <w:r>
        <w:rPr>
          <w:rFonts w:hint="eastAsia"/>
        </w:rPr>
        <w:t>开标</w:t>
      </w:r>
      <w:bookmarkEnd w:id="41"/>
      <w:bookmarkStart w:id="42" w:name="_Toc437271259"/>
    </w:p>
    <w:p>
      <w:pPr>
        <w:pStyle w:val="59"/>
        <w:pageBreakBefore w:val="0"/>
        <w:numPr>
          <w:ilvl w:val="2"/>
          <w:numId w:val="0"/>
        </w:numPr>
        <w:kinsoku/>
        <w:bidi w:val="0"/>
        <w:spacing w:line="360" w:lineRule="auto"/>
        <w:ind w:leftChars="0"/>
        <w:textAlignment w:val="auto"/>
        <w:rPr>
          <w:rFonts w:hint="eastAsia"/>
        </w:rPr>
      </w:pPr>
      <w:r>
        <w:rPr>
          <w:rFonts w:hint="eastAsia"/>
          <w:lang w:val="en-US" w:eastAsia="zh-CN"/>
        </w:rPr>
        <w:tab/>
      </w:r>
      <w:r>
        <w:rPr>
          <w:rFonts w:hint="eastAsia"/>
          <w:lang w:val="en-US" w:eastAsia="zh-CN"/>
        </w:rPr>
        <w:t>5.1</w:t>
      </w:r>
      <w:r>
        <w:rPr>
          <w:rFonts w:hint="eastAsia"/>
        </w:rPr>
        <w:t>开标的时间和地点</w:t>
      </w:r>
      <w:bookmarkEnd w:id="42"/>
    </w:p>
    <w:p>
      <w:pPr>
        <w:pStyle w:val="59"/>
        <w:pageBreakBefore w:val="0"/>
        <w:numPr>
          <w:ilvl w:val="2"/>
          <w:numId w:val="0"/>
        </w:numPr>
        <w:kinsoku/>
        <w:bidi w:val="0"/>
        <w:spacing w:line="360" w:lineRule="auto"/>
        <w:ind w:leftChars="0"/>
        <w:textAlignment w:val="auto"/>
        <w:rPr>
          <w:rFonts w:hint="eastAsia"/>
        </w:rPr>
      </w:pPr>
      <w:r>
        <w:rPr>
          <w:rFonts w:hint="eastAsia"/>
          <w:lang w:val="en-US" w:eastAsia="zh-CN"/>
        </w:rPr>
        <w:tab/>
      </w:r>
      <w:r>
        <w:rPr>
          <w:rFonts w:hint="eastAsia"/>
        </w:rPr>
        <w:t>釆购人在投标人须知前附表规定的开标时间和地点公开开启投标文件，并邀请所有投标人的法定代表人或其委托代理人准时参加。参加开启的委托代理人应签名报到以证明其出席。如不出席，视为同意此次开标结果。</w:t>
      </w:r>
      <w:bookmarkStart w:id="43" w:name="_Toc437271260"/>
    </w:p>
    <w:p>
      <w:pPr>
        <w:pStyle w:val="59"/>
        <w:pageBreakBefore w:val="0"/>
        <w:numPr>
          <w:ilvl w:val="2"/>
          <w:numId w:val="0"/>
        </w:numPr>
        <w:kinsoku/>
        <w:bidi w:val="0"/>
        <w:spacing w:line="360" w:lineRule="auto"/>
        <w:ind w:leftChars="0" w:firstLine="420" w:firstLineChars="0"/>
        <w:textAlignment w:val="auto"/>
      </w:pPr>
      <w:r>
        <w:rPr>
          <w:rFonts w:hint="eastAsia"/>
          <w:lang w:val="en-US" w:eastAsia="zh-CN"/>
        </w:rPr>
        <w:t>5.2</w:t>
      </w:r>
      <w:r>
        <w:rPr>
          <w:rFonts w:hint="eastAsia"/>
        </w:rPr>
        <w:t>开标</w:t>
      </w:r>
      <w:bookmarkEnd w:id="43"/>
    </w:p>
    <w:p>
      <w:pPr>
        <w:pageBreakBefore w:val="0"/>
        <w:kinsoku/>
        <w:bidi w:val="0"/>
        <w:spacing w:line="360" w:lineRule="auto"/>
        <w:ind w:firstLine="480"/>
        <w:textAlignment w:val="auto"/>
      </w:pPr>
      <w:r>
        <w:rPr>
          <w:rFonts w:hint="eastAsia"/>
        </w:rPr>
        <w:t>主持人按下列程序进开标：</w:t>
      </w:r>
    </w:p>
    <w:p>
      <w:pPr>
        <w:pageBreakBefore w:val="0"/>
        <w:kinsoku/>
        <w:bidi w:val="0"/>
        <w:spacing w:line="360" w:lineRule="auto"/>
        <w:ind w:left="849" w:leftChars="200" w:hanging="369" w:hangingChars="154"/>
        <w:textAlignment w:val="auto"/>
      </w:pPr>
      <w:r>
        <w:rPr>
          <w:rFonts w:hint="eastAsia"/>
        </w:rPr>
        <w:t>（1）宣布开标纪律；</w:t>
      </w:r>
    </w:p>
    <w:p>
      <w:pPr>
        <w:pageBreakBefore w:val="0"/>
        <w:kinsoku/>
        <w:bidi w:val="0"/>
        <w:spacing w:line="360" w:lineRule="auto"/>
        <w:ind w:left="849" w:leftChars="200" w:hanging="369" w:hangingChars="154"/>
        <w:textAlignment w:val="auto"/>
      </w:pPr>
      <w:r>
        <w:rPr>
          <w:rFonts w:hint="eastAsia"/>
        </w:rPr>
        <w:t>（2）公布在投标截止时间前递交投标文件的投标人名称，并点名确认投标人是否派人到场；</w:t>
      </w:r>
    </w:p>
    <w:p>
      <w:pPr>
        <w:pageBreakBefore w:val="0"/>
        <w:kinsoku/>
        <w:bidi w:val="0"/>
        <w:spacing w:line="360" w:lineRule="auto"/>
        <w:ind w:left="849" w:leftChars="200" w:hanging="369" w:hangingChars="154"/>
        <w:textAlignment w:val="auto"/>
      </w:pPr>
      <w:r>
        <w:rPr>
          <w:rFonts w:hint="eastAsia"/>
        </w:rPr>
        <w:t>（3）宣布开标人、唱标人、记录人、监标人等有关人员姓名；</w:t>
      </w:r>
    </w:p>
    <w:p>
      <w:pPr>
        <w:pageBreakBefore w:val="0"/>
        <w:kinsoku/>
        <w:bidi w:val="0"/>
        <w:spacing w:line="360" w:lineRule="auto"/>
        <w:ind w:left="849" w:leftChars="200" w:hanging="369" w:hangingChars="154"/>
        <w:textAlignment w:val="auto"/>
      </w:pPr>
      <w:r>
        <w:rPr>
          <w:rFonts w:hint="eastAsia"/>
        </w:rPr>
        <w:t>（4）按照投标人递交投标文件的顺序检查投标文件的密封情况；</w:t>
      </w:r>
    </w:p>
    <w:p>
      <w:pPr>
        <w:pageBreakBefore w:val="0"/>
        <w:kinsoku/>
        <w:bidi w:val="0"/>
        <w:spacing w:line="360" w:lineRule="auto"/>
        <w:ind w:left="849" w:leftChars="200" w:hanging="369" w:hangingChars="154"/>
        <w:textAlignment w:val="auto"/>
      </w:pPr>
      <w:r>
        <w:rPr>
          <w:rFonts w:hint="eastAsia"/>
        </w:rPr>
        <w:t>（5）按照投标人递交投标文件的</w:t>
      </w:r>
      <w:r>
        <w:rPr>
          <w:rFonts w:hint="eastAsia"/>
          <w:lang w:val="en-US" w:eastAsia="zh-CN"/>
        </w:rPr>
        <w:t>逆</w:t>
      </w:r>
      <w:r>
        <w:rPr>
          <w:rFonts w:hint="eastAsia"/>
        </w:rPr>
        <w:t>顺序当众开标，公布投标人名称、内容、修改和撤回投标的通知、投标保证金的递交情况以及釆购人认为合适的其他内容，并记录在案；</w:t>
      </w:r>
    </w:p>
    <w:p>
      <w:pPr>
        <w:pageBreakBefore w:val="0"/>
        <w:kinsoku/>
        <w:bidi w:val="0"/>
        <w:spacing w:line="360" w:lineRule="auto"/>
        <w:ind w:left="849" w:leftChars="200" w:hanging="369" w:hangingChars="154"/>
        <w:textAlignment w:val="auto"/>
      </w:pPr>
      <w:r>
        <w:rPr>
          <w:rFonts w:hint="eastAsia"/>
        </w:rPr>
        <w:t>（6）投标人代表、采购人代表、监标人、记录人等有关人员在开标记录上签字确认；</w:t>
      </w:r>
    </w:p>
    <w:p>
      <w:pPr>
        <w:pageBreakBefore w:val="0"/>
        <w:kinsoku/>
        <w:bidi w:val="0"/>
        <w:spacing w:line="360" w:lineRule="auto"/>
        <w:ind w:left="849" w:leftChars="200" w:hanging="369" w:hangingChars="154"/>
        <w:textAlignment w:val="auto"/>
        <w:rPr>
          <w:rFonts w:hint="eastAsia"/>
        </w:rPr>
      </w:pPr>
      <w:r>
        <w:rPr>
          <w:rFonts w:hint="eastAsia"/>
        </w:rPr>
        <w:t>（7）开标结束。</w:t>
      </w:r>
      <w:bookmarkStart w:id="44" w:name="_Toc437271261"/>
    </w:p>
    <w:p>
      <w:pPr>
        <w:pageBreakBefore w:val="0"/>
        <w:kinsoku/>
        <w:bidi w:val="0"/>
        <w:spacing w:line="360" w:lineRule="auto"/>
        <w:ind w:left="849" w:leftChars="200" w:hanging="369" w:hangingChars="154"/>
        <w:textAlignment w:val="auto"/>
        <w:rPr>
          <w:rFonts w:hint="eastAsia"/>
        </w:rPr>
      </w:pPr>
      <w:r>
        <w:rPr>
          <w:rFonts w:hint="eastAsia"/>
          <w:lang w:val="en-US" w:eastAsia="zh-CN"/>
        </w:rPr>
        <w:t>6.</w:t>
      </w:r>
      <w:r>
        <w:rPr>
          <w:rFonts w:hint="eastAsia"/>
        </w:rPr>
        <w:t>评审</w:t>
      </w:r>
      <w:bookmarkEnd w:id="44"/>
      <w:bookmarkStart w:id="45" w:name="_Toc437271262"/>
    </w:p>
    <w:p>
      <w:pPr>
        <w:pageBreakBefore w:val="0"/>
        <w:kinsoku/>
        <w:bidi w:val="0"/>
        <w:spacing w:line="360" w:lineRule="auto"/>
        <w:ind w:left="849" w:leftChars="200" w:hanging="369" w:hangingChars="154"/>
        <w:textAlignment w:val="auto"/>
        <w:rPr>
          <w:rFonts w:hint="eastAsia"/>
        </w:rPr>
      </w:pPr>
      <w:r>
        <w:rPr>
          <w:rFonts w:hint="eastAsia"/>
          <w:lang w:val="en-US" w:eastAsia="zh-CN"/>
        </w:rPr>
        <w:t>6.1</w:t>
      </w:r>
      <w:r>
        <w:rPr>
          <w:rFonts w:hint="eastAsia"/>
        </w:rPr>
        <w:t>评审小组</w:t>
      </w:r>
      <w:bookmarkEnd w:id="45"/>
    </w:p>
    <w:p>
      <w:pPr>
        <w:pageBreakBefore w:val="0"/>
        <w:kinsoku/>
        <w:bidi w:val="0"/>
        <w:spacing w:line="360" w:lineRule="auto"/>
        <w:ind w:left="480" w:leftChars="200" w:firstLine="419" w:firstLineChars="0"/>
        <w:textAlignment w:val="auto"/>
        <w:rPr>
          <w:rFonts w:hint="eastAsia"/>
        </w:rPr>
      </w:pPr>
      <w:r>
        <w:rPr>
          <w:rFonts w:hint="eastAsia"/>
          <w:lang w:val="en-US" w:eastAsia="zh-CN"/>
        </w:rPr>
        <w:t>6.1.1</w:t>
      </w:r>
      <w:r>
        <w:rPr>
          <w:rFonts w:hint="eastAsia"/>
        </w:rPr>
        <w:t>评审由采购人依法组建的评审小组负责。评审小组成员人数以及专家的确定方式见投标人须知前附表。</w:t>
      </w:r>
    </w:p>
    <w:p>
      <w:pPr>
        <w:pageBreakBefore w:val="0"/>
        <w:kinsoku/>
        <w:bidi w:val="0"/>
        <w:spacing w:line="360" w:lineRule="auto"/>
        <w:ind w:left="480" w:leftChars="200" w:firstLine="419" w:firstLineChars="0"/>
        <w:jc w:val="left"/>
        <w:textAlignment w:val="auto"/>
        <w:rPr>
          <w:rFonts w:hint="eastAsia"/>
        </w:rPr>
      </w:pPr>
      <w:r>
        <w:rPr>
          <w:rFonts w:hint="eastAsia"/>
          <w:lang w:val="en-US" w:eastAsia="zh-CN"/>
        </w:rPr>
        <w:t>6.1.2</w:t>
      </w:r>
      <w:r>
        <w:rPr>
          <w:rFonts w:hint="eastAsia"/>
        </w:rPr>
        <w:t>评审小组由采购人代表和评审专家共</w:t>
      </w:r>
      <w:r>
        <w:rPr>
          <w:rFonts w:hint="eastAsia"/>
          <w:lang w:val="en-US" w:eastAsia="zh-CN"/>
        </w:rPr>
        <w:t>7</w:t>
      </w:r>
      <w:r>
        <w:rPr>
          <w:rFonts w:hint="eastAsia"/>
        </w:rPr>
        <w:t>人组成，其中评审专家人数不得少于评审小组成员总数的2/3。评审专家可以由采购人自行选定，但评审专家中至少应当包含1名财务专家和1名法律专家。项目实施机构代表不得以评审专家身份参加项目的评审</w:t>
      </w:r>
      <w:bookmarkStart w:id="46" w:name="_Toc437271263"/>
      <w:r>
        <w:rPr>
          <w:rFonts w:hint="eastAsia"/>
          <w:lang w:eastAsia="zh-CN"/>
        </w:rPr>
        <w:t>。</w:t>
      </w:r>
    </w:p>
    <w:p>
      <w:pPr>
        <w:pageBreakBefore w:val="0"/>
        <w:kinsoku/>
        <w:bidi w:val="0"/>
        <w:spacing w:line="360" w:lineRule="auto"/>
        <w:ind w:left="849" w:leftChars="200" w:hanging="369" w:hangingChars="154"/>
        <w:jc w:val="left"/>
        <w:textAlignment w:val="auto"/>
      </w:pPr>
      <w:r>
        <w:rPr>
          <w:rFonts w:hint="eastAsia"/>
          <w:lang w:val="en-US" w:eastAsia="zh-CN"/>
        </w:rPr>
        <w:t>6.2</w:t>
      </w:r>
      <w:r>
        <w:rPr>
          <w:rFonts w:hint="eastAsia"/>
        </w:rPr>
        <w:t>评审原则</w:t>
      </w:r>
      <w:bookmarkEnd w:id="46"/>
    </w:p>
    <w:p>
      <w:pPr>
        <w:keepLines/>
        <w:pageBreakBefore w:val="0"/>
        <w:kinsoku/>
        <w:bidi w:val="0"/>
        <w:spacing w:line="360" w:lineRule="auto"/>
        <w:ind w:firstLine="480"/>
        <w:textAlignment w:val="auto"/>
        <w:rPr>
          <w:rFonts w:hint="eastAsia"/>
        </w:rPr>
      </w:pPr>
      <w:r>
        <w:rPr>
          <w:rFonts w:hint="eastAsia"/>
        </w:rPr>
        <w:t>评审小组成员应当按照客观、公正、审慎的原则，根据资格预审文件和采购文件规定的评审程序、评审方法和评审标准进行独立评审。</w:t>
      </w:r>
      <w:bookmarkStart w:id="47" w:name="_Toc437271264"/>
    </w:p>
    <w:p>
      <w:pPr>
        <w:keepLines/>
        <w:pageBreakBefore w:val="0"/>
        <w:kinsoku/>
        <w:bidi w:val="0"/>
        <w:spacing w:line="360" w:lineRule="auto"/>
        <w:ind w:firstLine="480"/>
        <w:textAlignment w:val="auto"/>
        <w:rPr>
          <w:rFonts w:hint="eastAsia"/>
        </w:rPr>
      </w:pPr>
      <w:r>
        <w:rPr>
          <w:rFonts w:hint="eastAsia"/>
          <w:lang w:val="en-US" w:eastAsia="zh-CN"/>
        </w:rPr>
        <w:t>6.3</w:t>
      </w:r>
      <w:r>
        <w:rPr>
          <w:rFonts w:hint="eastAsia"/>
        </w:rPr>
        <w:t>评审</w:t>
      </w:r>
      <w:bookmarkEnd w:id="47"/>
    </w:p>
    <w:p>
      <w:pPr>
        <w:keepLines/>
        <w:pageBreakBefore w:val="0"/>
        <w:kinsoku/>
        <w:bidi w:val="0"/>
        <w:spacing w:line="360" w:lineRule="auto"/>
        <w:ind w:firstLine="897" w:firstLineChars="374"/>
        <w:textAlignment w:val="auto"/>
        <w:rPr>
          <w:rFonts w:hint="eastAsia"/>
        </w:rPr>
      </w:pPr>
      <w:r>
        <w:rPr>
          <w:rFonts w:hint="eastAsia"/>
          <w:lang w:val="en-US" w:eastAsia="zh-CN"/>
        </w:rPr>
        <w:t>6.3.1</w:t>
      </w:r>
      <w:r>
        <w:rPr>
          <w:rFonts w:hint="eastAsia"/>
        </w:rPr>
        <w:t>投标人须知前附表规定允许未参加资格预审的投标人参与竞争并进行资格后审的，评审小组需按照资格预审文件要求对投标人进行资格后审。</w:t>
      </w:r>
    </w:p>
    <w:p>
      <w:pPr>
        <w:keepLines/>
        <w:pageBreakBefore w:val="0"/>
        <w:kinsoku/>
        <w:bidi w:val="0"/>
        <w:spacing w:line="360" w:lineRule="auto"/>
        <w:textAlignment w:val="auto"/>
        <w:rPr>
          <w:rFonts w:hint="eastAsia"/>
        </w:rPr>
      </w:pPr>
      <w:r>
        <w:rPr>
          <w:rFonts w:hint="eastAsia"/>
          <w:lang w:val="en-US" w:eastAsia="zh-CN"/>
        </w:rPr>
        <w:t>6.3.2</w:t>
      </w:r>
      <w:r>
        <w:rPr>
          <w:rFonts w:hint="eastAsia"/>
        </w:rPr>
        <w:t>评审小组按照第三章“评审方法”规定的程序、方法和标准对投标文件进行独立评审。第三章“评审方法”没有规定的方法、评审因素和标准，不作为评审依据。</w:t>
      </w:r>
    </w:p>
    <w:p>
      <w:pPr>
        <w:keepLines/>
        <w:pageBreakBefore w:val="0"/>
        <w:kinsoku/>
        <w:bidi w:val="0"/>
        <w:spacing w:line="360" w:lineRule="auto"/>
        <w:textAlignment w:val="auto"/>
        <w:rPr>
          <w:rFonts w:hint="eastAsia"/>
        </w:rPr>
      </w:pPr>
      <w:r>
        <w:rPr>
          <w:rFonts w:hint="eastAsia"/>
          <w:lang w:val="en-US" w:eastAsia="zh-CN"/>
        </w:rPr>
        <w:t>6.3.3</w:t>
      </w:r>
      <w:r>
        <w:rPr>
          <w:rFonts w:hint="eastAsia"/>
        </w:rPr>
        <w:t>评审小组向采购人提交评审报告并推荐候选投标人排名，评审小组推荐候选投标人排名的人数见投标人须知前附表。</w:t>
      </w:r>
    </w:p>
    <w:p>
      <w:pPr>
        <w:keepLines/>
        <w:pageBreakBefore w:val="0"/>
        <w:kinsoku/>
        <w:bidi w:val="0"/>
        <w:spacing w:line="360" w:lineRule="auto"/>
        <w:textAlignment w:val="auto"/>
        <w:rPr>
          <w:rFonts w:hint="eastAsia"/>
        </w:rPr>
      </w:pPr>
      <w:r>
        <w:rPr>
          <w:rFonts w:hint="eastAsia"/>
          <w:lang w:val="en-US" w:eastAsia="zh-CN"/>
        </w:rPr>
        <w:t>6.3.4</w:t>
      </w:r>
      <w:r>
        <w:rPr>
          <w:rFonts w:hint="eastAsia"/>
        </w:rPr>
        <w:t>评审小组成员应当在评审报告上签字，对自己的评审意见承担法律责任。对评审报告有异议的，应当在报告上签署不同意见，并说明理由，否则视为同意评审报告。</w:t>
      </w:r>
    </w:p>
    <w:p>
      <w:pPr>
        <w:keepLines/>
        <w:pageBreakBefore w:val="0"/>
        <w:kinsoku/>
        <w:bidi w:val="0"/>
        <w:spacing w:line="360" w:lineRule="auto"/>
        <w:textAlignment w:val="auto"/>
        <w:rPr>
          <w:rFonts w:hint="eastAsia"/>
        </w:rPr>
      </w:pPr>
      <w:r>
        <w:rPr>
          <w:rFonts w:hint="eastAsia"/>
          <w:lang w:val="en-US" w:eastAsia="zh-CN"/>
        </w:rPr>
        <w:t>6.3.5</w:t>
      </w:r>
      <w:r>
        <w:rPr>
          <w:rFonts w:hint="eastAsia"/>
        </w:rPr>
        <w:t>评审小组发现采购文件内容违反国家有关强制性规定的，应当停止评审并向项目实施机构说明情况。</w:t>
      </w:r>
      <w:bookmarkStart w:id="48" w:name="_Toc437271265"/>
    </w:p>
    <w:p>
      <w:pPr>
        <w:keepLines/>
        <w:pageBreakBefore w:val="0"/>
        <w:numPr>
          <w:ilvl w:val="0"/>
          <w:numId w:val="0"/>
        </w:numPr>
        <w:kinsoku/>
        <w:bidi w:val="0"/>
        <w:spacing w:line="360" w:lineRule="auto"/>
        <w:ind w:leftChars="0"/>
        <w:textAlignment w:val="auto"/>
        <w:rPr>
          <w:rFonts w:hint="eastAsia"/>
        </w:rPr>
      </w:pPr>
      <w:r>
        <w:rPr>
          <w:rFonts w:hint="eastAsia"/>
          <w:lang w:val="en-US" w:eastAsia="zh-CN"/>
        </w:rPr>
        <w:t>7.</w:t>
      </w:r>
      <w:r>
        <w:rPr>
          <w:rFonts w:hint="eastAsia"/>
        </w:rPr>
        <w:t>合同授予</w:t>
      </w:r>
      <w:bookmarkEnd w:id="48"/>
      <w:bookmarkStart w:id="49" w:name="_Toc437271266"/>
    </w:p>
    <w:p>
      <w:pPr>
        <w:keepLines/>
        <w:pageBreakBefore w:val="0"/>
        <w:numPr>
          <w:ilvl w:val="0"/>
          <w:numId w:val="0"/>
        </w:numPr>
        <w:kinsoku/>
        <w:bidi w:val="0"/>
        <w:spacing w:line="360" w:lineRule="auto"/>
        <w:ind w:leftChars="0"/>
        <w:textAlignment w:val="auto"/>
        <w:rPr>
          <w:rFonts w:hint="eastAsia"/>
        </w:rPr>
      </w:pPr>
      <w:r>
        <w:rPr>
          <w:rFonts w:hint="eastAsia"/>
          <w:lang w:val="en-US" w:eastAsia="zh-CN"/>
        </w:rPr>
        <w:t>7.1</w:t>
      </w:r>
      <w:r>
        <w:rPr>
          <w:rFonts w:hint="eastAsia"/>
        </w:rPr>
        <w:t>定标方式</w:t>
      </w:r>
      <w:bookmarkEnd w:id="49"/>
    </w:p>
    <w:p>
      <w:pPr>
        <w:keepLines/>
        <w:pageBreakBefore w:val="0"/>
        <w:numPr>
          <w:ilvl w:val="0"/>
          <w:numId w:val="0"/>
        </w:numPr>
        <w:kinsoku/>
        <w:bidi w:val="0"/>
        <w:spacing w:line="360" w:lineRule="auto"/>
        <w:ind w:leftChars="0" w:firstLine="420" w:firstLineChars="0"/>
        <w:textAlignment w:val="auto"/>
        <w:rPr>
          <w:rFonts w:hint="eastAsia"/>
        </w:rPr>
      </w:pPr>
      <w:r>
        <w:rPr>
          <w:rFonts w:hint="eastAsia"/>
          <w:lang w:val="en-US" w:eastAsia="zh-CN"/>
        </w:rPr>
        <w:t>7.1.1</w:t>
      </w:r>
      <w:r>
        <w:rPr>
          <w:rFonts w:hint="eastAsia"/>
        </w:rPr>
        <w:t>PPP项目采购评审结束后，采购人应当成立专门的采购结果确认谈判工作组，负责采购结果确认前的谈判和最终的采购结果确认工作。</w:t>
      </w:r>
    </w:p>
    <w:p>
      <w:pPr>
        <w:keepLines/>
        <w:pageBreakBefore w:val="0"/>
        <w:numPr>
          <w:ilvl w:val="0"/>
          <w:numId w:val="0"/>
        </w:numPr>
        <w:kinsoku/>
        <w:bidi w:val="0"/>
        <w:spacing w:line="360" w:lineRule="auto"/>
        <w:ind w:leftChars="0" w:firstLine="420" w:firstLineChars="0"/>
        <w:textAlignment w:val="auto"/>
        <w:rPr>
          <w:rFonts w:hint="eastAsia"/>
        </w:rPr>
      </w:pPr>
      <w:r>
        <w:rPr>
          <w:rFonts w:hint="eastAsia"/>
          <w:lang w:val="en-US" w:eastAsia="zh-CN"/>
        </w:rPr>
        <w:t>7.1.2</w:t>
      </w:r>
      <w:r>
        <w:rPr>
          <w:rFonts w:hint="eastAsia"/>
        </w:rPr>
        <w:t>采购结果确认谈判工作组成员及数量由采购人确定，但应当至少包括财政预算管理部门、行业主管部门代表，以及财务、法律等方面的专家。评审小组成员可以作为采购结果确认谈判工作组成员参与采购结果确认谈判。</w:t>
      </w:r>
    </w:p>
    <w:p>
      <w:pPr>
        <w:keepLines/>
        <w:pageBreakBefore w:val="0"/>
        <w:numPr>
          <w:ilvl w:val="0"/>
          <w:numId w:val="0"/>
        </w:numPr>
        <w:kinsoku/>
        <w:bidi w:val="0"/>
        <w:spacing w:line="360" w:lineRule="auto"/>
        <w:ind w:leftChars="0" w:firstLine="420" w:firstLineChars="0"/>
        <w:textAlignment w:val="auto"/>
        <w:rPr>
          <w:rFonts w:hint="eastAsia"/>
        </w:rPr>
      </w:pPr>
      <w:r>
        <w:rPr>
          <w:rFonts w:hint="eastAsia"/>
          <w:lang w:val="en-US" w:eastAsia="zh-CN"/>
        </w:rPr>
        <w:t>7.1.3</w:t>
      </w:r>
      <w:r>
        <w:rPr>
          <w:rFonts w:hint="eastAsia"/>
        </w:rPr>
        <w:t>采购结果确认谈判工作组应当按照评审报告推荐的候选投标人排名，依次与候选投标人及其合作的金融机构就项目合同中可变的细节问题进行项目合同签署前的确认谈判，率先达成一致的候选投标人即为预中标投标人。</w:t>
      </w:r>
    </w:p>
    <w:p>
      <w:pPr>
        <w:keepLines/>
        <w:pageBreakBefore w:val="0"/>
        <w:numPr>
          <w:ilvl w:val="0"/>
          <w:numId w:val="0"/>
        </w:numPr>
        <w:kinsoku/>
        <w:bidi w:val="0"/>
        <w:spacing w:line="360" w:lineRule="auto"/>
        <w:ind w:leftChars="0" w:firstLine="420" w:firstLineChars="0"/>
        <w:textAlignment w:val="auto"/>
        <w:rPr>
          <w:rFonts w:hint="eastAsia"/>
        </w:rPr>
      </w:pPr>
      <w:r>
        <w:rPr>
          <w:rFonts w:hint="eastAsia"/>
          <w:lang w:val="en-US" w:eastAsia="zh-CN"/>
        </w:rPr>
        <w:t>7.1.4</w:t>
      </w:r>
      <w:r>
        <w:rPr>
          <w:rFonts w:hint="eastAsia"/>
        </w:rPr>
        <w:t>确认谈判不得涉及项目合同中不可谈判的核心条款，不得与排序在前但已终止谈判的候选投标人进行重复谈判。</w:t>
      </w:r>
    </w:p>
    <w:p>
      <w:pPr>
        <w:keepLines/>
        <w:pageBreakBefore w:val="0"/>
        <w:numPr>
          <w:ilvl w:val="0"/>
          <w:numId w:val="0"/>
        </w:numPr>
        <w:kinsoku/>
        <w:bidi w:val="0"/>
        <w:spacing w:line="360" w:lineRule="auto"/>
        <w:ind w:leftChars="0" w:firstLine="420" w:firstLineChars="0"/>
        <w:textAlignment w:val="auto"/>
        <w:rPr>
          <w:rFonts w:hint="eastAsia"/>
        </w:rPr>
      </w:pPr>
      <w:r>
        <w:rPr>
          <w:rFonts w:hint="eastAsia"/>
          <w:lang w:val="en-US" w:eastAsia="zh-CN"/>
        </w:rPr>
        <w:t>7.1.5</w:t>
      </w:r>
      <w:r>
        <w:rPr>
          <w:rFonts w:hint="eastAsia"/>
        </w:rPr>
        <w:t>如中标候选人在投标文件中未对项目合同中可变的细节问题提出偏差性意见，则确认谈判工作可省略，采购人可依据第</w:t>
      </w:r>
      <w:r>
        <w:fldChar w:fldCharType="begin"/>
      </w:r>
      <w:r>
        <w:instrText xml:space="preserve"> </w:instrText>
      </w:r>
      <w:r>
        <w:rPr>
          <w:rFonts w:hint="eastAsia"/>
        </w:rPr>
        <w:instrText xml:space="preserve">REF _Ref435798909 \r \h</w:instrText>
      </w:r>
      <w:r>
        <w:instrText xml:space="preserve"> </w:instrText>
      </w:r>
      <w:r>
        <w:fldChar w:fldCharType="separate"/>
      </w:r>
      <w:r>
        <w:t>7.1.6</w:t>
      </w:r>
      <w:r>
        <w:fldChar w:fldCharType="end"/>
      </w:r>
      <w:r>
        <w:rPr>
          <w:rFonts w:hint="eastAsia"/>
        </w:rPr>
        <w:t>条款进行下阶段工作。</w:t>
      </w:r>
      <w:bookmarkStart w:id="50" w:name="_Ref435798909"/>
    </w:p>
    <w:p>
      <w:pPr>
        <w:keepLines/>
        <w:pageBreakBefore w:val="0"/>
        <w:numPr>
          <w:ilvl w:val="0"/>
          <w:numId w:val="0"/>
        </w:numPr>
        <w:kinsoku/>
        <w:bidi w:val="0"/>
        <w:spacing w:line="360" w:lineRule="auto"/>
        <w:ind w:leftChars="0" w:firstLine="420" w:firstLineChars="0"/>
        <w:textAlignment w:val="auto"/>
        <w:rPr>
          <w:rFonts w:hint="eastAsia"/>
        </w:rPr>
      </w:pPr>
      <w:r>
        <w:rPr>
          <w:rFonts w:hint="eastAsia"/>
          <w:lang w:val="en-US" w:eastAsia="zh-CN"/>
        </w:rPr>
        <w:t>7.1.6</w:t>
      </w:r>
      <w:r>
        <w:rPr>
          <w:rFonts w:hint="eastAsia"/>
        </w:rPr>
        <w:t>采购人应当在预中标、成交投标人确定后10个工作日内，与预中标、成交投标人签署确认谈判备忘录，并将预中标、成交结果和根据采购文件、响应文件及有关补遗文件和确认谈判备忘录拟定的项目合同文本在省级以上人民政府财政部门指定的政府采购信息发布媒体上进行公示，公示期不得少于5个工作日。项目合同文本应当将预中标、成交投标人响应文件中的重要承诺和技术文件等作为附件。项目合同文本涉及国家秘密、商业秘密的内容可以不公示。</w:t>
      </w:r>
      <w:bookmarkEnd w:id="50"/>
      <w:bookmarkStart w:id="51" w:name="_Toc437271267"/>
    </w:p>
    <w:p>
      <w:pPr>
        <w:keepLines/>
        <w:pageBreakBefore w:val="0"/>
        <w:numPr>
          <w:ilvl w:val="0"/>
          <w:numId w:val="0"/>
        </w:numPr>
        <w:kinsoku/>
        <w:bidi w:val="0"/>
        <w:spacing w:line="360" w:lineRule="auto"/>
        <w:textAlignment w:val="auto"/>
      </w:pPr>
      <w:r>
        <w:rPr>
          <w:rFonts w:hint="eastAsia"/>
          <w:lang w:val="en-US" w:eastAsia="zh-CN"/>
        </w:rPr>
        <w:t>7.2</w:t>
      </w:r>
      <w:r>
        <w:rPr>
          <w:rFonts w:hint="eastAsia"/>
        </w:rPr>
        <w:t>中标通知</w:t>
      </w:r>
      <w:bookmarkEnd w:id="51"/>
    </w:p>
    <w:p>
      <w:pPr>
        <w:pageBreakBefore w:val="0"/>
        <w:kinsoku/>
        <w:bidi w:val="0"/>
        <w:spacing w:line="360" w:lineRule="auto"/>
        <w:ind w:firstLine="480"/>
        <w:textAlignment w:val="auto"/>
        <w:rPr>
          <w:rFonts w:hint="eastAsia"/>
        </w:rPr>
      </w:pPr>
      <w:r>
        <w:rPr>
          <w:rFonts w:hint="eastAsia"/>
        </w:rPr>
        <w:t>采购人在公示期满无异议后2个工作日内，将中标、成交结果</w:t>
      </w:r>
      <w:r>
        <w:rPr>
          <w:rFonts w:hint="eastAsia"/>
          <w:lang w:val="en-US" w:eastAsia="zh-CN"/>
        </w:rPr>
        <w:t>在《河南省政府采购网》、《郑州市政府采购网》、《登封市政府采购网》、《中国招标采购网》、《河南招标采购综合网》</w:t>
      </w:r>
      <w:r>
        <w:rPr>
          <w:rFonts w:hint="eastAsia"/>
        </w:rPr>
        <w:t>上进行公</w:t>
      </w:r>
      <w:r>
        <w:rPr>
          <w:rFonts w:hint="eastAsia"/>
          <w:lang w:val="en-US" w:eastAsia="zh-CN"/>
        </w:rPr>
        <w:t>示，如无第三人提出有效异议</w:t>
      </w:r>
      <w:r>
        <w:rPr>
          <w:rFonts w:hint="eastAsia"/>
        </w:rPr>
        <w:t>，</w:t>
      </w:r>
      <w:r>
        <w:rPr>
          <w:rFonts w:hint="eastAsia"/>
          <w:lang w:val="en-US" w:eastAsia="zh-CN"/>
        </w:rPr>
        <w:t>采购人将向中标人发出</w:t>
      </w:r>
      <w:r>
        <w:rPr>
          <w:rFonts w:hint="eastAsia"/>
        </w:rPr>
        <w:t>中标、</w:t>
      </w:r>
      <w:r>
        <w:t>成交</w:t>
      </w:r>
      <w:r>
        <w:rPr>
          <w:rFonts w:hint="eastAsia"/>
        </w:rPr>
        <w:t>通知书。</w:t>
      </w:r>
      <w:bookmarkStart w:id="52" w:name="_Toc437271268"/>
    </w:p>
    <w:p>
      <w:pPr>
        <w:pageBreakBefore w:val="0"/>
        <w:kinsoku/>
        <w:bidi w:val="0"/>
        <w:spacing w:line="360" w:lineRule="auto"/>
        <w:ind w:left="0" w:leftChars="0" w:firstLine="0" w:firstLineChars="0"/>
        <w:textAlignment w:val="auto"/>
        <w:rPr>
          <w:rFonts w:hint="eastAsia"/>
        </w:rPr>
      </w:pPr>
      <w:r>
        <w:rPr>
          <w:rFonts w:hint="eastAsia"/>
          <w:lang w:val="en-US" w:eastAsia="zh-CN"/>
        </w:rPr>
        <w:t>7.3</w:t>
      </w:r>
      <w:r>
        <w:rPr>
          <w:rFonts w:hint="eastAsia"/>
        </w:rPr>
        <w:t>履约担保</w:t>
      </w:r>
      <w:bookmarkEnd w:id="52"/>
      <w:bookmarkStart w:id="53" w:name="_Ref435798929"/>
    </w:p>
    <w:p>
      <w:pPr>
        <w:pageBreakBefore w:val="0"/>
        <w:kinsoku/>
        <w:bidi w:val="0"/>
        <w:spacing w:line="360" w:lineRule="auto"/>
        <w:ind w:firstLine="480"/>
        <w:textAlignment w:val="auto"/>
        <w:rPr>
          <w:rFonts w:hint="eastAsia"/>
        </w:rPr>
      </w:pPr>
      <w:r>
        <w:rPr>
          <w:rFonts w:hint="eastAsia"/>
          <w:lang w:val="en-US" w:eastAsia="zh-CN"/>
        </w:rPr>
        <w:t>7.3.1</w:t>
      </w:r>
      <w:r>
        <w:rPr>
          <w:rFonts w:hint="eastAsia"/>
        </w:rPr>
        <w:t>在签订合同前，中标、成交投标人应按投标人须知前附表规定的金额、担保形式向采购人提交履约担保。联合体中标的，其履约担保由牵头人递交，并应符合投标人须知前附表规定的金额、担保形式。</w:t>
      </w:r>
      <w:bookmarkEnd w:id="53"/>
    </w:p>
    <w:p>
      <w:pPr>
        <w:pageBreakBefore w:val="0"/>
        <w:kinsoku/>
        <w:bidi w:val="0"/>
        <w:spacing w:line="360" w:lineRule="auto"/>
        <w:ind w:firstLine="480"/>
        <w:textAlignment w:val="auto"/>
        <w:rPr>
          <w:rFonts w:hint="eastAsia"/>
        </w:rPr>
      </w:pPr>
      <w:r>
        <w:rPr>
          <w:rFonts w:hint="eastAsia"/>
          <w:lang w:val="en-US" w:eastAsia="zh-CN"/>
        </w:rPr>
        <w:t>7.3.2</w:t>
      </w:r>
      <w:r>
        <w:rPr>
          <w:rFonts w:hint="eastAsia"/>
        </w:rPr>
        <w:t>中标人不能按本章第</w:t>
      </w:r>
      <w:r>
        <w:fldChar w:fldCharType="begin"/>
      </w:r>
      <w:r>
        <w:instrText xml:space="preserve"> </w:instrText>
      </w:r>
      <w:r>
        <w:rPr>
          <w:rFonts w:hint="eastAsia"/>
        </w:rPr>
        <w:instrText xml:space="preserve">REF _Ref435798929 \r \h</w:instrText>
      </w:r>
      <w:r>
        <w:instrText xml:space="preserve"> </w:instrText>
      </w:r>
      <w:r>
        <w:fldChar w:fldCharType="separate"/>
      </w:r>
      <w:r>
        <w:t>7.3.1</w:t>
      </w:r>
      <w:r>
        <w:fldChar w:fldCharType="end"/>
      </w:r>
      <w:r>
        <w:rPr>
          <w:rFonts w:hint="eastAsia"/>
        </w:rPr>
        <w:t>项要求提交履约担保的，视为放弃中标，其投标保证金不予退还，给采购人造成的损失超过投标保证金数额的，中标人还应当对超过部分予以赔偿。</w:t>
      </w:r>
      <w:bookmarkStart w:id="54" w:name="_Toc437271269"/>
    </w:p>
    <w:p>
      <w:pPr>
        <w:pageBreakBefore w:val="0"/>
        <w:kinsoku/>
        <w:bidi w:val="0"/>
        <w:spacing w:line="360" w:lineRule="auto"/>
        <w:ind w:left="0" w:leftChars="0" w:firstLine="0" w:firstLineChars="0"/>
        <w:textAlignment w:val="auto"/>
        <w:rPr>
          <w:rFonts w:hint="eastAsia"/>
        </w:rPr>
      </w:pPr>
      <w:r>
        <w:rPr>
          <w:rFonts w:hint="eastAsia"/>
          <w:lang w:val="en-US" w:eastAsia="zh-CN"/>
        </w:rPr>
        <w:t>7.4</w:t>
      </w:r>
      <w:r>
        <w:rPr>
          <w:rFonts w:hint="eastAsia"/>
        </w:rPr>
        <w:t>签订合同</w:t>
      </w:r>
      <w:bookmarkEnd w:id="54"/>
    </w:p>
    <w:p>
      <w:pPr>
        <w:pageBreakBefore w:val="0"/>
        <w:kinsoku/>
        <w:bidi w:val="0"/>
        <w:spacing w:line="360" w:lineRule="auto"/>
        <w:ind w:firstLine="480"/>
        <w:textAlignment w:val="auto"/>
        <w:rPr>
          <w:rFonts w:hint="eastAsia"/>
        </w:rPr>
      </w:pPr>
      <w:r>
        <w:rPr>
          <w:rFonts w:hint="eastAsia"/>
          <w:lang w:val="en-US" w:eastAsia="zh-CN"/>
        </w:rPr>
        <w:t>7.4.1</w:t>
      </w:r>
      <w:r>
        <w:rPr>
          <w:rFonts w:hint="eastAsia"/>
        </w:rPr>
        <w:t>项目合同必须报请本级人民政府审核同意，在获得同意前项目合同不得生效。</w:t>
      </w:r>
    </w:p>
    <w:p>
      <w:pPr>
        <w:pageBreakBefore w:val="0"/>
        <w:kinsoku/>
        <w:bidi w:val="0"/>
        <w:spacing w:line="360" w:lineRule="auto"/>
        <w:ind w:firstLine="480"/>
        <w:textAlignment w:val="auto"/>
        <w:rPr>
          <w:rFonts w:hint="eastAsia"/>
          <w:lang w:val="en-US" w:eastAsia="zh-CN"/>
        </w:rPr>
      </w:pPr>
      <w:r>
        <w:rPr>
          <w:rFonts w:hint="eastAsia"/>
          <w:lang w:val="en-US" w:eastAsia="zh-CN"/>
        </w:rPr>
        <w:t>7.4.2</w:t>
      </w:r>
      <w:r>
        <w:rPr>
          <w:rFonts w:hint="eastAsia"/>
        </w:rPr>
        <w:t>采购人应当在中标通知书发出后30日内，与中标人签订经本级人民政府审核同意</w:t>
      </w:r>
      <w:r>
        <w:rPr>
          <w:rFonts w:hint="eastAsia"/>
          <w:lang w:val="en-US" w:eastAsia="zh-CN"/>
        </w:rPr>
        <w:t>的投资协议</w:t>
      </w:r>
      <w:r>
        <w:rPr>
          <w:rFonts w:hint="eastAsia"/>
        </w:rPr>
        <w:t>。</w:t>
      </w:r>
      <w:r>
        <w:rPr>
          <w:rFonts w:hint="eastAsia"/>
          <w:lang w:val="en-US" w:eastAsia="zh-CN"/>
        </w:rPr>
        <w:t>项目合同文本应当将预中标、成交社会资本响应文件中的重要承诺和技术文件等作为附件。</w:t>
      </w:r>
    </w:p>
    <w:p>
      <w:pPr>
        <w:pageBreakBefore w:val="0"/>
        <w:kinsoku/>
        <w:bidi w:val="0"/>
        <w:spacing w:line="360" w:lineRule="auto"/>
        <w:ind w:firstLine="480"/>
        <w:textAlignment w:val="auto"/>
        <w:rPr>
          <w:rFonts w:hint="eastAsia"/>
        </w:rPr>
      </w:pPr>
      <w:r>
        <w:rPr>
          <w:rFonts w:hint="eastAsia"/>
        </w:rPr>
        <w:t>待项目公司成立后，</w:t>
      </w:r>
      <w:r>
        <w:rPr>
          <w:rFonts w:hint="eastAsia"/>
          <w:lang w:val="en-US" w:eastAsia="zh-CN"/>
        </w:rPr>
        <w:t>由项目公司与实施机构签署PPP项目合同。</w:t>
      </w:r>
    </w:p>
    <w:p>
      <w:pPr>
        <w:pageBreakBefore w:val="0"/>
        <w:kinsoku/>
        <w:bidi w:val="0"/>
        <w:spacing w:line="360" w:lineRule="auto"/>
        <w:ind w:firstLine="480"/>
        <w:textAlignment w:val="auto"/>
        <w:rPr>
          <w:rFonts w:hint="eastAsia"/>
        </w:rPr>
      </w:pPr>
      <w:r>
        <w:rPr>
          <w:rFonts w:hint="eastAsia"/>
          <w:lang w:val="en-US" w:eastAsia="zh-CN"/>
        </w:rPr>
        <w:t>7.4.3</w:t>
      </w:r>
      <w:r>
        <w:rPr>
          <w:rFonts w:hint="eastAsia"/>
        </w:rPr>
        <w:t>采购人应当在PPP项目合同签订之日起2个工作日内，将PPP项目合同在省级以上人民政府财政部门指定的政府采购信息发布媒体上公告，但PPP项目合同中涉及国家秘密、商业秘密的内容除外。</w:t>
      </w:r>
    </w:p>
    <w:p>
      <w:pPr>
        <w:pageBreakBefore w:val="0"/>
        <w:kinsoku/>
        <w:bidi w:val="0"/>
        <w:spacing w:line="360" w:lineRule="auto"/>
        <w:ind w:firstLine="480"/>
        <w:textAlignment w:val="auto"/>
        <w:rPr>
          <w:rFonts w:hint="eastAsia"/>
        </w:rPr>
      </w:pPr>
      <w:r>
        <w:rPr>
          <w:rFonts w:hint="eastAsia"/>
          <w:lang w:val="en-US" w:eastAsia="zh-CN"/>
        </w:rPr>
        <w:t>7.4.4</w:t>
      </w:r>
      <w:r>
        <w:rPr>
          <w:rFonts w:hint="eastAsia"/>
        </w:rPr>
        <w:t>中标人无正当理由拒签合同的，采购人取消其中标资格，其投标保证金不予退还，给采购人造成的损失超过投标保证金数额的，中标人还应当对超过部分予以赔偿。</w:t>
      </w:r>
    </w:p>
    <w:p>
      <w:pPr>
        <w:pageBreakBefore w:val="0"/>
        <w:kinsoku/>
        <w:bidi w:val="0"/>
        <w:spacing w:line="360" w:lineRule="auto"/>
        <w:ind w:firstLine="480"/>
        <w:textAlignment w:val="auto"/>
        <w:rPr>
          <w:rFonts w:hint="eastAsia"/>
        </w:rPr>
      </w:pPr>
      <w:r>
        <w:rPr>
          <w:rFonts w:hint="eastAsia"/>
          <w:lang w:val="en-US" w:eastAsia="zh-CN"/>
        </w:rPr>
        <w:t>7.4.5</w:t>
      </w:r>
      <w:r>
        <w:rPr>
          <w:rFonts w:hint="eastAsia"/>
        </w:rPr>
        <w:t>发出中标通知书后，采购人无正当理由拒签合同的，采购人向中标人退还投标保证金；给中标人造成损失的，还应当赔偿损失。</w:t>
      </w:r>
      <w:bookmarkStart w:id="55" w:name="_Toc437271270"/>
    </w:p>
    <w:p>
      <w:pPr>
        <w:pageBreakBefore w:val="0"/>
        <w:kinsoku/>
        <w:bidi w:val="0"/>
        <w:spacing w:line="360" w:lineRule="auto"/>
        <w:ind w:left="0" w:leftChars="0" w:firstLine="0" w:firstLineChars="0"/>
        <w:textAlignment w:val="auto"/>
      </w:pPr>
      <w:r>
        <w:rPr>
          <w:rFonts w:hint="eastAsia"/>
          <w:lang w:val="en-US" w:eastAsia="zh-CN"/>
        </w:rPr>
        <w:t>8.</w:t>
      </w:r>
      <w:r>
        <w:rPr>
          <w:rFonts w:hint="eastAsia"/>
        </w:rPr>
        <w:t>重新招标</w:t>
      </w:r>
      <w:bookmarkEnd w:id="55"/>
    </w:p>
    <w:p>
      <w:pPr>
        <w:pageBreakBefore w:val="0"/>
        <w:kinsoku/>
        <w:bidi w:val="0"/>
        <w:spacing w:line="360" w:lineRule="auto"/>
        <w:ind w:firstLine="480"/>
        <w:textAlignment w:val="auto"/>
      </w:pPr>
      <w:r>
        <w:rPr>
          <w:rFonts w:hint="eastAsia"/>
        </w:rPr>
        <w:t>有下列情形之一的，采购人将重新招标：</w:t>
      </w:r>
    </w:p>
    <w:p>
      <w:pPr>
        <w:keepLines/>
        <w:pageBreakBefore w:val="0"/>
        <w:kinsoku/>
        <w:bidi w:val="0"/>
        <w:spacing w:line="360" w:lineRule="auto"/>
        <w:ind w:left="849" w:leftChars="200" w:hanging="369" w:hangingChars="154"/>
        <w:textAlignment w:val="auto"/>
      </w:pPr>
      <w:r>
        <w:rPr>
          <w:rFonts w:hint="eastAsia"/>
        </w:rPr>
        <w:t>（1）投标截止时间止，投标人少于3个的；</w:t>
      </w:r>
    </w:p>
    <w:p>
      <w:pPr>
        <w:keepLines/>
        <w:pageBreakBefore w:val="0"/>
        <w:kinsoku/>
        <w:bidi w:val="0"/>
        <w:spacing w:line="360" w:lineRule="auto"/>
        <w:ind w:left="849" w:leftChars="200" w:hanging="369" w:hangingChars="154"/>
        <w:textAlignment w:val="auto"/>
        <w:rPr>
          <w:rFonts w:hint="eastAsia"/>
        </w:rPr>
      </w:pPr>
      <w:r>
        <w:rPr>
          <w:rFonts w:hint="eastAsia"/>
        </w:rPr>
        <w:t>（2）经评审小组评审后否决所有投标的。</w:t>
      </w:r>
      <w:bookmarkStart w:id="56" w:name="_Toc437271271"/>
    </w:p>
    <w:p>
      <w:pPr>
        <w:keepLines/>
        <w:pageBreakBefore w:val="0"/>
        <w:kinsoku/>
        <w:bidi w:val="0"/>
        <w:spacing w:line="360" w:lineRule="auto"/>
        <w:ind w:left="0" w:leftChars="0" w:firstLine="0" w:firstLineChars="0"/>
        <w:textAlignment w:val="auto"/>
        <w:rPr>
          <w:rFonts w:hint="eastAsia"/>
        </w:rPr>
      </w:pPr>
      <w:r>
        <w:rPr>
          <w:rFonts w:hint="eastAsia"/>
          <w:lang w:val="en-US" w:eastAsia="zh-CN"/>
        </w:rPr>
        <w:t>9.</w:t>
      </w:r>
      <w:r>
        <w:rPr>
          <w:rFonts w:hint="eastAsia"/>
        </w:rPr>
        <w:t>纪律和监督</w:t>
      </w:r>
      <w:bookmarkEnd w:id="56"/>
      <w:bookmarkStart w:id="57" w:name="_Toc437271272"/>
    </w:p>
    <w:p>
      <w:pPr>
        <w:keepLines/>
        <w:pageBreakBefore w:val="0"/>
        <w:kinsoku/>
        <w:bidi w:val="0"/>
        <w:spacing w:line="360" w:lineRule="auto"/>
        <w:ind w:left="0" w:leftChars="0" w:firstLine="0" w:firstLineChars="0"/>
        <w:textAlignment w:val="auto"/>
        <w:rPr>
          <w:rFonts w:hint="eastAsia"/>
        </w:rPr>
      </w:pPr>
      <w:r>
        <w:rPr>
          <w:rFonts w:hint="eastAsia"/>
          <w:lang w:val="en-US" w:eastAsia="zh-CN"/>
        </w:rPr>
        <w:t>9.1</w:t>
      </w:r>
      <w:r>
        <w:rPr>
          <w:rFonts w:hint="eastAsia"/>
        </w:rPr>
        <w:t>纪律要求</w:t>
      </w:r>
      <w:bookmarkEnd w:id="57"/>
    </w:p>
    <w:p>
      <w:pPr>
        <w:keepLines/>
        <w:pageBreakBefore w:val="0"/>
        <w:kinsoku/>
        <w:bidi w:val="0"/>
        <w:spacing w:line="360" w:lineRule="auto"/>
        <w:ind w:left="849" w:leftChars="200" w:hanging="369" w:hangingChars="154"/>
        <w:textAlignment w:val="auto"/>
        <w:rPr>
          <w:rFonts w:hint="eastAsia"/>
        </w:rPr>
      </w:pPr>
      <w:r>
        <w:rPr>
          <w:rFonts w:hint="eastAsia"/>
          <w:lang w:val="en-US" w:eastAsia="zh-CN"/>
        </w:rPr>
        <w:t>9.1.1</w:t>
      </w:r>
      <w:r>
        <w:rPr>
          <w:rFonts w:hint="eastAsia"/>
        </w:rPr>
        <w:t>采购人不得泄漏采购活动中应当保密的情诨和资料，不得与投标人串通损害国家利益、社会公共利益或者他人合法权益。</w:t>
      </w:r>
    </w:p>
    <w:p>
      <w:pPr>
        <w:keepLines/>
        <w:pageBreakBefore w:val="0"/>
        <w:kinsoku/>
        <w:bidi w:val="0"/>
        <w:spacing w:line="360" w:lineRule="auto"/>
        <w:ind w:left="849" w:leftChars="200" w:hanging="369" w:hangingChars="154"/>
        <w:textAlignment w:val="auto"/>
        <w:rPr>
          <w:rFonts w:hint="eastAsia"/>
        </w:rPr>
      </w:pPr>
      <w:r>
        <w:rPr>
          <w:rFonts w:hint="eastAsia"/>
          <w:lang w:val="en-US" w:eastAsia="zh-CN"/>
        </w:rPr>
        <w:t>9.1.2</w:t>
      </w:r>
      <w:r>
        <w:rPr>
          <w:rFonts w:hint="eastAsia"/>
        </w:rPr>
        <w:t>投标人不得相互串通投标或者与采购人串通投标，不得向采购人或者评审小组行贿谋取中标，不得以他人名义投标或者以其他方式弄虚作假骗取中标；投标人不得以任何方式干扰、影响评审工作。</w:t>
      </w:r>
    </w:p>
    <w:p>
      <w:pPr>
        <w:keepLines/>
        <w:pageBreakBefore w:val="0"/>
        <w:kinsoku/>
        <w:bidi w:val="0"/>
        <w:spacing w:line="360" w:lineRule="auto"/>
        <w:ind w:left="849" w:leftChars="200" w:hanging="369" w:hangingChars="154"/>
        <w:textAlignment w:val="auto"/>
        <w:rPr>
          <w:rFonts w:hint="eastAsia"/>
        </w:rPr>
      </w:pPr>
      <w:r>
        <w:rPr>
          <w:rFonts w:hint="eastAsia"/>
          <w:lang w:val="en-US" w:eastAsia="zh-CN"/>
        </w:rPr>
        <w:t>9.1.3</w:t>
      </w:r>
      <w:r>
        <w:rPr>
          <w:rFonts w:hint="eastAsia"/>
        </w:rPr>
        <w:t>评审专家应当遵守评审工作纪律、不得泄露评审情况和评审中获悉的国家秘密、商业秘密。</w:t>
      </w:r>
    </w:p>
    <w:p>
      <w:pPr>
        <w:keepLines/>
        <w:pageBreakBefore w:val="0"/>
        <w:kinsoku/>
        <w:bidi w:val="0"/>
        <w:spacing w:line="360" w:lineRule="auto"/>
        <w:ind w:left="849" w:leftChars="200" w:hanging="369" w:hangingChars="154"/>
        <w:textAlignment w:val="auto"/>
        <w:rPr>
          <w:rFonts w:hint="eastAsia"/>
        </w:rPr>
      </w:pPr>
      <w:r>
        <w:rPr>
          <w:rFonts w:hint="eastAsia"/>
          <w:lang w:val="en-US" w:eastAsia="zh-CN"/>
        </w:rPr>
        <w:t>9.1.4</w:t>
      </w:r>
      <w:r>
        <w:rPr>
          <w:rFonts w:hint="eastAsia"/>
        </w:rPr>
        <w:t>评审小组在评审过程中发现投标人有行贿、提供虚假材料或者串通等违法为的，应当及时向财政部门报告。</w:t>
      </w:r>
    </w:p>
    <w:p>
      <w:pPr>
        <w:keepLines/>
        <w:pageBreakBefore w:val="0"/>
        <w:kinsoku/>
        <w:bidi w:val="0"/>
        <w:spacing w:line="360" w:lineRule="auto"/>
        <w:ind w:left="849" w:leftChars="200" w:hanging="369" w:hangingChars="154"/>
        <w:textAlignment w:val="auto"/>
        <w:rPr>
          <w:rFonts w:hint="eastAsia"/>
        </w:rPr>
      </w:pPr>
      <w:r>
        <w:rPr>
          <w:rFonts w:hint="eastAsia"/>
          <w:lang w:val="en-US" w:eastAsia="zh-CN"/>
        </w:rPr>
        <w:t>9.1.5</w:t>
      </w:r>
      <w:r>
        <w:rPr>
          <w:rFonts w:hint="eastAsia"/>
        </w:rPr>
        <w:t>评审专家在评审过程中受到非法干涉的，应当及时向财政、监察等部门举报。</w:t>
      </w:r>
    </w:p>
    <w:p>
      <w:pPr>
        <w:keepLines/>
        <w:pageBreakBefore w:val="0"/>
        <w:kinsoku/>
        <w:bidi w:val="0"/>
        <w:spacing w:line="360" w:lineRule="auto"/>
        <w:ind w:left="849" w:leftChars="200" w:hanging="369" w:hangingChars="154"/>
        <w:jc w:val="left"/>
        <w:textAlignment w:val="auto"/>
        <w:rPr>
          <w:rFonts w:hint="eastAsia"/>
        </w:rPr>
      </w:pPr>
      <w:r>
        <w:rPr>
          <w:rFonts w:hint="eastAsia"/>
          <w:lang w:val="en-US" w:eastAsia="zh-CN"/>
        </w:rPr>
        <w:t>9.1.6</w:t>
      </w:r>
      <w:r>
        <w:rPr>
          <w:rFonts w:hint="eastAsia"/>
        </w:rPr>
        <w:t>与评审活动有关的工作人员不得收受他人的财物或者其他好处，不得向他人透漏获悉的国家秘密、商业秘密。在评审活动中，与评审活动有关的工作人员不得擅离职守，影响评审程序正常进行。</w:t>
      </w:r>
      <w:bookmarkStart w:id="58" w:name="_Toc437271273"/>
    </w:p>
    <w:p>
      <w:pPr>
        <w:keepLines/>
        <w:pageBreakBefore w:val="0"/>
        <w:kinsoku/>
        <w:bidi w:val="0"/>
        <w:spacing w:line="360" w:lineRule="auto"/>
        <w:ind w:left="0" w:leftChars="0" w:firstLine="0" w:firstLineChars="0"/>
        <w:jc w:val="left"/>
        <w:textAlignment w:val="auto"/>
      </w:pPr>
      <w:r>
        <w:rPr>
          <w:rFonts w:hint="eastAsia"/>
          <w:lang w:val="en-US" w:eastAsia="zh-CN"/>
        </w:rPr>
        <w:t>9.2</w:t>
      </w:r>
      <w:r>
        <w:rPr>
          <w:rFonts w:hint="eastAsia"/>
        </w:rPr>
        <w:t>质疑、投诉处理</w:t>
      </w:r>
      <w:bookmarkEnd w:id="58"/>
    </w:p>
    <w:p>
      <w:pPr>
        <w:pageBreakBefore w:val="0"/>
        <w:kinsoku/>
        <w:bidi w:val="0"/>
        <w:spacing w:line="360" w:lineRule="auto"/>
        <w:ind w:firstLine="480"/>
        <w:textAlignment w:val="auto"/>
        <w:rPr>
          <w:rFonts w:hint="eastAsia"/>
        </w:rPr>
      </w:pPr>
      <w:r>
        <w:rPr>
          <w:rFonts w:hint="eastAsia"/>
        </w:rPr>
        <w:t>参加PPP项目采购活动的投标人对本次采购活动的询问、质疑和投诉，依照有关政府采购法律制度规定执行。</w:t>
      </w:r>
      <w:bookmarkStart w:id="59" w:name="_Toc437271274"/>
    </w:p>
    <w:p>
      <w:pPr>
        <w:pageBreakBefore w:val="0"/>
        <w:kinsoku/>
        <w:bidi w:val="0"/>
        <w:spacing w:line="360" w:lineRule="auto"/>
        <w:ind w:left="0" w:leftChars="0" w:firstLine="0" w:firstLineChars="0"/>
        <w:textAlignment w:val="auto"/>
      </w:pPr>
      <w:r>
        <w:rPr>
          <w:rFonts w:hint="eastAsia"/>
          <w:lang w:val="en-US" w:eastAsia="zh-CN"/>
        </w:rPr>
        <w:t>10.</w:t>
      </w:r>
      <w:r>
        <w:rPr>
          <w:rFonts w:hint="eastAsia"/>
        </w:rPr>
        <w:t>政府采购政策</w:t>
      </w:r>
      <w:bookmarkEnd w:id="59"/>
    </w:p>
    <w:p>
      <w:pPr>
        <w:pageBreakBefore w:val="0"/>
        <w:kinsoku/>
        <w:bidi w:val="0"/>
        <w:spacing w:line="360" w:lineRule="auto"/>
        <w:ind w:firstLine="480"/>
        <w:textAlignment w:val="auto"/>
      </w:pPr>
      <w:r>
        <w:rPr>
          <w:rFonts w:hint="eastAsia"/>
        </w:rPr>
        <w:t>政府采购应当有助于实现国家的经济和社会发展政策目标，包括保护环境，扶持不发达地区和少数民族地区，促进中小企业发展等。政府釆购应当采购本国货物、工程和服务。但有下列情形之一的除外：</w:t>
      </w:r>
    </w:p>
    <w:p>
      <w:pPr>
        <w:keepLines/>
        <w:pageBreakBefore w:val="0"/>
        <w:kinsoku/>
        <w:bidi w:val="0"/>
        <w:spacing w:line="360" w:lineRule="auto"/>
        <w:ind w:left="849" w:leftChars="200" w:hanging="369" w:hangingChars="154"/>
        <w:textAlignment w:val="auto"/>
      </w:pPr>
      <w:r>
        <w:rPr>
          <w:rFonts w:hint="eastAsia"/>
        </w:rPr>
        <w:t>(1)</w:t>
      </w:r>
      <w:r>
        <w:rPr>
          <w:rFonts w:hint="eastAsia"/>
        </w:rPr>
        <w:tab/>
      </w:r>
      <w:r>
        <w:rPr>
          <w:rFonts w:hint="eastAsia"/>
        </w:rPr>
        <w:t>需要采购的货物、工程或者服务在中国境内无法获取或者无法以合理的商业条件获取的；</w:t>
      </w:r>
    </w:p>
    <w:p>
      <w:pPr>
        <w:keepLines/>
        <w:pageBreakBefore w:val="0"/>
        <w:kinsoku/>
        <w:bidi w:val="0"/>
        <w:spacing w:line="360" w:lineRule="auto"/>
        <w:ind w:left="849" w:leftChars="200" w:hanging="369" w:hangingChars="154"/>
        <w:textAlignment w:val="auto"/>
      </w:pPr>
      <w:r>
        <w:rPr>
          <w:rFonts w:hint="eastAsia"/>
        </w:rPr>
        <w:t>(2)</w:t>
      </w:r>
      <w:r>
        <w:rPr>
          <w:rFonts w:hint="eastAsia"/>
        </w:rPr>
        <w:tab/>
      </w:r>
      <w:r>
        <w:rPr>
          <w:rFonts w:hint="eastAsia"/>
        </w:rPr>
        <w:t>为在中国境外使用而进行采购的；</w:t>
      </w:r>
    </w:p>
    <w:p>
      <w:pPr>
        <w:keepLines/>
        <w:pageBreakBefore w:val="0"/>
        <w:kinsoku/>
        <w:bidi w:val="0"/>
        <w:spacing w:line="360" w:lineRule="auto"/>
        <w:ind w:left="849" w:leftChars="200" w:hanging="369" w:hangingChars="154"/>
        <w:textAlignment w:val="auto"/>
      </w:pPr>
      <w:r>
        <w:rPr>
          <w:rFonts w:hint="eastAsia"/>
        </w:rPr>
        <w:t>(3)</w:t>
      </w:r>
      <w:r>
        <w:rPr>
          <w:rFonts w:hint="eastAsia"/>
        </w:rPr>
        <w:tab/>
      </w:r>
      <w:r>
        <w:rPr>
          <w:rFonts w:hint="eastAsia"/>
        </w:rPr>
        <w:t>其他法律、行政法规另有规定的。</w:t>
      </w:r>
    </w:p>
    <w:p>
      <w:pPr>
        <w:pageBreakBefore w:val="0"/>
        <w:kinsoku/>
        <w:bidi w:val="0"/>
        <w:spacing w:line="360" w:lineRule="auto"/>
        <w:ind w:firstLine="480"/>
        <w:textAlignment w:val="auto"/>
        <w:rPr>
          <w:rFonts w:hint="eastAsia"/>
        </w:rPr>
      </w:pPr>
      <w:r>
        <w:rPr>
          <w:rFonts w:hint="eastAsia"/>
        </w:rPr>
        <w:t>上述本国货物、工程和服务的界定，依照国务院有关规定执行。</w:t>
      </w:r>
      <w:bookmarkStart w:id="60" w:name="_Toc437271275"/>
    </w:p>
    <w:p>
      <w:pPr>
        <w:pageBreakBefore w:val="0"/>
        <w:kinsoku/>
        <w:bidi w:val="0"/>
        <w:spacing w:line="360" w:lineRule="auto"/>
        <w:ind w:left="0" w:leftChars="0" w:firstLine="0" w:firstLineChars="0"/>
        <w:textAlignment w:val="auto"/>
      </w:pPr>
      <w:r>
        <w:rPr>
          <w:rFonts w:hint="eastAsia"/>
          <w:lang w:val="en-US" w:eastAsia="zh-CN"/>
        </w:rPr>
        <w:t>11.</w:t>
      </w:r>
      <w:r>
        <w:rPr>
          <w:rFonts w:hint="eastAsia"/>
        </w:rPr>
        <w:t>需要补充的其他内容</w:t>
      </w:r>
      <w:bookmarkEnd w:id="60"/>
    </w:p>
    <w:p>
      <w:pPr>
        <w:pageBreakBefore w:val="0"/>
        <w:kinsoku/>
        <w:bidi w:val="0"/>
        <w:spacing w:line="360" w:lineRule="auto"/>
        <w:ind w:firstLine="480"/>
        <w:textAlignment w:val="auto"/>
      </w:pPr>
      <w:r>
        <w:rPr>
          <w:rFonts w:hint="eastAsia"/>
        </w:rPr>
        <w:t>需要补充的其他内容：见投标人须知前附表。</w:t>
      </w:r>
      <w:r>
        <w:br w:type="page"/>
      </w:r>
    </w:p>
    <w:p>
      <w:pPr>
        <w:pageBreakBefore w:val="0"/>
        <w:kinsoku/>
        <w:bidi w:val="0"/>
        <w:spacing w:line="360" w:lineRule="auto"/>
        <w:ind w:firstLine="480"/>
        <w:textAlignment w:val="auto"/>
      </w:pPr>
    </w:p>
    <w:p>
      <w:pPr>
        <w:pageBreakBefore w:val="0"/>
        <w:kinsoku/>
        <w:bidi w:val="0"/>
        <w:spacing w:line="360" w:lineRule="auto"/>
        <w:ind w:firstLine="480"/>
        <w:textAlignment w:val="auto"/>
      </w:pPr>
    </w:p>
    <w:p>
      <w:pPr>
        <w:pageBreakBefore w:val="0"/>
        <w:kinsoku/>
        <w:bidi w:val="0"/>
        <w:spacing w:line="360" w:lineRule="auto"/>
        <w:ind w:firstLine="480"/>
        <w:textAlignment w:val="auto"/>
      </w:pPr>
    </w:p>
    <w:p>
      <w:pPr>
        <w:pageBreakBefore w:val="0"/>
        <w:kinsoku/>
        <w:bidi w:val="0"/>
        <w:spacing w:line="360" w:lineRule="auto"/>
        <w:ind w:firstLine="480"/>
        <w:textAlignment w:val="auto"/>
      </w:pPr>
    </w:p>
    <w:p>
      <w:pPr>
        <w:pageBreakBefore w:val="0"/>
        <w:kinsoku/>
        <w:bidi w:val="0"/>
        <w:spacing w:line="360" w:lineRule="auto"/>
        <w:ind w:firstLine="480"/>
        <w:textAlignment w:val="auto"/>
      </w:pPr>
    </w:p>
    <w:p>
      <w:pPr>
        <w:pageBreakBefore w:val="0"/>
        <w:kinsoku/>
        <w:bidi w:val="0"/>
        <w:spacing w:line="360" w:lineRule="auto"/>
        <w:ind w:firstLine="480"/>
        <w:textAlignment w:val="auto"/>
      </w:pPr>
    </w:p>
    <w:p>
      <w:pPr>
        <w:pageBreakBefore w:val="0"/>
        <w:kinsoku/>
        <w:bidi w:val="0"/>
        <w:spacing w:line="360" w:lineRule="auto"/>
        <w:ind w:firstLine="480"/>
        <w:textAlignment w:val="auto"/>
      </w:pPr>
    </w:p>
    <w:p>
      <w:pPr>
        <w:pageBreakBefore w:val="0"/>
        <w:kinsoku/>
        <w:bidi w:val="0"/>
        <w:spacing w:line="360" w:lineRule="auto"/>
        <w:ind w:firstLine="480"/>
        <w:textAlignment w:val="auto"/>
      </w:pPr>
    </w:p>
    <w:p>
      <w:pPr>
        <w:pageBreakBefore w:val="0"/>
        <w:kinsoku/>
        <w:bidi w:val="0"/>
        <w:spacing w:line="360" w:lineRule="auto"/>
        <w:ind w:firstLine="480"/>
        <w:textAlignment w:val="auto"/>
      </w:pPr>
    </w:p>
    <w:p>
      <w:pPr>
        <w:pageBreakBefore w:val="0"/>
        <w:kinsoku/>
        <w:bidi w:val="0"/>
        <w:spacing w:line="360" w:lineRule="auto"/>
        <w:ind w:firstLine="480"/>
        <w:textAlignment w:val="auto"/>
      </w:pPr>
    </w:p>
    <w:p>
      <w:pPr>
        <w:pageBreakBefore w:val="0"/>
        <w:kinsoku/>
        <w:bidi w:val="0"/>
        <w:spacing w:line="360" w:lineRule="auto"/>
        <w:ind w:firstLine="480"/>
        <w:textAlignment w:val="auto"/>
      </w:pPr>
    </w:p>
    <w:p>
      <w:pPr>
        <w:pageBreakBefore w:val="0"/>
        <w:kinsoku/>
        <w:bidi w:val="0"/>
        <w:spacing w:line="360" w:lineRule="auto"/>
        <w:ind w:firstLine="480"/>
        <w:textAlignment w:val="auto"/>
      </w:pPr>
    </w:p>
    <w:p>
      <w:pPr>
        <w:pageBreakBefore w:val="0"/>
        <w:kinsoku/>
        <w:bidi w:val="0"/>
        <w:spacing w:line="360" w:lineRule="auto"/>
        <w:ind w:firstLine="480"/>
        <w:textAlignment w:val="auto"/>
      </w:pPr>
    </w:p>
    <w:p>
      <w:pPr>
        <w:pStyle w:val="7"/>
        <w:pageBreakBefore w:val="0"/>
        <w:kinsoku/>
        <w:bidi w:val="0"/>
        <w:spacing w:line="360" w:lineRule="auto"/>
        <w:textAlignment w:val="auto"/>
      </w:pPr>
      <w:bookmarkStart w:id="61" w:name="_Toc437271277"/>
      <w:r>
        <w:rPr>
          <w:rFonts w:hint="eastAsia"/>
        </w:rPr>
        <w:t>项目采购需求</w:t>
      </w:r>
      <w:bookmarkEnd w:id="61"/>
    </w:p>
    <w:p>
      <w:pPr>
        <w:pageBreakBefore w:val="0"/>
        <w:kinsoku/>
        <w:bidi w:val="0"/>
        <w:spacing w:line="360" w:lineRule="auto"/>
        <w:ind w:firstLine="480"/>
        <w:textAlignment w:val="auto"/>
      </w:pPr>
    </w:p>
    <w:p>
      <w:pPr>
        <w:pageBreakBefore w:val="0"/>
        <w:kinsoku/>
        <w:bidi w:val="0"/>
        <w:spacing w:line="360" w:lineRule="auto"/>
        <w:ind w:firstLine="480"/>
        <w:textAlignment w:val="auto"/>
      </w:pPr>
    </w:p>
    <w:p>
      <w:pPr>
        <w:pageBreakBefore w:val="0"/>
        <w:kinsoku/>
        <w:bidi w:val="0"/>
        <w:spacing w:line="360" w:lineRule="auto"/>
        <w:ind w:firstLine="480"/>
        <w:textAlignment w:val="auto"/>
      </w:pPr>
      <w:r>
        <w:br w:type="page"/>
      </w:r>
    </w:p>
    <w:p>
      <w:pPr>
        <w:pStyle w:val="58"/>
        <w:pageBreakBefore w:val="0"/>
        <w:widowControl w:val="0"/>
        <w:numPr>
          <w:ilvl w:val="1"/>
          <w:numId w:val="0"/>
        </w:numPr>
        <w:tabs>
          <w:tab w:val="left" w:pos="3878"/>
          <w:tab w:val="center" w:pos="4550"/>
        </w:tabs>
        <w:kinsoku/>
        <w:wordWrap/>
        <w:overflowPunct/>
        <w:topLinePunct w:val="0"/>
        <w:autoSpaceDE/>
        <w:autoSpaceDN/>
        <w:bidi w:val="0"/>
        <w:adjustRightInd/>
        <w:snapToGrid/>
        <w:spacing w:before="0" w:after="0" w:line="360" w:lineRule="auto"/>
        <w:ind w:left="-144" w:leftChars="0" w:right="0" w:rightChars="0"/>
        <w:jc w:val="center"/>
        <w:textAlignment w:val="auto"/>
        <w:rPr>
          <w:rFonts w:hint="eastAsia"/>
          <w:color w:val="auto"/>
        </w:rPr>
      </w:pPr>
      <w:bookmarkStart w:id="62" w:name="_Toc437271278"/>
      <w:r>
        <w:rPr>
          <w:rFonts w:hint="eastAsia"/>
          <w:color w:val="auto"/>
          <w:lang w:val="en-US" w:eastAsia="zh-CN"/>
        </w:rPr>
        <w:t>一、</w:t>
      </w:r>
      <w:r>
        <w:rPr>
          <w:rFonts w:hint="eastAsia"/>
          <w:color w:val="auto"/>
        </w:rPr>
        <w:t>项目概况</w:t>
      </w:r>
      <w:bookmarkEnd w:id="62"/>
    </w:p>
    <w:p>
      <w:pPr>
        <w:pStyle w:val="58"/>
        <w:pageBreakBefore w:val="0"/>
        <w:widowControl w:val="0"/>
        <w:numPr>
          <w:ilvl w:val="1"/>
          <w:numId w:val="0"/>
        </w:numPr>
        <w:tabs>
          <w:tab w:val="left" w:pos="3878"/>
          <w:tab w:val="center" w:pos="4550"/>
        </w:tabs>
        <w:kinsoku/>
        <w:wordWrap/>
        <w:overflowPunct/>
        <w:topLinePunct w:val="0"/>
        <w:autoSpaceDE/>
        <w:autoSpaceDN/>
        <w:bidi w:val="0"/>
        <w:adjustRightInd/>
        <w:snapToGrid/>
        <w:spacing w:before="0" w:after="0" w:line="360" w:lineRule="auto"/>
        <w:ind w:left="-144" w:leftChars="0" w:right="0" w:rightChars="0"/>
        <w:jc w:val="both"/>
        <w:textAlignment w:val="auto"/>
        <w:rPr>
          <w:rFonts w:hint="default"/>
          <w:b w:val="0"/>
          <w:bCs w:val="0"/>
          <w:sz w:val="21"/>
          <w:szCs w:val="21"/>
          <w:lang w:val="en-US" w:eastAsia="zh-CN"/>
        </w:rPr>
      </w:pPr>
      <w:r>
        <w:rPr>
          <w:rFonts w:hint="eastAsia"/>
          <w:b w:val="0"/>
          <w:bCs w:val="0"/>
          <w:sz w:val="21"/>
          <w:szCs w:val="21"/>
          <w:lang w:val="en-US" w:eastAsia="zh-CN"/>
        </w:rPr>
        <w:tab/>
      </w:r>
      <w:r>
        <w:rPr>
          <w:rFonts w:hint="eastAsia" w:ascii="Times New Roman" w:hAnsi="Times New Roman" w:eastAsia="宋体" w:cstheme="minorBidi"/>
          <w:b w:val="0"/>
          <w:bCs w:val="0"/>
          <w:kern w:val="2"/>
          <w:sz w:val="24"/>
          <w:szCs w:val="24"/>
          <w:lang w:val="en-US" w:eastAsia="zh-CN" w:bidi="ar-SA"/>
        </w:rPr>
        <w:tab/>
      </w:r>
      <w:r>
        <w:rPr>
          <w:rFonts w:hint="eastAsia" w:ascii="Times New Roman" w:hAnsi="Times New Roman" w:eastAsia="宋体" w:cstheme="minorBidi"/>
          <w:b w:val="0"/>
          <w:bCs w:val="0"/>
          <w:kern w:val="2"/>
          <w:sz w:val="24"/>
          <w:szCs w:val="24"/>
          <w:lang w:val="en-US" w:eastAsia="zh-CN" w:bidi="ar-SA"/>
        </w:rPr>
        <w:t>本</w:t>
      </w:r>
      <w:r>
        <w:rPr>
          <w:rFonts w:hint="default" w:ascii="Times New Roman" w:hAnsi="Times New Roman" w:eastAsia="宋体" w:cstheme="minorBidi"/>
          <w:b w:val="0"/>
          <w:bCs w:val="0"/>
          <w:kern w:val="2"/>
          <w:sz w:val="24"/>
          <w:szCs w:val="24"/>
          <w:lang w:val="en-US" w:eastAsia="zh-CN" w:bidi="ar-SA"/>
        </w:rPr>
        <w:t>项目自东向西，起点位于唐庄范庄南侧的郭阳线与冯唐线交叉处。冯唐线为东西向道路，郭阳线在本项目起点前为东西向道路，在起点处折向南，成南北向道路。推荐线起点桩号为K0+000.000。道路起点后向南在K1+300段穿过马蹄沟村和南坡村，而后沿山坡南行约一公里至K2+300过刘家沟村，继续南行至K4+050进入东张村，而后在K4+450附近出东张村继续沿现状道路南行，在K5+000进入西燕村，路线折向西南，在K6+600过北新庄折向南，道路成为南北向道路，在K7+500附近绕过山坡后道路折向西，进入锦鹏生态园区道路，在K8+800左右与卢崖寺景区道路相交后道路在K9+200处折向南进入已经建成通车的福佑路，进入的登封市城区道路完全利用段，利用段总长为4780</w:t>
      </w:r>
      <w:r>
        <w:rPr>
          <w:rFonts w:hint="eastAsia" w:ascii="Times New Roman" w:hAnsi="Times New Roman" w:eastAsia="宋体" w:cstheme="minorBidi"/>
          <w:b w:val="0"/>
          <w:bCs w:val="0"/>
          <w:kern w:val="2"/>
          <w:sz w:val="24"/>
          <w:szCs w:val="24"/>
          <w:lang w:val="en-US" w:eastAsia="zh-CN" w:bidi="ar-SA"/>
        </w:rPr>
        <w:t>米</w:t>
      </w:r>
      <w:r>
        <w:rPr>
          <w:rFonts w:hint="default" w:ascii="Times New Roman" w:hAnsi="Times New Roman" w:eastAsia="宋体" w:cstheme="minorBidi"/>
          <w:b w:val="0"/>
          <w:bCs w:val="0"/>
          <w:kern w:val="2"/>
          <w:sz w:val="24"/>
          <w:szCs w:val="24"/>
          <w:lang w:val="en-US" w:eastAsia="zh-CN" w:bidi="ar-SA"/>
        </w:rPr>
        <w:t>，利用段为福佑路（福佑路至少林大道，长度为1180</w:t>
      </w:r>
      <w:r>
        <w:rPr>
          <w:rFonts w:hint="eastAsia" w:ascii="Times New Roman" w:hAnsi="Times New Roman" w:cstheme="minorBidi"/>
          <w:b w:val="0"/>
          <w:bCs w:val="0"/>
          <w:kern w:val="2"/>
          <w:sz w:val="24"/>
          <w:szCs w:val="24"/>
          <w:lang w:val="en-US" w:eastAsia="zh-CN" w:bidi="ar-SA"/>
        </w:rPr>
        <w:t>米</w:t>
      </w:r>
      <w:r>
        <w:rPr>
          <w:rFonts w:hint="default" w:ascii="Times New Roman" w:hAnsi="Times New Roman" w:eastAsia="宋体" w:cstheme="minorBidi"/>
          <w:b w:val="0"/>
          <w:bCs w:val="0"/>
          <w:kern w:val="2"/>
          <w:sz w:val="24"/>
          <w:szCs w:val="24"/>
          <w:lang w:val="en-US" w:eastAsia="zh-CN" w:bidi="ar-SA"/>
        </w:rPr>
        <w:t>），少林大道段（福佑路至阳城路，长度为2470</w:t>
      </w:r>
      <w:r>
        <w:rPr>
          <w:rFonts w:hint="eastAsia" w:ascii="Times New Roman" w:hAnsi="Times New Roman" w:eastAsia="宋体" w:cstheme="minorBidi"/>
          <w:b w:val="0"/>
          <w:bCs w:val="0"/>
          <w:kern w:val="2"/>
          <w:sz w:val="24"/>
          <w:szCs w:val="24"/>
          <w:lang w:val="en-US" w:eastAsia="zh-CN" w:bidi="ar-SA"/>
        </w:rPr>
        <w:t>米</w:t>
      </w:r>
      <w:r>
        <w:rPr>
          <w:rFonts w:hint="default" w:ascii="Times New Roman" w:hAnsi="Times New Roman" w:eastAsia="宋体" w:cstheme="minorBidi"/>
          <w:b w:val="0"/>
          <w:bCs w:val="0"/>
          <w:kern w:val="2"/>
          <w:sz w:val="24"/>
          <w:szCs w:val="24"/>
          <w:lang w:val="en-US" w:eastAsia="zh-CN" w:bidi="ar-SA"/>
        </w:rPr>
        <w:t>），阳城路段（少林大道至太室路，长度1130</w:t>
      </w:r>
      <w:r>
        <w:rPr>
          <w:rFonts w:hint="eastAsia" w:ascii="Times New Roman" w:hAnsi="Times New Roman" w:eastAsia="宋体" w:cstheme="minorBidi"/>
          <w:b w:val="0"/>
          <w:bCs w:val="0"/>
          <w:kern w:val="2"/>
          <w:sz w:val="24"/>
          <w:szCs w:val="24"/>
          <w:lang w:val="en-US" w:eastAsia="zh-CN" w:bidi="ar-SA"/>
        </w:rPr>
        <w:t>米</w:t>
      </w:r>
      <w:r>
        <w:rPr>
          <w:rFonts w:hint="default" w:ascii="Times New Roman" w:hAnsi="Times New Roman" w:eastAsia="宋体" w:cstheme="minorBidi"/>
          <w:b w:val="0"/>
          <w:bCs w:val="0"/>
          <w:kern w:val="2"/>
          <w:sz w:val="24"/>
          <w:szCs w:val="24"/>
          <w:lang w:val="en-US" w:eastAsia="zh-CN" w:bidi="ar-SA"/>
        </w:rPr>
        <w:t>），城区利用段福佑路为南北路，少林大道东西路，在少林大道与阳城路交叉口折向北，沿阳城路北上后至太室路折向西，而后道路进入城区改建段，改建段长度为13320</w:t>
      </w:r>
      <w:r>
        <w:rPr>
          <w:rFonts w:hint="eastAsia" w:ascii="Times New Roman" w:hAnsi="Times New Roman" w:eastAsia="宋体" w:cstheme="minorBidi"/>
          <w:b w:val="0"/>
          <w:bCs w:val="0"/>
          <w:kern w:val="2"/>
          <w:sz w:val="24"/>
          <w:szCs w:val="24"/>
          <w:lang w:val="en-US" w:eastAsia="zh-CN" w:bidi="ar-SA"/>
        </w:rPr>
        <w:t>米</w:t>
      </w:r>
      <w:r>
        <w:rPr>
          <w:rFonts w:hint="default" w:ascii="Times New Roman" w:hAnsi="Times New Roman" w:eastAsia="宋体" w:cstheme="minorBidi"/>
          <w:b w:val="0"/>
          <w:bCs w:val="0"/>
          <w:kern w:val="2"/>
          <w:sz w:val="24"/>
          <w:szCs w:val="24"/>
          <w:lang w:val="en-US" w:eastAsia="zh-CN" w:bidi="ar-SA"/>
        </w:rPr>
        <w:t>。城区利用改建段从K13+980后折向西后进入太室路，道路呈东西走向，依次向西与城区道路守敬路（K14+300）、大禹路（K14+750）、崇福路（K15+365）、并与K16+700进入嵩阳书院景区，依次与滨河路、书院河路、嵩阳路、少室路后出嵩阳书院景区后折向西南，而后前行进入会善寺景区，而后与G207相交，折向南，并进入环山旅游路的西段，过少室阙后进入少林音乐大典后在K25+000与大禹路西段终点相交后南行在K25+760与少林大道相交后与规划路颖河路及规划南二环路后进入新建路段。新建路段由南北向道路折向西南，跨过北秦沟后进入三王庄，在K30+500过天成植物园后折向路南侧，从清凉寺水库大坝下游约200</w:t>
      </w:r>
      <w:r>
        <w:rPr>
          <w:rFonts w:hint="eastAsia" w:ascii="Times New Roman" w:hAnsi="Times New Roman" w:eastAsia="宋体" w:cstheme="minorBidi"/>
          <w:b w:val="0"/>
          <w:bCs w:val="0"/>
          <w:kern w:val="2"/>
          <w:sz w:val="24"/>
          <w:szCs w:val="24"/>
          <w:lang w:val="en-US" w:eastAsia="zh-CN" w:bidi="ar-SA"/>
        </w:rPr>
        <w:t>米</w:t>
      </w:r>
      <w:r>
        <w:rPr>
          <w:rFonts w:hint="default" w:ascii="Times New Roman" w:hAnsi="Times New Roman" w:eastAsia="宋体" w:cstheme="minorBidi"/>
          <w:b w:val="0"/>
          <w:bCs w:val="0"/>
          <w:kern w:val="2"/>
          <w:sz w:val="24"/>
          <w:szCs w:val="24"/>
          <w:lang w:val="en-US" w:eastAsia="zh-CN" w:bidi="ar-SA"/>
        </w:rPr>
        <w:t>处穿过，在预留的少林服务区立交出口西侧与现状文颖路相顺接，为本项目终点，终点桩号K33+420。</w:t>
      </w:r>
      <w:bookmarkStart w:id="63" w:name="_Toc437271279"/>
    </w:p>
    <w:p>
      <w:pPr>
        <w:pStyle w:val="58"/>
        <w:pageBreakBefore w:val="0"/>
        <w:widowControl w:val="0"/>
        <w:numPr>
          <w:numId w:val="0"/>
        </w:numPr>
        <w:tabs>
          <w:tab w:val="left" w:pos="3878"/>
          <w:tab w:val="center" w:pos="4550"/>
        </w:tabs>
        <w:kinsoku/>
        <w:wordWrap/>
        <w:overflowPunct/>
        <w:topLinePunct w:val="0"/>
        <w:autoSpaceDE/>
        <w:autoSpaceDN/>
        <w:bidi w:val="0"/>
        <w:adjustRightInd/>
        <w:snapToGrid/>
        <w:spacing w:before="0" w:after="0" w:line="360" w:lineRule="auto"/>
        <w:ind w:left="-720" w:leftChars="0" w:right="0" w:rightChars="0"/>
        <w:jc w:val="center"/>
        <w:textAlignment w:val="auto"/>
        <w:rPr>
          <w:rFonts w:ascii="Times New Roman" w:hAnsi="Times New Roman"/>
          <w:b/>
          <w:lang w:val="en-US"/>
        </w:rPr>
      </w:pPr>
      <w:r>
        <w:rPr>
          <w:rFonts w:hint="eastAsia"/>
          <w:color w:val="auto"/>
          <w:lang w:val="en-US" w:eastAsia="zh-CN"/>
        </w:rPr>
        <w:t>二、</w:t>
      </w:r>
      <w:r>
        <w:rPr>
          <w:rFonts w:hint="eastAsia"/>
          <w:color w:val="auto"/>
        </w:rPr>
        <w:t>风险分配基本框架</w:t>
      </w:r>
      <w:bookmarkEnd w:id="63"/>
      <w:bookmarkStart w:id="146" w:name="_GoBack"/>
      <w:bookmarkEnd w:id="146"/>
    </w:p>
    <w:tbl>
      <w:tblPr>
        <w:tblStyle w:val="44"/>
        <w:tblW w:w="8616" w:type="dxa"/>
        <w:tblInd w:w="0" w:type="dxa"/>
        <w:tblBorders>
          <w:top w:val="single" w:color="000000" w:sz="12" w:space="0"/>
          <w:left w:val="none" w:color="auto" w:sz="0" w:space="0"/>
          <w:bottom w:val="single" w:color="000000"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
      <w:tblGrid>
        <w:gridCol w:w="1190"/>
        <w:gridCol w:w="3314"/>
        <w:gridCol w:w="4112"/>
      </w:tblGrid>
      <w:tr>
        <w:tblPrEx>
          <w:tblBorders>
            <w:top w:val="single" w:color="000000" w:sz="12" w:space="0"/>
            <w:left w:val="none" w:color="auto" w:sz="0" w:space="0"/>
            <w:bottom w:val="single" w:color="000000"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trHeight w:val="340" w:hRule="atLeast"/>
          <w:tblHeader/>
        </w:trPr>
        <w:tc>
          <w:tcPr>
            <w:tcW w:w="1190" w:type="dxa"/>
            <w:tcBorders>
              <w:top w:val="single" w:color="000000" w:sz="12" w:space="0"/>
              <w:left w:val="nil"/>
              <w:bottom w:val="single" w:color="auto" w:sz="8" w:space="0"/>
              <w:right w:val="single" w:color="000000" w:sz="6" w:space="0"/>
            </w:tcBorders>
            <w:vAlign w:val="center"/>
          </w:tcPr>
          <w:p>
            <w:pPr>
              <w:adjustRightInd w:val="0"/>
              <w:snapToGrid w:val="0"/>
              <w:spacing w:line="380" w:lineRule="exact"/>
              <w:ind w:firstLine="0" w:firstLineChars="0"/>
              <w:jc w:val="center"/>
              <w:rPr>
                <w:rFonts w:ascii="Times New Roman" w:hAnsi="Times New Roman"/>
                <w:b/>
                <w:iCs/>
                <w:sz w:val="24"/>
                <w:szCs w:val="24"/>
              </w:rPr>
            </w:pPr>
            <w:r>
              <w:rPr>
                <w:rFonts w:ascii="Times New Roman" w:hAnsi="Times New Roman"/>
                <w:b/>
                <w:iCs/>
                <w:sz w:val="24"/>
                <w:szCs w:val="24"/>
              </w:rPr>
              <w:t>风险类型</w:t>
            </w:r>
          </w:p>
        </w:tc>
        <w:tc>
          <w:tcPr>
            <w:tcW w:w="3314" w:type="dxa"/>
            <w:tcBorders>
              <w:top w:val="single" w:color="000000" w:sz="12" w:space="0"/>
              <w:left w:val="single" w:color="auto" w:sz="8" w:space="0"/>
              <w:bottom w:val="single" w:color="auto" w:sz="8" w:space="0"/>
              <w:right w:val="single" w:color="auto" w:sz="8" w:space="0"/>
            </w:tcBorders>
            <w:vAlign w:val="top"/>
          </w:tcPr>
          <w:p>
            <w:pPr>
              <w:adjustRightInd w:val="0"/>
              <w:snapToGrid w:val="0"/>
              <w:spacing w:line="380" w:lineRule="exact"/>
              <w:ind w:firstLine="0" w:firstLineChars="0"/>
              <w:jc w:val="center"/>
              <w:rPr>
                <w:rFonts w:ascii="Times New Roman" w:hAnsi="Times New Roman"/>
                <w:b/>
                <w:iCs/>
                <w:sz w:val="24"/>
                <w:szCs w:val="24"/>
              </w:rPr>
            </w:pPr>
            <w:r>
              <w:rPr>
                <w:rFonts w:ascii="Times New Roman" w:hAnsi="Times New Roman"/>
                <w:b/>
                <w:iCs/>
                <w:sz w:val="24"/>
                <w:szCs w:val="24"/>
              </w:rPr>
              <w:t>风险描述</w:t>
            </w:r>
          </w:p>
        </w:tc>
        <w:tc>
          <w:tcPr>
            <w:tcW w:w="4112" w:type="dxa"/>
            <w:tcBorders>
              <w:top w:val="single" w:color="000000" w:sz="12" w:space="0"/>
              <w:left w:val="single" w:color="auto" w:sz="8" w:space="0"/>
              <w:bottom w:val="single" w:color="auto" w:sz="8" w:space="0"/>
              <w:right w:val="nil"/>
            </w:tcBorders>
            <w:vAlign w:val="top"/>
          </w:tcPr>
          <w:p>
            <w:pPr>
              <w:adjustRightInd w:val="0"/>
              <w:snapToGrid w:val="0"/>
              <w:spacing w:line="380" w:lineRule="exact"/>
              <w:ind w:firstLine="0" w:firstLineChars="0"/>
              <w:jc w:val="center"/>
              <w:rPr>
                <w:rFonts w:ascii="Times New Roman" w:hAnsi="Times New Roman"/>
                <w:b/>
                <w:iCs/>
                <w:sz w:val="24"/>
                <w:szCs w:val="24"/>
              </w:rPr>
            </w:pPr>
            <w:r>
              <w:rPr>
                <w:rFonts w:ascii="Times New Roman" w:hAnsi="Times New Roman"/>
                <w:b/>
                <w:iCs/>
                <w:sz w:val="24"/>
                <w:szCs w:val="24"/>
              </w:rPr>
              <w:t>风险分配</w:t>
            </w:r>
          </w:p>
        </w:tc>
      </w:tr>
      <w:tr>
        <w:tblPrEx>
          <w:tblBorders>
            <w:top w:val="single" w:color="000000" w:sz="12" w:space="0"/>
            <w:left w:val="none" w:color="auto" w:sz="0" w:space="0"/>
            <w:bottom w:val="single" w:color="000000"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trHeight w:val="340" w:hRule="atLeast"/>
        </w:trPr>
        <w:tc>
          <w:tcPr>
            <w:tcW w:w="1190" w:type="dxa"/>
            <w:tcBorders>
              <w:top w:val="single" w:color="auto" w:sz="8" w:space="0"/>
              <w:left w:val="nil"/>
              <w:bottom w:val="single" w:color="auto" w:sz="8" w:space="0"/>
              <w:right w:val="single" w:color="000000" w:sz="6" w:space="0"/>
            </w:tcBorders>
            <w:vAlign w:val="center"/>
          </w:tcPr>
          <w:p>
            <w:pPr>
              <w:adjustRightInd w:val="0"/>
              <w:snapToGrid w:val="0"/>
              <w:spacing w:line="380" w:lineRule="exact"/>
              <w:ind w:firstLine="0" w:firstLineChars="0"/>
              <w:jc w:val="center"/>
              <w:rPr>
                <w:rFonts w:ascii="Times New Roman" w:hAnsi="Times New Roman"/>
                <w:sz w:val="24"/>
                <w:szCs w:val="24"/>
              </w:rPr>
            </w:pPr>
            <w:r>
              <w:rPr>
                <w:rFonts w:ascii="Times New Roman" w:hAnsi="Times New Roman"/>
                <w:sz w:val="24"/>
                <w:szCs w:val="24"/>
              </w:rPr>
              <w:t>组织结构</w:t>
            </w:r>
          </w:p>
        </w:tc>
        <w:tc>
          <w:tcPr>
            <w:tcW w:w="3314" w:type="dxa"/>
            <w:tcBorders>
              <w:top w:val="single" w:color="auto" w:sz="8" w:space="0"/>
              <w:left w:val="single" w:color="auto" w:sz="8" w:space="0"/>
              <w:bottom w:val="single" w:color="auto" w:sz="8" w:space="0"/>
              <w:right w:val="single" w:color="auto" w:sz="8" w:space="0"/>
            </w:tcBorders>
            <w:vAlign w:val="top"/>
          </w:tcPr>
          <w:p>
            <w:pPr>
              <w:adjustRightInd w:val="0"/>
              <w:snapToGrid w:val="0"/>
              <w:spacing w:line="380" w:lineRule="exact"/>
              <w:ind w:firstLine="0" w:firstLineChars="0"/>
              <w:jc w:val="both"/>
              <w:rPr>
                <w:rFonts w:ascii="Times New Roman" w:hAnsi="Times New Roman"/>
                <w:sz w:val="24"/>
                <w:szCs w:val="24"/>
              </w:rPr>
            </w:pPr>
            <w:r>
              <w:rPr>
                <w:rFonts w:ascii="Times New Roman" w:hAnsi="Times New Roman"/>
                <w:sz w:val="24"/>
                <w:szCs w:val="24"/>
              </w:rPr>
              <w:t>1.项目公司管理组织能力不足</w:t>
            </w:r>
          </w:p>
        </w:tc>
        <w:tc>
          <w:tcPr>
            <w:tcW w:w="4112" w:type="dxa"/>
            <w:tcBorders>
              <w:top w:val="single" w:color="auto" w:sz="8" w:space="0"/>
              <w:left w:val="single" w:color="auto" w:sz="8" w:space="0"/>
              <w:bottom w:val="single" w:color="auto" w:sz="8" w:space="0"/>
              <w:right w:val="nil"/>
            </w:tcBorders>
            <w:vAlign w:val="top"/>
          </w:tcPr>
          <w:p>
            <w:pPr>
              <w:adjustRightInd w:val="0"/>
              <w:snapToGrid w:val="0"/>
              <w:spacing w:line="380" w:lineRule="exact"/>
              <w:ind w:firstLine="0" w:firstLineChars="0"/>
              <w:jc w:val="both"/>
              <w:rPr>
                <w:rFonts w:ascii="Times New Roman" w:hAnsi="Times New Roman"/>
                <w:sz w:val="24"/>
                <w:szCs w:val="24"/>
              </w:rPr>
            </w:pPr>
            <w:r>
              <w:rPr>
                <w:rFonts w:ascii="Times New Roman" w:hAnsi="Times New Roman"/>
                <w:sz w:val="24"/>
                <w:szCs w:val="24"/>
              </w:rPr>
              <w:t>由</w:t>
            </w:r>
            <w:r>
              <w:rPr>
                <w:rFonts w:hint="eastAsia" w:ascii="Times New Roman" w:hAnsi="Times New Roman"/>
                <w:sz w:val="24"/>
                <w:szCs w:val="24"/>
                <w:lang w:val="en-US"/>
              </w:rPr>
              <w:t>项目公司</w:t>
            </w:r>
            <w:r>
              <w:rPr>
                <w:rFonts w:ascii="Times New Roman" w:hAnsi="Times New Roman"/>
                <w:sz w:val="24"/>
                <w:szCs w:val="24"/>
              </w:rPr>
              <w:t>承担</w:t>
            </w:r>
          </w:p>
        </w:tc>
      </w:tr>
      <w:tr>
        <w:tblPrEx>
          <w:tblBorders>
            <w:top w:val="single" w:color="000000" w:sz="12" w:space="0"/>
            <w:left w:val="none" w:color="auto" w:sz="0" w:space="0"/>
            <w:bottom w:val="single" w:color="000000"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trHeight w:val="340" w:hRule="atLeast"/>
        </w:trPr>
        <w:tc>
          <w:tcPr>
            <w:tcW w:w="1190" w:type="dxa"/>
            <w:vMerge w:val="restart"/>
            <w:tcBorders>
              <w:left w:val="nil"/>
              <w:right w:val="single" w:color="000000" w:sz="6" w:space="0"/>
            </w:tcBorders>
            <w:vAlign w:val="center"/>
          </w:tcPr>
          <w:p>
            <w:pPr>
              <w:adjustRightInd w:val="0"/>
              <w:snapToGrid w:val="0"/>
              <w:spacing w:line="380" w:lineRule="exact"/>
              <w:ind w:firstLine="0" w:firstLineChars="0"/>
              <w:jc w:val="center"/>
              <w:rPr>
                <w:rFonts w:ascii="Times New Roman" w:hAnsi="Times New Roman"/>
                <w:sz w:val="24"/>
                <w:szCs w:val="24"/>
              </w:rPr>
            </w:pPr>
            <w:r>
              <w:rPr>
                <w:rFonts w:ascii="Times New Roman" w:hAnsi="Times New Roman"/>
                <w:sz w:val="24"/>
                <w:szCs w:val="24"/>
              </w:rPr>
              <w:t>建设风险</w:t>
            </w:r>
          </w:p>
        </w:tc>
        <w:tc>
          <w:tcPr>
            <w:tcW w:w="3314" w:type="dxa"/>
            <w:vMerge w:val="restart"/>
            <w:tcBorders>
              <w:top w:val="single" w:color="auto" w:sz="8" w:space="0"/>
              <w:left w:val="single" w:color="auto" w:sz="8" w:space="0"/>
              <w:bottom w:val="single" w:color="auto" w:sz="8" w:space="0"/>
              <w:right w:val="single" w:color="auto" w:sz="8" w:space="0"/>
            </w:tcBorders>
            <w:vAlign w:val="top"/>
          </w:tcPr>
          <w:p>
            <w:pPr>
              <w:adjustRightInd w:val="0"/>
              <w:snapToGrid w:val="0"/>
              <w:spacing w:line="380" w:lineRule="exact"/>
              <w:ind w:firstLine="0" w:firstLineChars="0"/>
              <w:jc w:val="both"/>
              <w:rPr>
                <w:rFonts w:ascii="Times New Roman" w:hAnsi="Times New Roman"/>
                <w:sz w:val="24"/>
                <w:szCs w:val="24"/>
              </w:rPr>
            </w:pPr>
            <w:r>
              <w:rPr>
                <w:rFonts w:hint="eastAsia" w:ascii="Times New Roman" w:hAnsi="Times New Roman"/>
                <w:sz w:val="24"/>
                <w:szCs w:val="24"/>
              </w:rPr>
              <w:t>2</w:t>
            </w:r>
            <w:r>
              <w:rPr>
                <w:rFonts w:ascii="Times New Roman" w:hAnsi="Times New Roman"/>
                <w:sz w:val="24"/>
                <w:szCs w:val="24"/>
              </w:rPr>
              <w:t>.完工延误风险</w:t>
            </w:r>
          </w:p>
        </w:tc>
        <w:tc>
          <w:tcPr>
            <w:tcW w:w="4112" w:type="dxa"/>
            <w:tcBorders>
              <w:top w:val="single" w:color="auto" w:sz="8" w:space="0"/>
              <w:left w:val="single" w:color="auto" w:sz="8" w:space="0"/>
              <w:bottom w:val="single" w:color="auto" w:sz="8" w:space="0"/>
              <w:right w:val="nil"/>
            </w:tcBorders>
            <w:vAlign w:val="top"/>
          </w:tcPr>
          <w:p>
            <w:pPr>
              <w:adjustRightInd w:val="0"/>
              <w:snapToGrid w:val="0"/>
              <w:spacing w:line="380" w:lineRule="exact"/>
              <w:ind w:firstLine="0" w:firstLineChars="0"/>
              <w:jc w:val="both"/>
              <w:rPr>
                <w:rFonts w:ascii="Times New Roman" w:hAnsi="Times New Roman"/>
                <w:sz w:val="24"/>
                <w:szCs w:val="24"/>
              </w:rPr>
            </w:pPr>
            <w:r>
              <w:rPr>
                <w:rFonts w:ascii="Times New Roman" w:hAnsi="Times New Roman"/>
                <w:sz w:val="24"/>
                <w:szCs w:val="24"/>
              </w:rPr>
              <w:t>因政府方原因造成的延误的，由政府方承担，就此等延误导致的费用成本增加计入由项目公司编制的项目竣工决算总投资。</w:t>
            </w:r>
          </w:p>
        </w:tc>
      </w:tr>
      <w:tr>
        <w:tblPrEx>
          <w:tblBorders>
            <w:top w:val="single" w:color="000000" w:sz="12" w:space="0"/>
            <w:left w:val="none" w:color="auto" w:sz="0" w:space="0"/>
            <w:bottom w:val="single" w:color="000000"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trHeight w:val="340" w:hRule="atLeast"/>
        </w:trPr>
        <w:tc>
          <w:tcPr>
            <w:tcW w:w="1190" w:type="dxa"/>
            <w:vMerge w:val="continue"/>
            <w:tcBorders>
              <w:left w:val="nil"/>
              <w:right w:val="single" w:color="000000" w:sz="6" w:space="0"/>
            </w:tcBorders>
            <w:vAlign w:val="center"/>
          </w:tcPr>
          <w:p>
            <w:pPr>
              <w:spacing w:line="240" w:lineRule="auto"/>
              <w:ind w:firstLine="0" w:firstLineChars="0"/>
              <w:rPr>
                <w:rFonts w:ascii="Times New Roman" w:hAnsi="Times New Roman"/>
                <w:sz w:val="24"/>
                <w:szCs w:val="24"/>
              </w:rPr>
            </w:pPr>
          </w:p>
        </w:tc>
        <w:tc>
          <w:tcPr>
            <w:tcW w:w="3314" w:type="dxa"/>
            <w:vMerge w:val="continue"/>
            <w:tcBorders>
              <w:top w:val="single" w:color="auto" w:sz="8" w:space="0"/>
              <w:left w:val="single" w:color="auto" w:sz="8" w:space="0"/>
              <w:bottom w:val="single" w:color="auto" w:sz="8" w:space="0"/>
              <w:right w:val="single" w:color="auto" w:sz="8" w:space="0"/>
            </w:tcBorders>
            <w:vAlign w:val="center"/>
          </w:tcPr>
          <w:p>
            <w:pPr>
              <w:spacing w:line="240" w:lineRule="auto"/>
              <w:ind w:firstLine="0" w:firstLineChars="0"/>
              <w:rPr>
                <w:rFonts w:ascii="Times New Roman" w:hAnsi="Times New Roman"/>
                <w:sz w:val="24"/>
                <w:szCs w:val="24"/>
              </w:rPr>
            </w:pPr>
          </w:p>
        </w:tc>
        <w:tc>
          <w:tcPr>
            <w:tcW w:w="4112" w:type="dxa"/>
            <w:tcBorders>
              <w:top w:val="single" w:color="auto" w:sz="8" w:space="0"/>
              <w:left w:val="single" w:color="auto" w:sz="8" w:space="0"/>
              <w:bottom w:val="single" w:color="auto" w:sz="8" w:space="0"/>
              <w:right w:val="nil"/>
            </w:tcBorders>
            <w:vAlign w:val="top"/>
          </w:tcPr>
          <w:p>
            <w:pPr>
              <w:adjustRightInd w:val="0"/>
              <w:snapToGrid w:val="0"/>
              <w:spacing w:line="380" w:lineRule="exact"/>
              <w:ind w:firstLine="0" w:firstLineChars="0"/>
              <w:jc w:val="both"/>
              <w:rPr>
                <w:rFonts w:ascii="Times New Roman" w:hAnsi="Times New Roman"/>
                <w:sz w:val="24"/>
                <w:szCs w:val="24"/>
              </w:rPr>
            </w:pPr>
            <w:r>
              <w:rPr>
                <w:rFonts w:ascii="Times New Roman" w:hAnsi="Times New Roman"/>
                <w:sz w:val="24"/>
                <w:szCs w:val="24"/>
              </w:rPr>
              <w:t>因</w:t>
            </w:r>
            <w:r>
              <w:rPr>
                <w:rFonts w:hint="eastAsia" w:ascii="Times New Roman" w:hAnsi="Times New Roman"/>
                <w:sz w:val="24"/>
                <w:szCs w:val="24"/>
              </w:rPr>
              <w:t>项目</w:t>
            </w:r>
            <w:r>
              <w:rPr>
                <w:rFonts w:ascii="Times New Roman" w:hAnsi="Times New Roman"/>
                <w:sz w:val="24"/>
                <w:szCs w:val="24"/>
              </w:rPr>
              <w:t>公司原因造成的延误由</w:t>
            </w:r>
            <w:r>
              <w:rPr>
                <w:rFonts w:hint="eastAsia" w:ascii="Times New Roman" w:hAnsi="Times New Roman"/>
                <w:sz w:val="24"/>
                <w:szCs w:val="24"/>
              </w:rPr>
              <w:t>项目</w:t>
            </w:r>
            <w:r>
              <w:rPr>
                <w:rFonts w:ascii="Times New Roman" w:hAnsi="Times New Roman"/>
                <w:sz w:val="24"/>
                <w:szCs w:val="24"/>
              </w:rPr>
              <w:t>公司承担，</w:t>
            </w:r>
            <w:r>
              <w:rPr>
                <w:rFonts w:hint="eastAsia" w:ascii="Times New Roman" w:hAnsi="Times New Roman"/>
                <w:sz w:val="24"/>
                <w:szCs w:val="24"/>
              </w:rPr>
              <w:t>项目</w:t>
            </w:r>
            <w:r>
              <w:rPr>
                <w:rFonts w:ascii="Times New Roman" w:hAnsi="Times New Roman"/>
                <w:sz w:val="24"/>
                <w:szCs w:val="24"/>
              </w:rPr>
              <w:t>公司将就此等延误向政府方支付相应违约金。比如没有按照预定的完工时间安排工程进度；缺乏科学严密的组织管理，造成施工过程中的停工、窝工、返工或工程进展效率不高，以致工程延期交付等。</w:t>
            </w:r>
          </w:p>
        </w:tc>
      </w:tr>
      <w:tr>
        <w:tblPrEx>
          <w:tblBorders>
            <w:top w:val="single" w:color="000000" w:sz="12" w:space="0"/>
            <w:left w:val="none" w:color="auto" w:sz="0" w:space="0"/>
            <w:bottom w:val="single" w:color="000000"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trHeight w:val="340" w:hRule="atLeast"/>
        </w:trPr>
        <w:tc>
          <w:tcPr>
            <w:tcW w:w="1190" w:type="dxa"/>
            <w:vMerge w:val="continue"/>
            <w:tcBorders>
              <w:left w:val="nil"/>
              <w:right w:val="single" w:color="000000" w:sz="6" w:space="0"/>
            </w:tcBorders>
            <w:vAlign w:val="center"/>
          </w:tcPr>
          <w:p>
            <w:pPr>
              <w:spacing w:line="240" w:lineRule="auto"/>
              <w:ind w:firstLine="0" w:firstLineChars="0"/>
              <w:rPr>
                <w:rFonts w:ascii="Times New Roman" w:hAnsi="Times New Roman"/>
                <w:sz w:val="24"/>
                <w:szCs w:val="24"/>
              </w:rPr>
            </w:pPr>
          </w:p>
        </w:tc>
        <w:tc>
          <w:tcPr>
            <w:tcW w:w="3314" w:type="dxa"/>
            <w:vMerge w:val="continue"/>
            <w:tcBorders>
              <w:top w:val="single" w:color="auto" w:sz="8" w:space="0"/>
              <w:left w:val="single" w:color="auto" w:sz="8" w:space="0"/>
              <w:bottom w:val="single" w:color="auto" w:sz="8" w:space="0"/>
              <w:right w:val="single" w:color="auto" w:sz="8" w:space="0"/>
            </w:tcBorders>
            <w:vAlign w:val="center"/>
          </w:tcPr>
          <w:p>
            <w:pPr>
              <w:spacing w:line="240" w:lineRule="auto"/>
              <w:ind w:firstLine="0" w:firstLineChars="0"/>
              <w:rPr>
                <w:rFonts w:ascii="Times New Roman" w:hAnsi="Times New Roman"/>
                <w:sz w:val="24"/>
                <w:szCs w:val="24"/>
              </w:rPr>
            </w:pPr>
          </w:p>
        </w:tc>
        <w:tc>
          <w:tcPr>
            <w:tcW w:w="4112" w:type="dxa"/>
            <w:tcBorders>
              <w:top w:val="single" w:color="auto" w:sz="8" w:space="0"/>
              <w:left w:val="single" w:color="auto" w:sz="8" w:space="0"/>
              <w:bottom w:val="single" w:color="auto" w:sz="8" w:space="0"/>
              <w:right w:val="nil"/>
            </w:tcBorders>
            <w:vAlign w:val="top"/>
          </w:tcPr>
          <w:p>
            <w:pPr>
              <w:adjustRightInd w:val="0"/>
              <w:snapToGrid w:val="0"/>
              <w:spacing w:line="380" w:lineRule="exact"/>
              <w:ind w:firstLine="0" w:firstLineChars="0"/>
              <w:jc w:val="both"/>
              <w:rPr>
                <w:rFonts w:ascii="Times New Roman" w:hAnsi="Times New Roman"/>
                <w:sz w:val="24"/>
                <w:szCs w:val="24"/>
              </w:rPr>
            </w:pPr>
            <w:r>
              <w:rPr>
                <w:rFonts w:ascii="Times New Roman" w:hAnsi="Times New Roman"/>
                <w:sz w:val="24"/>
                <w:szCs w:val="24"/>
              </w:rPr>
              <w:t>原材料或能源供应商由于各种原因没有按照供应合同的规定，及时供应原材料或能源，造成工期延误的风险，由</w:t>
            </w:r>
            <w:r>
              <w:rPr>
                <w:rFonts w:hint="eastAsia" w:ascii="Times New Roman" w:hAnsi="Times New Roman"/>
                <w:sz w:val="24"/>
                <w:szCs w:val="24"/>
              </w:rPr>
              <w:t>项目</w:t>
            </w:r>
            <w:r>
              <w:rPr>
                <w:rFonts w:ascii="Times New Roman" w:hAnsi="Times New Roman"/>
                <w:sz w:val="24"/>
                <w:szCs w:val="24"/>
              </w:rPr>
              <w:t>公司承担。</w:t>
            </w:r>
          </w:p>
        </w:tc>
      </w:tr>
      <w:tr>
        <w:tblPrEx>
          <w:tblBorders>
            <w:top w:val="single" w:color="000000" w:sz="12" w:space="0"/>
            <w:left w:val="none" w:color="auto" w:sz="0" w:space="0"/>
            <w:bottom w:val="single" w:color="000000"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trHeight w:val="340" w:hRule="atLeast"/>
        </w:trPr>
        <w:tc>
          <w:tcPr>
            <w:tcW w:w="1190" w:type="dxa"/>
            <w:vMerge w:val="continue"/>
            <w:tcBorders>
              <w:left w:val="nil"/>
              <w:right w:val="single" w:color="000000" w:sz="6" w:space="0"/>
            </w:tcBorders>
            <w:vAlign w:val="center"/>
          </w:tcPr>
          <w:p>
            <w:pPr>
              <w:spacing w:line="240" w:lineRule="auto"/>
              <w:ind w:firstLine="0" w:firstLineChars="0"/>
              <w:rPr>
                <w:rFonts w:ascii="Times New Roman" w:hAnsi="Times New Roman"/>
                <w:sz w:val="24"/>
                <w:szCs w:val="24"/>
              </w:rPr>
            </w:pPr>
          </w:p>
        </w:tc>
        <w:tc>
          <w:tcPr>
            <w:tcW w:w="3314" w:type="dxa"/>
            <w:vMerge w:val="continue"/>
            <w:tcBorders>
              <w:top w:val="single" w:color="auto" w:sz="8" w:space="0"/>
              <w:left w:val="single" w:color="auto" w:sz="8" w:space="0"/>
              <w:bottom w:val="single" w:color="auto" w:sz="8" w:space="0"/>
              <w:right w:val="single" w:color="auto" w:sz="8" w:space="0"/>
            </w:tcBorders>
            <w:vAlign w:val="center"/>
          </w:tcPr>
          <w:p>
            <w:pPr>
              <w:spacing w:line="240" w:lineRule="auto"/>
              <w:ind w:firstLine="0" w:firstLineChars="0"/>
              <w:rPr>
                <w:rFonts w:ascii="Times New Roman" w:hAnsi="Times New Roman"/>
                <w:sz w:val="24"/>
                <w:szCs w:val="24"/>
              </w:rPr>
            </w:pPr>
          </w:p>
        </w:tc>
        <w:tc>
          <w:tcPr>
            <w:tcW w:w="4112" w:type="dxa"/>
            <w:tcBorders>
              <w:top w:val="single" w:color="auto" w:sz="8" w:space="0"/>
              <w:left w:val="single" w:color="auto" w:sz="8" w:space="0"/>
              <w:bottom w:val="single" w:color="auto" w:sz="8" w:space="0"/>
              <w:right w:val="nil"/>
            </w:tcBorders>
            <w:vAlign w:val="top"/>
          </w:tcPr>
          <w:p>
            <w:pPr>
              <w:adjustRightInd w:val="0"/>
              <w:snapToGrid w:val="0"/>
              <w:spacing w:line="380" w:lineRule="exact"/>
              <w:ind w:firstLine="0" w:firstLineChars="0"/>
              <w:jc w:val="both"/>
              <w:rPr>
                <w:rFonts w:ascii="Times New Roman" w:hAnsi="Times New Roman"/>
                <w:sz w:val="24"/>
                <w:szCs w:val="24"/>
              </w:rPr>
            </w:pPr>
            <w:r>
              <w:rPr>
                <w:rFonts w:ascii="Times New Roman" w:hAnsi="Times New Roman"/>
                <w:sz w:val="24"/>
                <w:szCs w:val="24"/>
              </w:rPr>
              <w:t>由于技术原因，比如项目建设中新技术的应用不如预计的顺利，或者在建设过程中出现新技术难题等，引起的完工延误由</w:t>
            </w:r>
            <w:r>
              <w:rPr>
                <w:rFonts w:hint="eastAsia" w:ascii="Times New Roman" w:hAnsi="Times New Roman"/>
                <w:sz w:val="24"/>
                <w:szCs w:val="24"/>
              </w:rPr>
              <w:t>项目</w:t>
            </w:r>
            <w:r>
              <w:rPr>
                <w:rFonts w:ascii="Times New Roman" w:hAnsi="Times New Roman"/>
                <w:sz w:val="24"/>
                <w:szCs w:val="24"/>
              </w:rPr>
              <w:t>公司承担。</w:t>
            </w:r>
          </w:p>
        </w:tc>
      </w:tr>
      <w:tr>
        <w:tblPrEx>
          <w:tblBorders>
            <w:top w:val="single" w:color="000000" w:sz="12" w:space="0"/>
            <w:left w:val="none" w:color="auto" w:sz="0" w:space="0"/>
            <w:bottom w:val="single" w:color="000000"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trHeight w:val="340" w:hRule="atLeast"/>
        </w:trPr>
        <w:tc>
          <w:tcPr>
            <w:tcW w:w="1190" w:type="dxa"/>
            <w:vMerge w:val="continue"/>
            <w:tcBorders>
              <w:left w:val="nil"/>
              <w:right w:val="single" w:color="000000" w:sz="6" w:space="0"/>
            </w:tcBorders>
            <w:vAlign w:val="center"/>
          </w:tcPr>
          <w:p>
            <w:pPr>
              <w:spacing w:line="240" w:lineRule="auto"/>
              <w:ind w:firstLine="0" w:firstLineChars="0"/>
              <w:rPr>
                <w:rFonts w:ascii="Times New Roman" w:hAnsi="Times New Roman"/>
                <w:sz w:val="24"/>
                <w:szCs w:val="24"/>
              </w:rPr>
            </w:pPr>
          </w:p>
        </w:tc>
        <w:tc>
          <w:tcPr>
            <w:tcW w:w="3314" w:type="dxa"/>
            <w:vMerge w:val="continue"/>
            <w:tcBorders>
              <w:top w:val="single" w:color="auto" w:sz="8" w:space="0"/>
              <w:left w:val="single" w:color="auto" w:sz="8" w:space="0"/>
              <w:bottom w:val="single" w:color="auto" w:sz="8" w:space="0"/>
              <w:right w:val="single" w:color="auto" w:sz="8" w:space="0"/>
            </w:tcBorders>
            <w:vAlign w:val="center"/>
          </w:tcPr>
          <w:p>
            <w:pPr>
              <w:spacing w:line="240" w:lineRule="auto"/>
              <w:ind w:firstLine="0" w:firstLineChars="0"/>
              <w:rPr>
                <w:rFonts w:ascii="Times New Roman" w:hAnsi="Times New Roman"/>
                <w:sz w:val="24"/>
                <w:szCs w:val="24"/>
              </w:rPr>
            </w:pPr>
          </w:p>
        </w:tc>
        <w:tc>
          <w:tcPr>
            <w:tcW w:w="4112" w:type="dxa"/>
            <w:tcBorders>
              <w:top w:val="single" w:color="auto" w:sz="8" w:space="0"/>
              <w:left w:val="single" w:color="auto" w:sz="8" w:space="0"/>
              <w:bottom w:val="single" w:color="auto" w:sz="8" w:space="0"/>
              <w:right w:val="nil"/>
            </w:tcBorders>
            <w:vAlign w:val="top"/>
          </w:tcPr>
          <w:p>
            <w:pPr>
              <w:adjustRightInd w:val="0"/>
              <w:snapToGrid w:val="0"/>
              <w:spacing w:line="380" w:lineRule="exact"/>
              <w:ind w:firstLine="0" w:firstLineChars="0"/>
              <w:jc w:val="both"/>
              <w:rPr>
                <w:rFonts w:ascii="Times New Roman" w:hAnsi="Times New Roman"/>
                <w:sz w:val="24"/>
                <w:szCs w:val="24"/>
              </w:rPr>
            </w:pPr>
            <w:r>
              <w:rPr>
                <w:rFonts w:ascii="Times New Roman" w:hAnsi="Times New Roman"/>
                <w:sz w:val="24"/>
                <w:szCs w:val="24"/>
              </w:rPr>
              <w:t>资金到位不及时导致完工延误的风险由</w:t>
            </w:r>
            <w:r>
              <w:rPr>
                <w:rFonts w:hint="eastAsia" w:ascii="Times New Roman" w:hAnsi="Times New Roman"/>
                <w:sz w:val="24"/>
                <w:szCs w:val="24"/>
              </w:rPr>
              <w:t>项目</w:t>
            </w:r>
            <w:r>
              <w:rPr>
                <w:rFonts w:ascii="Times New Roman" w:hAnsi="Times New Roman"/>
                <w:sz w:val="24"/>
                <w:szCs w:val="24"/>
              </w:rPr>
              <w:t>公司承担</w:t>
            </w:r>
            <w:r>
              <w:rPr>
                <w:rFonts w:hint="eastAsia" w:ascii="Times New Roman" w:hAnsi="Times New Roman"/>
                <w:sz w:val="24"/>
                <w:szCs w:val="24"/>
              </w:rPr>
              <w:t>。</w:t>
            </w:r>
          </w:p>
        </w:tc>
      </w:tr>
      <w:tr>
        <w:tblPrEx>
          <w:tblBorders>
            <w:top w:val="single" w:color="000000" w:sz="12" w:space="0"/>
            <w:left w:val="none" w:color="auto" w:sz="0" w:space="0"/>
            <w:bottom w:val="single" w:color="000000"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trHeight w:val="340" w:hRule="atLeast"/>
        </w:trPr>
        <w:tc>
          <w:tcPr>
            <w:tcW w:w="1190" w:type="dxa"/>
            <w:vMerge w:val="continue"/>
            <w:tcBorders>
              <w:left w:val="nil"/>
              <w:right w:val="single" w:color="000000" w:sz="6" w:space="0"/>
            </w:tcBorders>
            <w:vAlign w:val="center"/>
          </w:tcPr>
          <w:p>
            <w:pPr>
              <w:spacing w:line="240" w:lineRule="auto"/>
              <w:ind w:firstLine="0" w:firstLineChars="0"/>
              <w:rPr>
                <w:rFonts w:ascii="Times New Roman" w:hAnsi="Times New Roman"/>
                <w:sz w:val="24"/>
                <w:szCs w:val="24"/>
              </w:rPr>
            </w:pPr>
          </w:p>
        </w:tc>
        <w:tc>
          <w:tcPr>
            <w:tcW w:w="3314" w:type="dxa"/>
            <w:vMerge w:val="continue"/>
            <w:tcBorders>
              <w:top w:val="single" w:color="auto" w:sz="8" w:space="0"/>
              <w:left w:val="single" w:color="auto" w:sz="8" w:space="0"/>
              <w:bottom w:val="single" w:color="auto" w:sz="8" w:space="0"/>
              <w:right w:val="single" w:color="auto" w:sz="8" w:space="0"/>
            </w:tcBorders>
            <w:vAlign w:val="center"/>
          </w:tcPr>
          <w:p>
            <w:pPr>
              <w:spacing w:line="240" w:lineRule="auto"/>
              <w:ind w:firstLine="0" w:firstLineChars="0"/>
              <w:rPr>
                <w:rFonts w:ascii="Times New Roman" w:hAnsi="Times New Roman"/>
                <w:sz w:val="24"/>
                <w:szCs w:val="24"/>
              </w:rPr>
            </w:pPr>
          </w:p>
        </w:tc>
        <w:tc>
          <w:tcPr>
            <w:tcW w:w="4112" w:type="dxa"/>
            <w:tcBorders>
              <w:top w:val="single" w:color="auto" w:sz="8" w:space="0"/>
              <w:left w:val="single" w:color="auto" w:sz="8" w:space="0"/>
              <w:bottom w:val="single" w:color="auto" w:sz="8" w:space="0"/>
              <w:right w:val="nil"/>
            </w:tcBorders>
            <w:vAlign w:val="top"/>
          </w:tcPr>
          <w:p>
            <w:pPr>
              <w:adjustRightInd w:val="0"/>
              <w:snapToGrid w:val="0"/>
              <w:spacing w:line="380" w:lineRule="exact"/>
              <w:ind w:firstLine="0" w:firstLineChars="0"/>
              <w:jc w:val="both"/>
              <w:rPr>
                <w:rFonts w:ascii="Times New Roman" w:hAnsi="Times New Roman"/>
                <w:sz w:val="24"/>
                <w:szCs w:val="24"/>
              </w:rPr>
            </w:pPr>
            <w:r>
              <w:rPr>
                <w:rFonts w:ascii="Times New Roman" w:hAnsi="Times New Roman"/>
                <w:sz w:val="24"/>
                <w:szCs w:val="24"/>
              </w:rPr>
              <w:t>不可抗力导致的完工延误属于免责事由，</w:t>
            </w:r>
            <w:r>
              <w:rPr>
                <w:rFonts w:hint="eastAsia" w:ascii="Times New Roman" w:hAnsi="Times New Roman"/>
                <w:sz w:val="24"/>
                <w:szCs w:val="24"/>
                <w:lang w:val="en-US"/>
              </w:rPr>
              <w:t>可</w:t>
            </w:r>
            <w:r>
              <w:rPr>
                <w:rFonts w:ascii="Times New Roman" w:hAnsi="Times New Roman"/>
                <w:sz w:val="24"/>
                <w:szCs w:val="24"/>
              </w:rPr>
              <w:t>顺延工期。</w:t>
            </w:r>
          </w:p>
        </w:tc>
      </w:tr>
      <w:tr>
        <w:tblPrEx>
          <w:tblBorders>
            <w:top w:val="single" w:color="000000" w:sz="12" w:space="0"/>
            <w:left w:val="none" w:color="auto" w:sz="0" w:space="0"/>
            <w:bottom w:val="single" w:color="000000"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trHeight w:val="340" w:hRule="atLeast"/>
        </w:trPr>
        <w:tc>
          <w:tcPr>
            <w:tcW w:w="1190" w:type="dxa"/>
            <w:vMerge w:val="continue"/>
            <w:tcBorders>
              <w:left w:val="nil"/>
              <w:right w:val="single" w:color="000000" w:sz="6" w:space="0"/>
            </w:tcBorders>
            <w:vAlign w:val="center"/>
          </w:tcPr>
          <w:p>
            <w:pPr>
              <w:spacing w:line="240" w:lineRule="auto"/>
              <w:ind w:firstLine="0" w:firstLineChars="0"/>
              <w:rPr>
                <w:rFonts w:ascii="Times New Roman" w:hAnsi="Times New Roman"/>
                <w:sz w:val="24"/>
                <w:szCs w:val="24"/>
              </w:rPr>
            </w:pPr>
          </w:p>
        </w:tc>
        <w:tc>
          <w:tcPr>
            <w:tcW w:w="3314" w:type="dxa"/>
            <w:vMerge w:val="restart"/>
            <w:tcBorders>
              <w:top w:val="single" w:color="auto" w:sz="8" w:space="0"/>
              <w:left w:val="single" w:color="auto" w:sz="8" w:space="0"/>
              <w:bottom w:val="single" w:color="auto" w:sz="8" w:space="0"/>
              <w:right w:val="single" w:color="auto" w:sz="8" w:space="0"/>
            </w:tcBorders>
            <w:vAlign w:val="top"/>
          </w:tcPr>
          <w:p>
            <w:pPr>
              <w:tabs>
                <w:tab w:val="right" w:pos="2871"/>
              </w:tabs>
              <w:adjustRightInd w:val="0"/>
              <w:snapToGrid w:val="0"/>
              <w:spacing w:line="380" w:lineRule="exact"/>
              <w:ind w:firstLine="0" w:firstLineChars="0"/>
              <w:jc w:val="both"/>
              <w:rPr>
                <w:rFonts w:ascii="Times New Roman" w:hAnsi="Times New Roman"/>
                <w:sz w:val="24"/>
                <w:szCs w:val="24"/>
              </w:rPr>
            </w:pPr>
            <w:r>
              <w:rPr>
                <w:rFonts w:hint="eastAsia" w:ascii="Times New Roman" w:hAnsi="Times New Roman"/>
                <w:sz w:val="24"/>
                <w:szCs w:val="24"/>
              </w:rPr>
              <w:t>3</w:t>
            </w:r>
            <w:r>
              <w:rPr>
                <w:rFonts w:ascii="Times New Roman" w:hAnsi="Times New Roman"/>
                <w:sz w:val="24"/>
                <w:szCs w:val="24"/>
              </w:rPr>
              <w:t>.设计变更</w:t>
            </w:r>
            <w:r>
              <w:rPr>
                <w:rFonts w:ascii="Times New Roman" w:hAnsi="Times New Roman"/>
                <w:sz w:val="24"/>
                <w:szCs w:val="24"/>
              </w:rPr>
              <w:tab/>
            </w:r>
          </w:p>
        </w:tc>
        <w:tc>
          <w:tcPr>
            <w:tcW w:w="4112" w:type="dxa"/>
            <w:tcBorders>
              <w:top w:val="single" w:color="auto" w:sz="8" w:space="0"/>
              <w:left w:val="single" w:color="auto" w:sz="8" w:space="0"/>
              <w:bottom w:val="single" w:color="auto" w:sz="8" w:space="0"/>
              <w:right w:val="nil"/>
            </w:tcBorders>
            <w:vAlign w:val="top"/>
          </w:tcPr>
          <w:p>
            <w:pPr>
              <w:adjustRightInd w:val="0"/>
              <w:snapToGrid w:val="0"/>
              <w:spacing w:line="380" w:lineRule="exact"/>
              <w:ind w:firstLine="0" w:firstLineChars="0"/>
              <w:jc w:val="both"/>
              <w:rPr>
                <w:rFonts w:ascii="Times New Roman" w:hAnsi="Times New Roman"/>
                <w:sz w:val="24"/>
                <w:szCs w:val="24"/>
              </w:rPr>
            </w:pPr>
            <w:r>
              <w:rPr>
                <w:rFonts w:ascii="Times New Roman" w:hAnsi="Times New Roman"/>
                <w:sz w:val="24"/>
                <w:szCs w:val="24"/>
              </w:rPr>
              <w:t>因政府方原因造成设计变更由政府方承担，政府方将就变更增加产生的费用计入由项目公司编制的项目竣工决算总投资。</w:t>
            </w:r>
          </w:p>
        </w:tc>
      </w:tr>
      <w:tr>
        <w:tblPrEx>
          <w:tblBorders>
            <w:top w:val="single" w:color="000000" w:sz="12" w:space="0"/>
            <w:left w:val="none" w:color="auto" w:sz="0" w:space="0"/>
            <w:bottom w:val="single" w:color="000000"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trHeight w:val="340" w:hRule="atLeast"/>
        </w:trPr>
        <w:tc>
          <w:tcPr>
            <w:tcW w:w="1190" w:type="dxa"/>
            <w:vMerge w:val="continue"/>
            <w:tcBorders>
              <w:left w:val="nil"/>
              <w:right w:val="single" w:color="000000" w:sz="6" w:space="0"/>
            </w:tcBorders>
            <w:vAlign w:val="center"/>
          </w:tcPr>
          <w:p>
            <w:pPr>
              <w:spacing w:line="240" w:lineRule="auto"/>
              <w:ind w:firstLine="0" w:firstLineChars="0"/>
              <w:rPr>
                <w:rFonts w:ascii="Times New Roman" w:hAnsi="Times New Roman"/>
                <w:sz w:val="24"/>
                <w:szCs w:val="24"/>
              </w:rPr>
            </w:pPr>
          </w:p>
        </w:tc>
        <w:tc>
          <w:tcPr>
            <w:tcW w:w="3314" w:type="dxa"/>
            <w:vMerge w:val="continue"/>
            <w:tcBorders>
              <w:top w:val="single" w:color="auto" w:sz="8" w:space="0"/>
              <w:left w:val="single" w:color="auto" w:sz="8" w:space="0"/>
              <w:bottom w:val="single" w:color="auto" w:sz="8" w:space="0"/>
              <w:right w:val="single" w:color="auto" w:sz="8" w:space="0"/>
            </w:tcBorders>
            <w:vAlign w:val="center"/>
          </w:tcPr>
          <w:p>
            <w:pPr>
              <w:spacing w:line="240" w:lineRule="auto"/>
              <w:ind w:firstLine="0" w:firstLineChars="0"/>
              <w:rPr>
                <w:rFonts w:ascii="Times New Roman" w:hAnsi="Times New Roman"/>
                <w:sz w:val="24"/>
                <w:szCs w:val="24"/>
              </w:rPr>
            </w:pPr>
          </w:p>
        </w:tc>
        <w:tc>
          <w:tcPr>
            <w:tcW w:w="4112" w:type="dxa"/>
            <w:tcBorders>
              <w:top w:val="single" w:color="auto" w:sz="8" w:space="0"/>
              <w:left w:val="single" w:color="auto" w:sz="8" w:space="0"/>
              <w:bottom w:val="single" w:color="auto" w:sz="8" w:space="0"/>
              <w:right w:val="nil"/>
            </w:tcBorders>
            <w:vAlign w:val="top"/>
          </w:tcPr>
          <w:p>
            <w:pPr>
              <w:adjustRightInd w:val="0"/>
              <w:snapToGrid w:val="0"/>
              <w:spacing w:line="380" w:lineRule="exact"/>
              <w:ind w:firstLine="0" w:firstLineChars="0"/>
              <w:jc w:val="both"/>
              <w:rPr>
                <w:rFonts w:ascii="Times New Roman" w:hAnsi="Times New Roman"/>
                <w:sz w:val="24"/>
                <w:szCs w:val="24"/>
              </w:rPr>
            </w:pPr>
            <w:r>
              <w:rPr>
                <w:rFonts w:ascii="Times New Roman" w:hAnsi="Times New Roman"/>
                <w:sz w:val="24"/>
                <w:szCs w:val="24"/>
              </w:rPr>
              <w:t>因</w:t>
            </w:r>
            <w:r>
              <w:rPr>
                <w:rFonts w:hint="eastAsia" w:ascii="Times New Roman" w:hAnsi="Times New Roman"/>
                <w:sz w:val="24"/>
                <w:szCs w:val="24"/>
              </w:rPr>
              <w:t>项目</w:t>
            </w:r>
            <w:r>
              <w:rPr>
                <w:rFonts w:ascii="Times New Roman" w:hAnsi="Times New Roman"/>
                <w:sz w:val="24"/>
                <w:szCs w:val="24"/>
              </w:rPr>
              <w:t>公司、工程承包方原因造成的设计变更由</w:t>
            </w:r>
            <w:r>
              <w:rPr>
                <w:rFonts w:hint="eastAsia" w:ascii="Times New Roman" w:hAnsi="Times New Roman"/>
                <w:sz w:val="24"/>
                <w:szCs w:val="24"/>
              </w:rPr>
              <w:t>项目</w:t>
            </w:r>
            <w:r>
              <w:rPr>
                <w:rFonts w:ascii="Times New Roman" w:hAnsi="Times New Roman"/>
                <w:sz w:val="24"/>
                <w:szCs w:val="24"/>
              </w:rPr>
              <w:t>公司承担，</w:t>
            </w:r>
            <w:r>
              <w:rPr>
                <w:rFonts w:hint="eastAsia" w:ascii="Times New Roman" w:hAnsi="Times New Roman"/>
                <w:sz w:val="24"/>
                <w:szCs w:val="24"/>
              </w:rPr>
              <w:t>项目</w:t>
            </w:r>
            <w:r>
              <w:rPr>
                <w:rFonts w:ascii="Times New Roman" w:hAnsi="Times New Roman"/>
                <w:sz w:val="24"/>
                <w:szCs w:val="24"/>
              </w:rPr>
              <w:t>公司自行支付因设计变更所增加的费用。</w:t>
            </w:r>
          </w:p>
        </w:tc>
      </w:tr>
      <w:tr>
        <w:tblPrEx>
          <w:tblBorders>
            <w:top w:val="single" w:color="000000" w:sz="12" w:space="0"/>
            <w:left w:val="none" w:color="auto" w:sz="0" w:space="0"/>
            <w:bottom w:val="single" w:color="000000"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trHeight w:val="340" w:hRule="atLeast"/>
        </w:trPr>
        <w:tc>
          <w:tcPr>
            <w:tcW w:w="1190" w:type="dxa"/>
            <w:vMerge w:val="continue"/>
            <w:tcBorders>
              <w:left w:val="nil"/>
              <w:right w:val="single" w:color="000000" w:sz="6" w:space="0"/>
            </w:tcBorders>
            <w:vAlign w:val="center"/>
          </w:tcPr>
          <w:p>
            <w:pPr>
              <w:spacing w:line="240" w:lineRule="auto"/>
              <w:ind w:firstLine="0" w:firstLineChars="0"/>
              <w:rPr>
                <w:rFonts w:ascii="Times New Roman" w:hAnsi="Times New Roman"/>
                <w:sz w:val="24"/>
                <w:szCs w:val="24"/>
              </w:rPr>
            </w:pPr>
          </w:p>
        </w:tc>
        <w:tc>
          <w:tcPr>
            <w:tcW w:w="3314" w:type="dxa"/>
            <w:tcBorders>
              <w:top w:val="single" w:color="auto" w:sz="8" w:space="0"/>
              <w:left w:val="single" w:color="auto" w:sz="8" w:space="0"/>
              <w:bottom w:val="single" w:color="auto" w:sz="8" w:space="0"/>
              <w:right w:val="single" w:color="auto" w:sz="8" w:space="0"/>
            </w:tcBorders>
            <w:vAlign w:val="top"/>
          </w:tcPr>
          <w:p>
            <w:pPr>
              <w:adjustRightInd w:val="0"/>
              <w:snapToGrid w:val="0"/>
              <w:spacing w:line="380" w:lineRule="exact"/>
              <w:ind w:firstLine="0" w:firstLineChars="0"/>
              <w:jc w:val="both"/>
              <w:rPr>
                <w:rFonts w:ascii="Times New Roman" w:hAnsi="Times New Roman"/>
                <w:sz w:val="24"/>
                <w:szCs w:val="24"/>
              </w:rPr>
            </w:pPr>
            <w:r>
              <w:rPr>
                <w:rFonts w:hint="eastAsia" w:ascii="Times New Roman" w:hAnsi="Times New Roman"/>
                <w:sz w:val="24"/>
                <w:szCs w:val="24"/>
              </w:rPr>
              <w:t>4</w:t>
            </w:r>
            <w:r>
              <w:rPr>
                <w:rFonts w:ascii="Times New Roman" w:hAnsi="Times New Roman"/>
                <w:sz w:val="24"/>
                <w:szCs w:val="24"/>
              </w:rPr>
              <w:t>.建设成本超支风险</w:t>
            </w:r>
          </w:p>
        </w:tc>
        <w:tc>
          <w:tcPr>
            <w:tcW w:w="4112" w:type="dxa"/>
            <w:tcBorders>
              <w:top w:val="single" w:color="auto" w:sz="8" w:space="0"/>
              <w:left w:val="single" w:color="auto" w:sz="8" w:space="0"/>
              <w:bottom w:val="single" w:color="auto" w:sz="8" w:space="0"/>
              <w:right w:val="nil"/>
            </w:tcBorders>
            <w:vAlign w:val="top"/>
          </w:tcPr>
          <w:p>
            <w:pPr>
              <w:adjustRightInd w:val="0"/>
              <w:snapToGrid w:val="0"/>
              <w:spacing w:line="380" w:lineRule="exact"/>
              <w:ind w:firstLine="0" w:firstLineChars="0"/>
              <w:jc w:val="both"/>
              <w:rPr>
                <w:rFonts w:ascii="Times New Roman" w:hAnsi="Times New Roman"/>
                <w:sz w:val="24"/>
                <w:szCs w:val="24"/>
              </w:rPr>
            </w:pPr>
            <w:r>
              <w:rPr>
                <w:rFonts w:ascii="Times New Roman" w:hAnsi="Times New Roman"/>
                <w:sz w:val="24"/>
                <w:szCs w:val="24"/>
              </w:rPr>
              <w:t>在项目建设过程中，工程承包方不厉行节约、精打细算，缺乏严密的工程支出预算，造成严重浪费，以致建设成本超支的风险由</w:t>
            </w:r>
            <w:r>
              <w:rPr>
                <w:rFonts w:hint="eastAsia" w:ascii="Times New Roman" w:hAnsi="Times New Roman"/>
                <w:sz w:val="24"/>
                <w:szCs w:val="24"/>
              </w:rPr>
              <w:t>项目</w:t>
            </w:r>
            <w:r>
              <w:rPr>
                <w:rFonts w:ascii="Times New Roman" w:hAnsi="Times New Roman"/>
                <w:sz w:val="24"/>
                <w:szCs w:val="24"/>
              </w:rPr>
              <w:t>公司承担。</w:t>
            </w:r>
          </w:p>
        </w:tc>
      </w:tr>
      <w:tr>
        <w:tblPrEx>
          <w:tblBorders>
            <w:top w:val="single" w:color="000000" w:sz="12" w:space="0"/>
            <w:left w:val="none" w:color="auto" w:sz="0" w:space="0"/>
            <w:bottom w:val="single" w:color="000000"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trHeight w:val="340" w:hRule="atLeast"/>
        </w:trPr>
        <w:tc>
          <w:tcPr>
            <w:tcW w:w="1190" w:type="dxa"/>
            <w:vMerge w:val="continue"/>
            <w:tcBorders>
              <w:left w:val="nil"/>
              <w:right w:val="single" w:color="000000" w:sz="6" w:space="0"/>
            </w:tcBorders>
            <w:vAlign w:val="center"/>
          </w:tcPr>
          <w:p>
            <w:pPr>
              <w:spacing w:line="240" w:lineRule="auto"/>
              <w:ind w:firstLine="0" w:firstLineChars="0"/>
              <w:rPr>
                <w:rFonts w:ascii="Times New Roman" w:hAnsi="Times New Roman"/>
                <w:sz w:val="24"/>
                <w:szCs w:val="24"/>
              </w:rPr>
            </w:pPr>
          </w:p>
        </w:tc>
        <w:tc>
          <w:tcPr>
            <w:tcW w:w="3314" w:type="dxa"/>
            <w:tcBorders>
              <w:top w:val="single" w:color="auto" w:sz="8" w:space="0"/>
              <w:left w:val="single" w:color="auto" w:sz="8" w:space="0"/>
              <w:bottom w:val="single" w:color="auto" w:sz="8" w:space="0"/>
              <w:right w:val="single" w:color="auto" w:sz="8" w:space="0"/>
            </w:tcBorders>
            <w:vAlign w:val="top"/>
          </w:tcPr>
          <w:p>
            <w:pPr>
              <w:adjustRightInd w:val="0"/>
              <w:snapToGrid w:val="0"/>
              <w:spacing w:line="380" w:lineRule="exact"/>
              <w:ind w:firstLine="0" w:firstLineChars="0"/>
              <w:jc w:val="both"/>
              <w:rPr>
                <w:rFonts w:ascii="Times New Roman" w:hAnsi="Times New Roman"/>
                <w:sz w:val="24"/>
                <w:szCs w:val="24"/>
              </w:rPr>
            </w:pPr>
            <w:r>
              <w:rPr>
                <w:rFonts w:hint="eastAsia" w:ascii="Times New Roman" w:hAnsi="Times New Roman"/>
                <w:sz w:val="24"/>
                <w:szCs w:val="24"/>
              </w:rPr>
              <w:t>5</w:t>
            </w:r>
            <w:r>
              <w:rPr>
                <w:rFonts w:ascii="Times New Roman" w:hAnsi="Times New Roman"/>
                <w:sz w:val="24"/>
                <w:szCs w:val="24"/>
              </w:rPr>
              <w:t>.建设期主要材料价格波动风险</w:t>
            </w:r>
          </w:p>
        </w:tc>
        <w:tc>
          <w:tcPr>
            <w:tcW w:w="4112" w:type="dxa"/>
            <w:tcBorders>
              <w:top w:val="single" w:color="auto" w:sz="8" w:space="0"/>
              <w:left w:val="single" w:color="auto" w:sz="8" w:space="0"/>
              <w:bottom w:val="single" w:color="auto" w:sz="8" w:space="0"/>
              <w:right w:val="nil"/>
            </w:tcBorders>
            <w:vAlign w:val="top"/>
          </w:tcPr>
          <w:p>
            <w:pPr>
              <w:adjustRightInd w:val="0"/>
              <w:snapToGrid w:val="0"/>
              <w:spacing w:line="380" w:lineRule="exact"/>
              <w:ind w:firstLine="0" w:firstLineChars="0"/>
              <w:jc w:val="both"/>
              <w:rPr>
                <w:rFonts w:ascii="Times New Roman" w:hAnsi="Times New Roman"/>
                <w:sz w:val="24"/>
                <w:szCs w:val="24"/>
              </w:rPr>
            </w:pPr>
            <w:r>
              <w:rPr>
                <w:rFonts w:ascii="Times New Roman" w:hAnsi="Times New Roman"/>
                <w:kern w:val="2"/>
                <w:sz w:val="24"/>
                <w:szCs w:val="24"/>
                <w:lang w:val="en-US"/>
              </w:rPr>
              <w:t>依据河南省交通主管部门相关文件执行。</w:t>
            </w:r>
          </w:p>
        </w:tc>
      </w:tr>
      <w:tr>
        <w:tblPrEx>
          <w:tblBorders>
            <w:top w:val="single" w:color="000000" w:sz="12" w:space="0"/>
            <w:left w:val="none" w:color="auto" w:sz="0" w:space="0"/>
            <w:bottom w:val="single" w:color="000000"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trHeight w:val="340" w:hRule="atLeast"/>
        </w:trPr>
        <w:tc>
          <w:tcPr>
            <w:tcW w:w="1190" w:type="dxa"/>
            <w:vMerge w:val="continue"/>
            <w:tcBorders>
              <w:left w:val="nil"/>
              <w:right w:val="single" w:color="000000" w:sz="6" w:space="0"/>
            </w:tcBorders>
            <w:vAlign w:val="center"/>
          </w:tcPr>
          <w:p>
            <w:pPr>
              <w:spacing w:line="240" w:lineRule="auto"/>
              <w:ind w:firstLine="0" w:firstLineChars="0"/>
              <w:rPr>
                <w:rFonts w:ascii="Times New Roman" w:hAnsi="Times New Roman"/>
                <w:sz w:val="24"/>
                <w:szCs w:val="24"/>
              </w:rPr>
            </w:pPr>
          </w:p>
        </w:tc>
        <w:tc>
          <w:tcPr>
            <w:tcW w:w="3314" w:type="dxa"/>
            <w:tcBorders>
              <w:top w:val="single" w:color="auto" w:sz="8" w:space="0"/>
              <w:left w:val="single" w:color="auto" w:sz="8" w:space="0"/>
              <w:bottom w:val="single" w:color="auto" w:sz="8" w:space="0"/>
              <w:right w:val="single" w:color="auto" w:sz="8" w:space="0"/>
            </w:tcBorders>
            <w:vAlign w:val="top"/>
          </w:tcPr>
          <w:p>
            <w:pPr>
              <w:adjustRightInd w:val="0"/>
              <w:snapToGrid w:val="0"/>
              <w:spacing w:line="380" w:lineRule="exact"/>
              <w:ind w:firstLine="0" w:firstLineChars="0"/>
              <w:jc w:val="both"/>
              <w:rPr>
                <w:rFonts w:ascii="Times New Roman" w:hAnsi="Times New Roman"/>
                <w:sz w:val="24"/>
                <w:szCs w:val="24"/>
              </w:rPr>
            </w:pPr>
            <w:r>
              <w:rPr>
                <w:rFonts w:hint="eastAsia" w:ascii="Times New Roman" w:hAnsi="Times New Roman"/>
                <w:sz w:val="24"/>
                <w:szCs w:val="24"/>
              </w:rPr>
              <w:t>6</w:t>
            </w:r>
            <w:r>
              <w:rPr>
                <w:rFonts w:ascii="Times New Roman" w:hAnsi="Times New Roman"/>
                <w:sz w:val="24"/>
                <w:szCs w:val="24"/>
              </w:rPr>
              <w:t>.施工技术风险</w:t>
            </w:r>
          </w:p>
        </w:tc>
        <w:tc>
          <w:tcPr>
            <w:tcW w:w="4112" w:type="dxa"/>
            <w:tcBorders>
              <w:top w:val="single" w:color="auto" w:sz="8" w:space="0"/>
              <w:left w:val="single" w:color="auto" w:sz="8" w:space="0"/>
              <w:bottom w:val="single" w:color="auto" w:sz="8" w:space="0"/>
              <w:right w:val="nil"/>
            </w:tcBorders>
            <w:vAlign w:val="top"/>
          </w:tcPr>
          <w:p>
            <w:pPr>
              <w:adjustRightInd w:val="0"/>
              <w:snapToGrid w:val="0"/>
              <w:spacing w:line="380" w:lineRule="exact"/>
              <w:ind w:firstLine="0" w:firstLineChars="0"/>
              <w:jc w:val="both"/>
              <w:rPr>
                <w:rFonts w:ascii="Times New Roman" w:hAnsi="Times New Roman"/>
                <w:sz w:val="24"/>
                <w:szCs w:val="24"/>
              </w:rPr>
            </w:pPr>
            <w:r>
              <w:rPr>
                <w:rFonts w:hint="eastAsia" w:ascii="Times New Roman" w:hAnsi="Times New Roman"/>
                <w:sz w:val="24"/>
                <w:szCs w:val="24"/>
              </w:rPr>
              <w:t>项目</w:t>
            </w:r>
            <w:r>
              <w:rPr>
                <w:rFonts w:ascii="Times New Roman" w:hAnsi="Times New Roman"/>
                <w:sz w:val="24"/>
                <w:szCs w:val="24"/>
              </w:rPr>
              <w:t>公司承担</w:t>
            </w:r>
          </w:p>
        </w:tc>
      </w:tr>
      <w:tr>
        <w:tblPrEx>
          <w:tblBorders>
            <w:top w:val="single" w:color="000000" w:sz="12" w:space="0"/>
            <w:left w:val="none" w:color="auto" w:sz="0" w:space="0"/>
            <w:bottom w:val="single" w:color="000000"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trHeight w:val="340" w:hRule="atLeast"/>
        </w:trPr>
        <w:tc>
          <w:tcPr>
            <w:tcW w:w="1190" w:type="dxa"/>
            <w:vMerge w:val="continue"/>
            <w:tcBorders>
              <w:left w:val="nil"/>
              <w:bottom w:val="single" w:color="auto" w:sz="8" w:space="0"/>
              <w:right w:val="single" w:color="000000" w:sz="6" w:space="0"/>
            </w:tcBorders>
            <w:vAlign w:val="center"/>
          </w:tcPr>
          <w:p>
            <w:pPr>
              <w:spacing w:line="240" w:lineRule="auto"/>
              <w:ind w:firstLine="0" w:firstLineChars="0"/>
              <w:rPr>
                <w:rFonts w:ascii="Times New Roman" w:hAnsi="Times New Roman"/>
                <w:sz w:val="24"/>
                <w:szCs w:val="24"/>
              </w:rPr>
            </w:pPr>
          </w:p>
        </w:tc>
        <w:tc>
          <w:tcPr>
            <w:tcW w:w="3314" w:type="dxa"/>
            <w:tcBorders>
              <w:top w:val="single" w:color="auto" w:sz="8" w:space="0"/>
              <w:left w:val="single" w:color="auto" w:sz="8" w:space="0"/>
              <w:bottom w:val="single" w:color="auto" w:sz="8" w:space="0"/>
              <w:right w:val="single" w:color="auto" w:sz="8" w:space="0"/>
            </w:tcBorders>
            <w:vAlign w:val="top"/>
          </w:tcPr>
          <w:p>
            <w:pPr>
              <w:adjustRightInd w:val="0"/>
              <w:snapToGrid w:val="0"/>
              <w:spacing w:line="380" w:lineRule="exact"/>
              <w:ind w:firstLine="0" w:firstLineChars="0"/>
              <w:jc w:val="both"/>
              <w:rPr>
                <w:rFonts w:ascii="Times New Roman" w:hAnsi="Times New Roman"/>
                <w:sz w:val="24"/>
                <w:szCs w:val="24"/>
              </w:rPr>
            </w:pPr>
            <w:r>
              <w:rPr>
                <w:rFonts w:hint="eastAsia" w:ascii="Times New Roman" w:hAnsi="Times New Roman"/>
                <w:sz w:val="24"/>
                <w:szCs w:val="24"/>
              </w:rPr>
              <w:t>7</w:t>
            </w:r>
            <w:r>
              <w:rPr>
                <w:rFonts w:ascii="Times New Roman" w:hAnsi="Times New Roman"/>
                <w:sz w:val="24"/>
                <w:szCs w:val="24"/>
              </w:rPr>
              <w:t>.建设质量风险</w:t>
            </w:r>
          </w:p>
        </w:tc>
        <w:tc>
          <w:tcPr>
            <w:tcW w:w="4112" w:type="dxa"/>
            <w:tcBorders>
              <w:top w:val="single" w:color="auto" w:sz="8" w:space="0"/>
              <w:left w:val="single" w:color="auto" w:sz="8" w:space="0"/>
              <w:bottom w:val="single" w:color="auto" w:sz="8" w:space="0"/>
              <w:right w:val="nil"/>
            </w:tcBorders>
            <w:vAlign w:val="top"/>
          </w:tcPr>
          <w:p>
            <w:pPr>
              <w:adjustRightInd w:val="0"/>
              <w:snapToGrid w:val="0"/>
              <w:spacing w:line="380" w:lineRule="exact"/>
              <w:ind w:firstLine="0" w:firstLineChars="0"/>
              <w:jc w:val="both"/>
              <w:rPr>
                <w:rFonts w:ascii="Times New Roman" w:hAnsi="Times New Roman"/>
                <w:sz w:val="24"/>
                <w:szCs w:val="24"/>
              </w:rPr>
            </w:pPr>
            <w:r>
              <w:rPr>
                <w:rFonts w:hint="eastAsia" w:ascii="Times New Roman" w:hAnsi="Times New Roman"/>
                <w:sz w:val="24"/>
                <w:szCs w:val="24"/>
              </w:rPr>
              <w:t>项目</w:t>
            </w:r>
            <w:r>
              <w:rPr>
                <w:rFonts w:ascii="Times New Roman" w:hAnsi="Times New Roman"/>
                <w:sz w:val="24"/>
                <w:szCs w:val="24"/>
              </w:rPr>
              <w:t>公司承担</w:t>
            </w:r>
          </w:p>
        </w:tc>
      </w:tr>
      <w:tr>
        <w:tblPrEx>
          <w:tblBorders>
            <w:top w:val="single" w:color="000000" w:sz="12" w:space="0"/>
            <w:left w:val="none" w:color="auto" w:sz="0" w:space="0"/>
            <w:bottom w:val="single" w:color="000000"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trHeight w:val="340" w:hRule="atLeast"/>
        </w:trPr>
        <w:tc>
          <w:tcPr>
            <w:tcW w:w="1190" w:type="dxa"/>
            <w:vMerge w:val="restart"/>
            <w:tcBorders>
              <w:top w:val="single" w:color="auto" w:sz="8" w:space="0"/>
              <w:left w:val="nil"/>
              <w:right w:val="single" w:color="000000" w:sz="6" w:space="0"/>
            </w:tcBorders>
            <w:vAlign w:val="center"/>
          </w:tcPr>
          <w:p>
            <w:pPr>
              <w:adjustRightInd w:val="0"/>
              <w:snapToGrid w:val="0"/>
              <w:spacing w:line="380" w:lineRule="exact"/>
              <w:ind w:firstLine="0" w:firstLineChars="0"/>
              <w:jc w:val="center"/>
              <w:rPr>
                <w:rFonts w:ascii="Times New Roman" w:hAnsi="Times New Roman"/>
                <w:sz w:val="24"/>
                <w:szCs w:val="24"/>
              </w:rPr>
            </w:pPr>
            <w:r>
              <w:rPr>
                <w:rFonts w:ascii="Times New Roman" w:hAnsi="Times New Roman"/>
                <w:sz w:val="24"/>
                <w:szCs w:val="24"/>
              </w:rPr>
              <w:t>资金、融资风险</w:t>
            </w:r>
          </w:p>
        </w:tc>
        <w:tc>
          <w:tcPr>
            <w:tcW w:w="3314" w:type="dxa"/>
            <w:tcBorders>
              <w:top w:val="single" w:color="auto" w:sz="8" w:space="0"/>
              <w:left w:val="single" w:color="auto" w:sz="8" w:space="0"/>
              <w:bottom w:val="single" w:color="auto" w:sz="8" w:space="0"/>
              <w:right w:val="single" w:color="auto" w:sz="8" w:space="0"/>
            </w:tcBorders>
            <w:vAlign w:val="top"/>
          </w:tcPr>
          <w:p>
            <w:pPr>
              <w:adjustRightInd w:val="0"/>
              <w:snapToGrid w:val="0"/>
              <w:spacing w:line="380" w:lineRule="exact"/>
              <w:ind w:firstLine="0" w:firstLineChars="0"/>
              <w:jc w:val="both"/>
              <w:rPr>
                <w:rFonts w:ascii="Times New Roman" w:hAnsi="Times New Roman"/>
                <w:sz w:val="24"/>
                <w:szCs w:val="24"/>
              </w:rPr>
            </w:pPr>
            <w:r>
              <w:rPr>
                <w:rFonts w:hint="eastAsia" w:ascii="Times New Roman" w:hAnsi="Times New Roman"/>
                <w:sz w:val="24"/>
                <w:szCs w:val="24"/>
              </w:rPr>
              <w:t>8</w:t>
            </w:r>
            <w:r>
              <w:rPr>
                <w:rFonts w:ascii="Times New Roman" w:hAnsi="Times New Roman"/>
                <w:sz w:val="24"/>
                <w:szCs w:val="24"/>
              </w:rPr>
              <w:t>.资金供应风险</w:t>
            </w:r>
          </w:p>
        </w:tc>
        <w:tc>
          <w:tcPr>
            <w:tcW w:w="4112" w:type="dxa"/>
            <w:tcBorders>
              <w:top w:val="single" w:color="auto" w:sz="8" w:space="0"/>
              <w:left w:val="single" w:color="auto" w:sz="8" w:space="0"/>
              <w:bottom w:val="single" w:color="auto" w:sz="8" w:space="0"/>
              <w:right w:val="nil"/>
            </w:tcBorders>
            <w:vAlign w:val="center"/>
          </w:tcPr>
          <w:p>
            <w:pPr>
              <w:adjustRightInd w:val="0"/>
              <w:snapToGrid w:val="0"/>
              <w:spacing w:line="380" w:lineRule="exact"/>
              <w:ind w:firstLine="0" w:firstLineChars="0"/>
              <w:jc w:val="both"/>
              <w:rPr>
                <w:rFonts w:ascii="Times New Roman" w:hAnsi="Times New Roman"/>
                <w:sz w:val="24"/>
                <w:szCs w:val="24"/>
              </w:rPr>
            </w:pPr>
            <w:r>
              <w:rPr>
                <w:rFonts w:hint="eastAsia" w:ascii="Times New Roman" w:hAnsi="Times New Roman"/>
                <w:sz w:val="24"/>
                <w:szCs w:val="24"/>
              </w:rPr>
              <w:t>项目</w:t>
            </w:r>
            <w:r>
              <w:rPr>
                <w:rFonts w:ascii="Times New Roman" w:hAnsi="Times New Roman"/>
                <w:sz w:val="24"/>
                <w:szCs w:val="24"/>
              </w:rPr>
              <w:t>公司</w:t>
            </w:r>
            <w:r>
              <w:rPr>
                <w:rFonts w:hint="eastAsia" w:ascii="Times New Roman" w:hAnsi="Times New Roman"/>
                <w:sz w:val="24"/>
                <w:szCs w:val="24"/>
              </w:rPr>
              <w:t>承担</w:t>
            </w:r>
          </w:p>
        </w:tc>
      </w:tr>
      <w:tr>
        <w:tblPrEx>
          <w:tblBorders>
            <w:top w:val="single" w:color="000000" w:sz="12" w:space="0"/>
            <w:left w:val="none" w:color="auto" w:sz="0" w:space="0"/>
            <w:bottom w:val="single" w:color="000000"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trHeight w:val="340" w:hRule="atLeast"/>
        </w:trPr>
        <w:tc>
          <w:tcPr>
            <w:tcW w:w="1190" w:type="dxa"/>
            <w:vMerge w:val="continue"/>
            <w:tcBorders>
              <w:left w:val="nil"/>
              <w:right w:val="single" w:color="000000" w:sz="6" w:space="0"/>
            </w:tcBorders>
            <w:vAlign w:val="center"/>
          </w:tcPr>
          <w:p>
            <w:pPr>
              <w:spacing w:line="240" w:lineRule="auto"/>
              <w:ind w:firstLine="0" w:firstLineChars="0"/>
              <w:rPr>
                <w:rFonts w:ascii="Times New Roman" w:hAnsi="Times New Roman"/>
                <w:sz w:val="24"/>
                <w:szCs w:val="24"/>
              </w:rPr>
            </w:pPr>
          </w:p>
        </w:tc>
        <w:tc>
          <w:tcPr>
            <w:tcW w:w="3314" w:type="dxa"/>
            <w:tcBorders>
              <w:top w:val="single" w:color="auto" w:sz="8" w:space="0"/>
              <w:left w:val="single" w:color="auto" w:sz="8" w:space="0"/>
              <w:bottom w:val="single" w:color="auto" w:sz="8" w:space="0"/>
              <w:right w:val="single" w:color="auto" w:sz="8" w:space="0"/>
            </w:tcBorders>
            <w:vAlign w:val="top"/>
          </w:tcPr>
          <w:p>
            <w:pPr>
              <w:adjustRightInd w:val="0"/>
              <w:snapToGrid w:val="0"/>
              <w:spacing w:line="380" w:lineRule="exact"/>
              <w:ind w:firstLine="0" w:firstLineChars="0"/>
              <w:jc w:val="both"/>
              <w:rPr>
                <w:rFonts w:ascii="Times New Roman" w:hAnsi="Times New Roman"/>
                <w:sz w:val="24"/>
                <w:szCs w:val="24"/>
              </w:rPr>
            </w:pPr>
            <w:r>
              <w:rPr>
                <w:rFonts w:hint="eastAsia" w:ascii="Times New Roman" w:hAnsi="Times New Roman"/>
                <w:sz w:val="24"/>
                <w:szCs w:val="24"/>
              </w:rPr>
              <w:t>9</w:t>
            </w:r>
            <w:r>
              <w:rPr>
                <w:rFonts w:ascii="Times New Roman" w:hAnsi="Times New Roman"/>
                <w:sz w:val="24"/>
                <w:szCs w:val="24"/>
              </w:rPr>
              <w:t>.基准利率变动风险</w:t>
            </w:r>
          </w:p>
        </w:tc>
        <w:tc>
          <w:tcPr>
            <w:tcW w:w="4112" w:type="dxa"/>
            <w:tcBorders>
              <w:top w:val="single" w:color="auto" w:sz="8" w:space="0"/>
              <w:left w:val="single" w:color="auto" w:sz="8" w:space="0"/>
              <w:bottom w:val="single" w:color="auto" w:sz="8" w:space="0"/>
              <w:right w:val="nil"/>
            </w:tcBorders>
            <w:vAlign w:val="center"/>
          </w:tcPr>
          <w:p>
            <w:pPr>
              <w:spacing w:line="240" w:lineRule="auto"/>
              <w:ind w:firstLine="0" w:firstLineChars="0"/>
              <w:rPr>
                <w:rFonts w:hint="eastAsia" w:ascii="Times New Roman" w:hAnsi="Times New Roman"/>
                <w:sz w:val="24"/>
                <w:szCs w:val="24"/>
              </w:rPr>
            </w:pPr>
            <w:r>
              <w:rPr>
                <w:rFonts w:hint="eastAsia" w:ascii="Times New Roman" w:hAnsi="Times New Roman"/>
                <w:sz w:val="24"/>
                <w:szCs w:val="24"/>
              </w:rPr>
              <w:t>政府方</w:t>
            </w:r>
            <w:r>
              <w:rPr>
                <w:rFonts w:ascii="Times New Roman" w:hAnsi="Times New Roman"/>
                <w:sz w:val="24"/>
                <w:szCs w:val="24"/>
              </w:rPr>
              <w:t>和</w:t>
            </w:r>
            <w:r>
              <w:rPr>
                <w:rFonts w:hint="eastAsia" w:ascii="Times New Roman" w:hAnsi="Times New Roman"/>
                <w:sz w:val="24"/>
                <w:szCs w:val="24"/>
              </w:rPr>
              <w:t>项目</w:t>
            </w:r>
            <w:r>
              <w:rPr>
                <w:rFonts w:ascii="Times New Roman" w:hAnsi="Times New Roman"/>
                <w:sz w:val="24"/>
                <w:szCs w:val="24"/>
              </w:rPr>
              <w:t>公司共同承担</w:t>
            </w:r>
          </w:p>
        </w:tc>
      </w:tr>
      <w:tr>
        <w:tblPrEx>
          <w:tblBorders>
            <w:top w:val="single" w:color="000000" w:sz="12" w:space="0"/>
            <w:left w:val="none" w:color="auto" w:sz="0" w:space="0"/>
            <w:bottom w:val="single" w:color="000000"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trHeight w:val="340" w:hRule="atLeast"/>
        </w:trPr>
        <w:tc>
          <w:tcPr>
            <w:tcW w:w="1190" w:type="dxa"/>
            <w:vMerge w:val="restart"/>
            <w:tcBorders>
              <w:top w:val="single" w:color="auto" w:sz="8" w:space="0"/>
              <w:left w:val="nil"/>
              <w:bottom w:val="single" w:color="auto" w:sz="8" w:space="0"/>
              <w:right w:val="single" w:color="000000" w:sz="6" w:space="0"/>
            </w:tcBorders>
            <w:vAlign w:val="center"/>
          </w:tcPr>
          <w:p>
            <w:pPr>
              <w:adjustRightInd w:val="0"/>
              <w:snapToGrid w:val="0"/>
              <w:spacing w:line="380" w:lineRule="exact"/>
              <w:ind w:firstLine="0" w:firstLineChars="0"/>
              <w:jc w:val="center"/>
              <w:rPr>
                <w:rFonts w:ascii="Times New Roman" w:hAnsi="Times New Roman"/>
                <w:sz w:val="24"/>
                <w:szCs w:val="24"/>
              </w:rPr>
            </w:pPr>
            <w:r>
              <w:rPr>
                <w:rFonts w:ascii="Times New Roman" w:hAnsi="Times New Roman"/>
                <w:sz w:val="24"/>
                <w:szCs w:val="24"/>
              </w:rPr>
              <w:t>运营风险</w:t>
            </w:r>
          </w:p>
        </w:tc>
        <w:tc>
          <w:tcPr>
            <w:tcW w:w="3314" w:type="dxa"/>
            <w:tcBorders>
              <w:top w:val="single" w:color="auto" w:sz="8" w:space="0"/>
              <w:left w:val="single" w:color="auto" w:sz="8" w:space="0"/>
              <w:bottom w:val="single" w:color="auto" w:sz="8" w:space="0"/>
              <w:right w:val="single" w:color="auto" w:sz="8" w:space="0"/>
            </w:tcBorders>
            <w:vAlign w:val="top"/>
          </w:tcPr>
          <w:p>
            <w:pPr>
              <w:adjustRightInd w:val="0"/>
              <w:snapToGrid w:val="0"/>
              <w:spacing w:line="380" w:lineRule="exact"/>
              <w:ind w:firstLine="0" w:firstLineChars="0"/>
              <w:jc w:val="both"/>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0</w:t>
            </w:r>
            <w:r>
              <w:rPr>
                <w:rFonts w:ascii="Times New Roman" w:hAnsi="Times New Roman"/>
                <w:sz w:val="24"/>
                <w:szCs w:val="24"/>
              </w:rPr>
              <w:t>.</w:t>
            </w:r>
            <w:r>
              <w:rPr>
                <w:rFonts w:hint="eastAsia" w:ascii="Times New Roman" w:hAnsi="Times New Roman"/>
                <w:sz w:val="24"/>
                <w:szCs w:val="24"/>
              </w:rPr>
              <w:t>因项目公司</w:t>
            </w:r>
            <w:r>
              <w:rPr>
                <w:rFonts w:ascii="Times New Roman" w:hAnsi="Times New Roman"/>
                <w:sz w:val="24"/>
                <w:szCs w:val="24"/>
              </w:rPr>
              <w:t>自身原因造成的实际年运营维护成本高于中选社会资本年运营维护成本报价的风险</w:t>
            </w:r>
          </w:p>
        </w:tc>
        <w:tc>
          <w:tcPr>
            <w:tcW w:w="4112" w:type="dxa"/>
            <w:tcBorders>
              <w:top w:val="single" w:color="auto" w:sz="8" w:space="0"/>
              <w:left w:val="single" w:color="auto" w:sz="8" w:space="0"/>
              <w:bottom w:val="single" w:color="auto" w:sz="8" w:space="0"/>
              <w:right w:val="nil"/>
            </w:tcBorders>
            <w:vAlign w:val="center"/>
          </w:tcPr>
          <w:p>
            <w:pPr>
              <w:adjustRightInd w:val="0"/>
              <w:snapToGrid w:val="0"/>
              <w:spacing w:line="380" w:lineRule="exact"/>
              <w:ind w:firstLine="0" w:firstLineChars="0"/>
              <w:jc w:val="both"/>
              <w:rPr>
                <w:rFonts w:ascii="Times New Roman" w:hAnsi="Times New Roman"/>
                <w:sz w:val="24"/>
                <w:szCs w:val="24"/>
              </w:rPr>
            </w:pPr>
            <w:r>
              <w:rPr>
                <w:rFonts w:hint="eastAsia" w:ascii="Times New Roman" w:hAnsi="Times New Roman"/>
                <w:sz w:val="24"/>
                <w:szCs w:val="24"/>
              </w:rPr>
              <w:t>项目</w:t>
            </w:r>
            <w:r>
              <w:rPr>
                <w:rFonts w:ascii="Times New Roman" w:hAnsi="Times New Roman"/>
                <w:sz w:val="24"/>
                <w:szCs w:val="24"/>
              </w:rPr>
              <w:t>公司承担</w:t>
            </w:r>
          </w:p>
        </w:tc>
      </w:tr>
      <w:tr>
        <w:tblPrEx>
          <w:tblBorders>
            <w:top w:val="single" w:color="000000" w:sz="12" w:space="0"/>
            <w:left w:val="none" w:color="auto" w:sz="0" w:space="0"/>
            <w:bottom w:val="single" w:color="000000"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trHeight w:val="340" w:hRule="atLeast"/>
        </w:trPr>
        <w:tc>
          <w:tcPr>
            <w:tcW w:w="1190" w:type="dxa"/>
            <w:vMerge w:val="continue"/>
            <w:tcBorders>
              <w:top w:val="single" w:color="auto" w:sz="8" w:space="0"/>
              <w:left w:val="nil"/>
              <w:bottom w:val="single" w:color="auto" w:sz="8" w:space="0"/>
              <w:right w:val="single" w:color="000000" w:sz="6" w:space="0"/>
            </w:tcBorders>
            <w:vAlign w:val="center"/>
          </w:tcPr>
          <w:p>
            <w:pPr>
              <w:spacing w:line="240" w:lineRule="auto"/>
              <w:ind w:firstLine="0" w:firstLineChars="0"/>
              <w:rPr>
                <w:rFonts w:ascii="Times New Roman" w:hAnsi="Times New Roman"/>
                <w:sz w:val="24"/>
                <w:szCs w:val="24"/>
              </w:rPr>
            </w:pPr>
          </w:p>
        </w:tc>
        <w:tc>
          <w:tcPr>
            <w:tcW w:w="3314" w:type="dxa"/>
            <w:tcBorders>
              <w:top w:val="single" w:color="auto" w:sz="8" w:space="0"/>
              <w:left w:val="single" w:color="auto" w:sz="8" w:space="0"/>
              <w:bottom w:val="single" w:color="auto" w:sz="8" w:space="0"/>
              <w:right w:val="single" w:color="auto" w:sz="8" w:space="0"/>
            </w:tcBorders>
            <w:vAlign w:val="top"/>
          </w:tcPr>
          <w:p>
            <w:pPr>
              <w:adjustRightInd w:val="0"/>
              <w:snapToGrid w:val="0"/>
              <w:spacing w:line="380" w:lineRule="exact"/>
              <w:ind w:firstLine="0" w:firstLineChars="0"/>
              <w:jc w:val="both"/>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1</w:t>
            </w:r>
            <w:r>
              <w:rPr>
                <w:rFonts w:ascii="Times New Roman" w:hAnsi="Times New Roman"/>
                <w:sz w:val="24"/>
                <w:szCs w:val="24"/>
              </w:rPr>
              <w:t>.由于管理问题造成年运营维护成本超支</w:t>
            </w:r>
          </w:p>
        </w:tc>
        <w:tc>
          <w:tcPr>
            <w:tcW w:w="4112" w:type="dxa"/>
            <w:tcBorders>
              <w:top w:val="single" w:color="auto" w:sz="8" w:space="0"/>
              <w:left w:val="single" w:color="auto" w:sz="8" w:space="0"/>
              <w:bottom w:val="single" w:color="auto" w:sz="8" w:space="0"/>
              <w:right w:val="nil"/>
            </w:tcBorders>
            <w:vAlign w:val="center"/>
          </w:tcPr>
          <w:p>
            <w:pPr>
              <w:adjustRightInd w:val="0"/>
              <w:snapToGrid w:val="0"/>
              <w:spacing w:line="380" w:lineRule="exact"/>
              <w:ind w:firstLine="0" w:firstLineChars="0"/>
              <w:jc w:val="both"/>
              <w:rPr>
                <w:rFonts w:ascii="Times New Roman" w:hAnsi="Times New Roman"/>
                <w:sz w:val="24"/>
                <w:szCs w:val="24"/>
              </w:rPr>
            </w:pPr>
            <w:r>
              <w:rPr>
                <w:rFonts w:hint="eastAsia" w:ascii="Times New Roman" w:hAnsi="Times New Roman"/>
                <w:sz w:val="24"/>
                <w:szCs w:val="24"/>
              </w:rPr>
              <w:t>项目</w:t>
            </w:r>
            <w:r>
              <w:rPr>
                <w:rFonts w:ascii="Times New Roman" w:hAnsi="Times New Roman"/>
                <w:sz w:val="24"/>
                <w:szCs w:val="24"/>
              </w:rPr>
              <w:t>公司承担</w:t>
            </w:r>
          </w:p>
        </w:tc>
      </w:tr>
      <w:tr>
        <w:tblPrEx>
          <w:tblBorders>
            <w:top w:val="single" w:color="000000" w:sz="12" w:space="0"/>
            <w:left w:val="none" w:color="auto" w:sz="0" w:space="0"/>
            <w:bottom w:val="single" w:color="000000"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trHeight w:val="340" w:hRule="atLeast"/>
        </w:trPr>
        <w:tc>
          <w:tcPr>
            <w:tcW w:w="1190" w:type="dxa"/>
            <w:vMerge w:val="continue"/>
            <w:tcBorders>
              <w:top w:val="single" w:color="auto" w:sz="8" w:space="0"/>
              <w:left w:val="nil"/>
              <w:bottom w:val="single" w:color="auto" w:sz="8" w:space="0"/>
              <w:right w:val="single" w:color="000000" w:sz="6" w:space="0"/>
            </w:tcBorders>
            <w:vAlign w:val="center"/>
          </w:tcPr>
          <w:p>
            <w:pPr>
              <w:spacing w:line="240" w:lineRule="auto"/>
              <w:ind w:firstLine="0" w:firstLineChars="0"/>
              <w:rPr>
                <w:rFonts w:ascii="Times New Roman" w:hAnsi="Times New Roman"/>
                <w:sz w:val="24"/>
                <w:szCs w:val="24"/>
              </w:rPr>
            </w:pPr>
          </w:p>
        </w:tc>
        <w:tc>
          <w:tcPr>
            <w:tcW w:w="3314" w:type="dxa"/>
            <w:tcBorders>
              <w:top w:val="single" w:color="auto" w:sz="8" w:space="0"/>
              <w:left w:val="single" w:color="auto" w:sz="8" w:space="0"/>
              <w:bottom w:val="single" w:color="auto" w:sz="8" w:space="0"/>
              <w:right w:val="single" w:color="auto" w:sz="8" w:space="0"/>
            </w:tcBorders>
            <w:vAlign w:val="top"/>
          </w:tcPr>
          <w:p>
            <w:pPr>
              <w:adjustRightInd w:val="0"/>
              <w:snapToGrid w:val="0"/>
              <w:spacing w:line="380" w:lineRule="exact"/>
              <w:ind w:firstLine="0" w:firstLineChars="0"/>
              <w:jc w:val="both"/>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2</w:t>
            </w:r>
            <w:r>
              <w:rPr>
                <w:rFonts w:ascii="Times New Roman" w:hAnsi="Times New Roman"/>
                <w:sz w:val="24"/>
                <w:szCs w:val="24"/>
              </w:rPr>
              <w:t>.运营维护期物价浮动导致年运营维护费浮动的风险</w:t>
            </w:r>
          </w:p>
        </w:tc>
        <w:tc>
          <w:tcPr>
            <w:tcW w:w="4112" w:type="dxa"/>
            <w:tcBorders>
              <w:top w:val="single" w:color="auto" w:sz="8" w:space="0"/>
              <w:left w:val="single" w:color="auto" w:sz="8" w:space="0"/>
              <w:bottom w:val="single" w:color="auto" w:sz="8" w:space="0"/>
              <w:right w:val="nil"/>
            </w:tcBorders>
            <w:vAlign w:val="top"/>
          </w:tcPr>
          <w:p>
            <w:pPr>
              <w:adjustRightInd w:val="0"/>
              <w:snapToGrid w:val="0"/>
              <w:spacing w:line="380" w:lineRule="exact"/>
              <w:ind w:firstLine="0" w:firstLineChars="0"/>
              <w:jc w:val="both"/>
              <w:rPr>
                <w:rFonts w:ascii="Times New Roman" w:hAnsi="Times New Roman"/>
                <w:sz w:val="24"/>
                <w:szCs w:val="24"/>
              </w:rPr>
            </w:pPr>
            <w:r>
              <w:rPr>
                <w:rFonts w:ascii="Times New Roman" w:hAnsi="Times New Roman"/>
                <w:sz w:val="24"/>
                <w:szCs w:val="24"/>
              </w:rPr>
              <w:t>合同期内因物价浮动导致运营维护费浮动风险由政府和</w:t>
            </w:r>
            <w:r>
              <w:rPr>
                <w:rFonts w:hint="eastAsia" w:ascii="Times New Roman" w:hAnsi="Times New Roman"/>
                <w:sz w:val="24"/>
                <w:szCs w:val="24"/>
              </w:rPr>
              <w:t>项目</w:t>
            </w:r>
            <w:r>
              <w:rPr>
                <w:rFonts w:ascii="Times New Roman" w:hAnsi="Times New Roman"/>
                <w:sz w:val="24"/>
                <w:szCs w:val="24"/>
              </w:rPr>
              <w:t>公司共同承担</w:t>
            </w:r>
          </w:p>
        </w:tc>
      </w:tr>
      <w:tr>
        <w:tblPrEx>
          <w:tblBorders>
            <w:top w:val="single" w:color="000000" w:sz="12" w:space="0"/>
            <w:left w:val="none" w:color="auto" w:sz="0" w:space="0"/>
            <w:bottom w:val="single" w:color="000000"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trHeight w:val="340" w:hRule="atLeast"/>
        </w:trPr>
        <w:tc>
          <w:tcPr>
            <w:tcW w:w="1190" w:type="dxa"/>
            <w:vMerge w:val="restart"/>
            <w:tcBorders>
              <w:top w:val="single" w:color="auto" w:sz="8" w:space="0"/>
              <w:left w:val="nil"/>
              <w:right w:val="single" w:color="000000" w:sz="6" w:space="0"/>
            </w:tcBorders>
            <w:vAlign w:val="center"/>
          </w:tcPr>
          <w:p>
            <w:pPr>
              <w:adjustRightInd w:val="0"/>
              <w:snapToGrid w:val="0"/>
              <w:spacing w:line="380" w:lineRule="exact"/>
              <w:ind w:firstLine="0" w:firstLineChars="0"/>
              <w:jc w:val="center"/>
              <w:rPr>
                <w:rFonts w:ascii="Times New Roman" w:hAnsi="Times New Roman"/>
                <w:sz w:val="24"/>
                <w:szCs w:val="24"/>
              </w:rPr>
            </w:pPr>
            <w:r>
              <w:rPr>
                <w:rFonts w:ascii="Times New Roman" w:hAnsi="Times New Roman"/>
                <w:sz w:val="24"/>
                <w:szCs w:val="24"/>
              </w:rPr>
              <w:t>法律政策环境变更风险</w:t>
            </w:r>
          </w:p>
        </w:tc>
        <w:tc>
          <w:tcPr>
            <w:tcW w:w="3314" w:type="dxa"/>
            <w:tcBorders>
              <w:top w:val="single" w:color="auto" w:sz="8" w:space="0"/>
              <w:left w:val="single" w:color="auto" w:sz="8" w:space="0"/>
              <w:bottom w:val="single" w:color="auto" w:sz="8" w:space="0"/>
              <w:right w:val="single" w:color="auto" w:sz="8" w:space="0"/>
            </w:tcBorders>
            <w:vAlign w:val="top"/>
          </w:tcPr>
          <w:p>
            <w:pPr>
              <w:adjustRightInd w:val="0"/>
              <w:snapToGrid w:val="0"/>
              <w:spacing w:line="380" w:lineRule="exact"/>
              <w:ind w:firstLine="0" w:firstLineChars="0"/>
              <w:jc w:val="both"/>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lang w:val="en-US"/>
              </w:rPr>
              <w:t>3</w:t>
            </w:r>
            <w:r>
              <w:rPr>
                <w:rFonts w:ascii="Times New Roman" w:hAnsi="Times New Roman"/>
                <w:sz w:val="24"/>
                <w:szCs w:val="24"/>
              </w:rPr>
              <w:t>.对项目环境保护或项目运营维护标准等方面要求的提高，导致项目公司必须投入改造费用或增加年运营维护成本</w:t>
            </w:r>
          </w:p>
        </w:tc>
        <w:tc>
          <w:tcPr>
            <w:tcW w:w="4112" w:type="dxa"/>
            <w:tcBorders>
              <w:top w:val="single" w:color="auto" w:sz="8" w:space="0"/>
              <w:left w:val="single" w:color="auto" w:sz="8" w:space="0"/>
              <w:bottom w:val="single" w:color="auto" w:sz="8" w:space="0"/>
              <w:right w:val="nil"/>
            </w:tcBorders>
            <w:vAlign w:val="top"/>
          </w:tcPr>
          <w:p>
            <w:pPr>
              <w:adjustRightInd w:val="0"/>
              <w:snapToGrid w:val="0"/>
              <w:spacing w:line="380" w:lineRule="exact"/>
              <w:ind w:firstLine="0" w:firstLineChars="0"/>
              <w:jc w:val="both"/>
              <w:rPr>
                <w:rFonts w:ascii="Times New Roman" w:hAnsi="Times New Roman"/>
                <w:sz w:val="24"/>
                <w:szCs w:val="24"/>
              </w:rPr>
            </w:pPr>
            <w:r>
              <w:rPr>
                <w:rFonts w:ascii="Times New Roman" w:hAnsi="Times New Roman"/>
                <w:sz w:val="24"/>
                <w:szCs w:val="24"/>
              </w:rPr>
              <w:t>一次投入或年运营维护成本增加超过中选社会资本年运营维护成本报价的10%内（含10%）由</w:t>
            </w:r>
            <w:r>
              <w:rPr>
                <w:rFonts w:hint="eastAsia" w:ascii="Times New Roman" w:hAnsi="Times New Roman"/>
                <w:sz w:val="24"/>
                <w:szCs w:val="24"/>
              </w:rPr>
              <w:t>项目</w:t>
            </w:r>
            <w:r>
              <w:rPr>
                <w:rFonts w:ascii="Times New Roman" w:hAnsi="Times New Roman"/>
                <w:sz w:val="24"/>
                <w:szCs w:val="24"/>
              </w:rPr>
              <w:t>公司承担，超出10%的部分政府方承担。</w:t>
            </w:r>
          </w:p>
        </w:tc>
      </w:tr>
      <w:tr>
        <w:tblPrEx>
          <w:tblBorders>
            <w:top w:val="single" w:color="000000" w:sz="12" w:space="0"/>
            <w:left w:val="none" w:color="auto" w:sz="0" w:space="0"/>
            <w:bottom w:val="single" w:color="000000"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trHeight w:val="340" w:hRule="atLeast"/>
        </w:trPr>
        <w:tc>
          <w:tcPr>
            <w:tcW w:w="1190" w:type="dxa"/>
            <w:vMerge w:val="continue"/>
            <w:tcBorders>
              <w:left w:val="nil"/>
              <w:right w:val="single" w:color="000000" w:sz="6" w:space="0"/>
            </w:tcBorders>
            <w:vAlign w:val="center"/>
          </w:tcPr>
          <w:p>
            <w:pPr>
              <w:spacing w:line="240" w:lineRule="auto"/>
              <w:ind w:firstLine="0" w:firstLineChars="0"/>
              <w:rPr>
                <w:rFonts w:ascii="Times New Roman" w:hAnsi="Times New Roman"/>
                <w:sz w:val="24"/>
                <w:szCs w:val="24"/>
              </w:rPr>
            </w:pPr>
          </w:p>
        </w:tc>
        <w:tc>
          <w:tcPr>
            <w:tcW w:w="3314" w:type="dxa"/>
            <w:tcBorders>
              <w:top w:val="single" w:color="auto" w:sz="8" w:space="0"/>
              <w:left w:val="single" w:color="auto" w:sz="8" w:space="0"/>
              <w:bottom w:val="single" w:color="auto" w:sz="8" w:space="0"/>
              <w:right w:val="single" w:color="auto" w:sz="8" w:space="0"/>
            </w:tcBorders>
            <w:vAlign w:val="top"/>
          </w:tcPr>
          <w:p>
            <w:pPr>
              <w:adjustRightInd w:val="0"/>
              <w:snapToGrid w:val="0"/>
              <w:spacing w:line="380" w:lineRule="exact"/>
              <w:ind w:firstLine="0" w:firstLineChars="0"/>
              <w:jc w:val="both"/>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lang w:val="en-US"/>
              </w:rPr>
              <w:t>4</w:t>
            </w:r>
            <w:r>
              <w:rPr>
                <w:rFonts w:ascii="Times New Roman" w:hAnsi="Times New Roman"/>
                <w:sz w:val="24"/>
                <w:szCs w:val="24"/>
              </w:rPr>
              <w:t>.国家税收等政策调整引起的税费变化</w:t>
            </w:r>
          </w:p>
        </w:tc>
        <w:tc>
          <w:tcPr>
            <w:tcW w:w="4112" w:type="dxa"/>
            <w:tcBorders>
              <w:top w:val="single" w:color="auto" w:sz="8" w:space="0"/>
              <w:left w:val="single" w:color="auto" w:sz="8" w:space="0"/>
              <w:bottom w:val="single" w:color="auto" w:sz="8" w:space="0"/>
              <w:right w:val="nil"/>
            </w:tcBorders>
            <w:vAlign w:val="center"/>
          </w:tcPr>
          <w:p>
            <w:pPr>
              <w:adjustRightInd w:val="0"/>
              <w:snapToGrid w:val="0"/>
              <w:spacing w:line="380" w:lineRule="exact"/>
              <w:ind w:firstLine="0" w:firstLineChars="0"/>
              <w:jc w:val="both"/>
              <w:rPr>
                <w:rFonts w:ascii="Times New Roman" w:hAnsi="Times New Roman"/>
                <w:sz w:val="24"/>
                <w:szCs w:val="24"/>
              </w:rPr>
            </w:pPr>
            <w:r>
              <w:rPr>
                <w:rFonts w:ascii="Times New Roman" w:hAnsi="Times New Roman"/>
                <w:sz w:val="24"/>
                <w:szCs w:val="24"/>
              </w:rPr>
              <w:t>政府方承担</w:t>
            </w:r>
          </w:p>
        </w:tc>
      </w:tr>
      <w:tr>
        <w:tblPrEx>
          <w:tblBorders>
            <w:top w:val="single" w:color="000000" w:sz="12" w:space="0"/>
            <w:left w:val="none" w:color="auto" w:sz="0" w:space="0"/>
            <w:bottom w:val="single" w:color="000000"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trHeight w:val="340" w:hRule="atLeast"/>
        </w:trPr>
        <w:tc>
          <w:tcPr>
            <w:tcW w:w="1190" w:type="dxa"/>
            <w:vMerge w:val="restart"/>
            <w:tcBorders>
              <w:top w:val="single" w:color="auto" w:sz="8" w:space="0"/>
              <w:left w:val="nil"/>
              <w:bottom w:val="single" w:color="auto" w:sz="8" w:space="0"/>
              <w:right w:val="single" w:color="000000" w:sz="6" w:space="0"/>
            </w:tcBorders>
            <w:vAlign w:val="center"/>
          </w:tcPr>
          <w:p>
            <w:pPr>
              <w:adjustRightInd w:val="0"/>
              <w:snapToGrid w:val="0"/>
              <w:spacing w:line="380" w:lineRule="exact"/>
              <w:ind w:firstLine="0" w:firstLineChars="0"/>
              <w:jc w:val="center"/>
              <w:rPr>
                <w:rFonts w:ascii="Times New Roman" w:hAnsi="Times New Roman"/>
                <w:sz w:val="24"/>
                <w:szCs w:val="24"/>
              </w:rPr>
            </w:pPr>
            <w:r>
              <w:rPr>
                <w:rFonts w:ascii="Times New Roman" w:hAnsi="Times New Roman"/>
                <w:sz w:val="24"/>
                <w:szCs w:val="24"/>
              </w:rPr>
              <w:t>移交风险</w:t>
            </w:r>
          </w:p>
        </w:tc>
        <w:tc>
          <w:tcPr>
            <w:tcW w:w="3314" w:type="dxa"/>
            <w:tcBorders>
              <w:top w:val="single" w:color="auto" w:sz="8" w:space="0"/>
              <w:left w:val="single" w:color="auto" w:sz="8" w:space="0"/>
              <w:bottom w:val="single" w:color="auto" w:sz="8" w:space="0"/>
              <w:right w:val="single" w:color="auto" w:sz="8" w:space="0"/>
            </w:tcBorders>
            <w:vAlign w:val="top"/>
          </w:tcPr>
          <w:p>
            <w:pPr>
              <w:adjustRightInd w:val="0"/>
              <w:snapToGrid w:val="0"/>
              <w:spacing w:line="380" w:lineRule="exact"/>
              <w:ind w:firstLine="0" w:firstLineChars="0"/>
              <w:jc w:val="both"/>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5</w:t>
            </w:r>
            <w:r>
              <w:rPr>
                <w:rFonts w:ascii="Times New Roman" w:hAnsi="Times New Roman"/>
                <w:sz w:val="24"/>
                <w:szCs w:val="24"/>
              </w:rPr>
              <w:t>.政府提前征收、征用</w:t>
            </w:r>
          </w:p>
        </w:tc>
        <w:tc>
          <w:tcPr>
            <w:tcW w:w="4112" w:type="dxa"/>
            <w:tcBorders>
              <w:top w:val="single" w:color="auto" w:sz="8" w:space="0"/>
              <w:left w:val="single" w:color="auto" w:sz="8" w:space="0"/>
              <w:bottom w:val="single" w:color="auto" w:sz="8" w:space="0"/>
              <w:right w:val="nil"/>
            </w:tcBorders>
            <w:vAlign w:val="top"/>
          </w:tcPr>
          <w:p>
            <w:pPr>
              <w:adjustRightInd w:val="0"/>
              <w:snapToGrid w:val="0"/>
              <w:spacing w:line="380" w:lineRule="exact"/>
              <w:ind w:firstLine="0" w:firstLineChars="0"/>
              <w:jc w:val="both"/>
              <w:rPr>
                <w:rFonts w:ascii="Times New Roman" w:hAnsi="Times New Roman"/>
                <w:sz w:val="24"/>
                <w:szCs w:val="24"/>
              </w:rPr>
            </w:pPr>
            <w:r>
              <w:rPr>
                <w:rFonts w:ascii="Times New Roman" w:hAnsi="Times New Roman"/>
                <w:sz w:val="24"/>
                <w:szCs w:val="24"/>
              </w:rPr>
              <w:t>政府按照PPP项目合同约定给予</w:t>
            </w:r>
            <w:r>
              <w:rPr>
                <w:rFonts w:hint="eastAsia" w:ascii="Times New Roman" w:hAnsi="Times New Roman"/>
                <w:sz w:val="24"/>
                <w:szCs w:val="24"/>
              </w:rPr>
              <w:t>项目</w:t>
            </w:r>
            <w:r>
              <w:rPr>
                <w:rFonts w:ascii="Times New Roman" w:hAnsi="Times New Roman"/>
                <w:sz w:val="24"/>
                <w:szCs w:val="24"/>
              </w:rPr>
              <w:t>公司一定补偿</w:t>
            </w:r>
          </w:p>
        </w:tc>
      </w:tr>
      <w:tr>
        <w:tblPrEx>
          <w:tblBorders>
            <w:top w:val="single" w:color="000000" w:sz="12" w:space="0"/>
            <w:left w:val="none" w:color="auto" w:sz="0" w:space="0"/>
            <w:bottom w:val="single" w:color="000000"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trHeight w:val="340" w:hRule="atLeast"/>
        </w:trPr>
        <w:tc>
          <w:tcPr>
            <w:tcW w:w="1190" w:type="dxa"/>
            <w:vMerge w:val="continue"/>
            <w:tcBorders>
              <w:top w:val="single" w:color="auto" w:sz="8" w:space="0"/>
              <w:left w:val="nil"/>
              <w:bottom w:val="single" w:color="auto" w:sz="8" w:space="0"/>
              <w:right w:val="single" w:color="000000" w:sz="6" w:space="0"/>
            </w:tcBorders>
            <w:vAlign w:val="center"/>
          </w:tcPr>
          <w:p>
            <w:pPr>
              <w:spacing w:line="240" w:lineRule="auto"/>
              <w:ind w:firstLine="0" w:firstLineChars="0"/>
              <w:rPr>
                <w:rFonts w:ascii="Times New Roman" w:hAnsi="Times New Roman"/>
                <w:sz w:val="24"/>
                <w:szCs w:val="24"/>
              </w:rPr>
            </w:pPr>
          </w:p>
        </w:tc>
        <w:tc>
          <w:tcPr>
            <w:tcW w:w="3314" w:type="dxa"/>
            <w:tcBorders>
              <w:top w:val="single" w:color="auto" w:sz="8" w:space="0"/>
              <w:left w:val="single" w:color="auto" w:sz="8" w:space="0"/>
              <w:bottom w:val="single" w:color="auto" w:sz="8" w:space="0"/>
              <w:right w:val="single" w:color="auto" w:sz="8" w:space="0"/>
            </w:tcBorders>
            <w:vAlign w:val="top"/>
          </w:tcPr>
          <w:p>
            <w:pPr>
              <w:adjustRightInd w:val="0"/>
              <w:snapToGrid w:val="0"/>
              <w:spacing w:line="380" w:lineRule="exact"/>
              <w:ind w:firstLine="0" w:firstLineChars="0"/>
              <w:jc w:val="both"/>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6</w:t>
            </w:r>
            <w:r>
              <w:rPr>
                <w:rFonts w:ascii="Times New Roman" w:hAnsi="Times New Roman"/>
                <w:sz w:val="24"/>
                <w:szCs w:val="24"/>
              </w:rPr>
              <w:t>.政府严重违约导致提前终止PPP项目合同</w:t>
            </w:r>
          </w:p>
        </w:tc>
        <w:tc>
          <w:tcPr>
            <w:tcW w:w="4112" w:type="dxa"/>
            <w:tcBorders>
              <w:top w:val="single" w:color="auto" w:sz="8" w:space="0"/>
              <w:left w:val="single" w:color="auto" w:sz="8" w:space="0"/>
              <w:bottom w:val="single" w:color="auto" w:sz="8" w:space="0"/>
              <w:right w:val="nil"/>
            </w:tcBorders>
            <w:vAlign w:val="top"/>
          </w:tcPr>
          <w:p>
            <w:pPr>
              <w:adjustRightInd w:val="0"/>
              <w:snapToGrid w:val="0"/>
              <w:spacing w:line="380" w:lineRule="exact"/>
              <w:ind w:firstLine="0" w:firstLineChars="0"/>
              <w:jc w:val="both"/>
              <w:rPr>
                <w:rFonts w:ascii="Times New Roman" w:hAnsi="Times New Roman"/>
                <w:sz w:val="24"/>
                <w:szCs w:val="24"/>
              </w:rPr>
            </w:pPr>
            <w:r>
              <w:rPr>
                <w:rFonts w:ascii="Times New Roman" w:hAnsi="Times New Roman"/>
                <w:sz w:val="24"/>
                <w:szCs w:val="24"/>
              </w:rPr>
              <w:t>政府向</w:t>
            </w:r>
            <w:r>
              <w:rPr>
                <w:rFonts w:hint="eastAsia" w:ascii="Times New Roman" w:hAnsi="Times New Roman"/>
                <w:sz w:val="24"/>
                <w:szCs w:val="24"/>
              </w:rPr>
              <w:t>项目</w:t>
            </w:r>
            <w:r>
              <w:rPr>
                <w:rFonts w:ascii="Times New Roman" w:hAnsi="Times New Roman"/>
                <w:sz w:val="24"/>
                <w:szCs w:val="24"/>
              </w:rPr>
              <w:t>公司支付</w:t>
            </w:r>
            <w:r>
              <w:rPr>
                <w:rFonts w:hint="eastAsia" w:ascii="Times New Roman" w:hAnsi="Times New Roman"/>
                <w:sz w:val="24"/>
                <w:szCs w:val="24"/>
                <w:lang w:val="en-US"/>
              </w:rPr>
              <w:t>补偿金</w:t>
            </w:r>
          </w:p>
        </w:tc>
      </w:tr>
      <w:tr>
        <w:tblPrEx>
          <w:tblBorders>
            <w:top w:val="single" w:color="000000" w:sz="12" w:space="0"/>
            <w:left w:val="none" w:color="auto" w:sz="0" w:space="0"/>
            <w:bottom w:val="single" w:color="000000"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trHeight w:val="340" w:hRule="atLeast"/>
        </w:trPr>
        <w:tc>
          <w:tcPr>
            <w:tcW w:w="1190" w:type="dxa"/>
            <w:vMerge w:val="continue"/>
            <w:tcBorders>
              <w:top w:val="single" w:color="auto" w:sz="8" w:space="0"/>
              <w:left w:val="nil"/>
              <w:bottom w:val="single" w:color="auto" w:sz="8" w:space="0"/>
              <w:right w:val="single" w:color="000000" w:sz="6" w:space="0"/>
            </w:tcBorders>
            <w:vAlign w:val="center"/>
          </w:tcPr>
          <w:p>
            <w:pPr>
              <w:spacing w:line="240" w:lineRule="auto"/>
              <w:ind w:firstLine="0" w:firstLineChars="0"/>
              <w:rPr>
                <w:rFonts w:ascii="Times New Roman" w:hAnsi="Times New Roman"/>
                <w:sz w:val="24"/>
                <w:szCs w:val="24"/>
              </w:rPr>
            </w:pPr>
          </w:p>
        </w:tc>
        <w:tc>
          <w:tcPr>
            <w:tcW w:w="3314" w:type="dxa"/>
            <w:tcBorders>
              <w:top w:val="single" w:color="auto" w:sz="8" w:space="0"/>
              <w:left w:val="single" w:color="auto" w:sz="8" w:space="0"/>
              <w:bottom w:val="single" w:color="auto" w:sz="8" w:space="0"/>
              <w:right w:val="single" w:color="auto" w:sz="8" w:space="0"/>
            </w:tcBorders>
            <w:vAlign w:val="top"/>
          </w:tcPr>
          <w:p>
            <w:pPr>
              <w:adjustRightInd w:val="0"/>
              <w:snapToGrid w:val="0"/>
              <w:spacing w:line="380" w:lineRule="exact"/>
              <w:ind w:firstLine="0" w:firstLineChars="0"/>
              <w:jc w:val="both"/>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7</w:t>
            </w:r>
            <w:r>
              <w:rPr>
                <w:rFonts w:ascii="Times New Roman" w:hAnsi="Times New Roman"/>
                <w:sz w:val="24"/>
                <w:szCs w:val="24"/>
              </w:rPr>
              <w:t>.因项目公司或社会资本严重违约导致提前终止PPP项目合同</w:t>
            </w:r>
          </w:p>
        </w:tc>
        <w:tc>
          <w:tcPr>
            <w:tcW w:w="4112" w:type="dxa"/>
            <w:tcBorders>
              <w:top w:val="single" w:color="auto" w:sz="8" w:space="0"/>
              <w:left w:val="single" w:color="auto" w:sz="8" w:space="0"/>
              <w:bottom w:val="single" w:color="auto" w:sz="8" w:space="0"/>
              <w:right w:val="nil"/>
            </w:tcBorders>
            <w:vAlign w:val="top"/>
          </w:tcPr>
          <w:p>
            <w:pPr>
              <w:adjustRightInd w:val="0"/>
              <w:snapToGrid w:val="0"/>
              <w:spacing w:line="380" w:lineRule="exact"/>
              <w:ind w:firstLine="0" w:firstLineChars="0"/>
              <w:jc w:val="both"/>
              <w:rPr>
                <w:rFonts w:ascii="Times New Roman" w:hAnsi="Times New Roman"/>
                <w:sz w:val="24"/>
                <w:szCs w:val="24"/>
              </w:rPr>
            </w:pPr>
            <w:r>
              <w:rPr>
                <w:rFonts w:ascii="Times New Roman" w:hAnsi="Times New Roman"/>
                <w:sz w:val="24"/>
                <w:szCs w:val="24"/>
              </w:rPr>
              <w:t>政府可以选择收</w:t>
            </w:r>
            <w:r>
              <w:rPr>
                <w:rFonts w:hint="eastAsia" w:ascii="Times New Roman" w:hAnsi="Times New Roman"/>
                <w:sz w:val="24"/>
                <w:szCs w:val="24"/>
              </w:rPr>
              <w:t>回</w:t>
            </w:r>
            <w:r>
              <w:rPr>
                <w:rFonts w:ascii="Times New Roman" w:hAnsi="Times New Roman"/>
                <w:sz w:val="24"/>
                <w:szCs w:val="24"/>
              </w:rPr>
              <w:t>项目，并就收</w:t>
            </w:r>
            <w:r>
              <w:rPr>
                <w:rFonts w:hint="eastAsia" w:ascii="Times New Roman" w:hAnsi="Times New Roman"/>
                <w:sz w:val="24"/>
                <w:szCs w:val="24"/>
              </w:rPr>
              <w:t>回</w:t>
            </w:r>
            <w:r>
              <w:rPr>
                <w:rFonts w:ascii="Times New Roman" w:hAnsi="Times New Roman"/>
                <w:sz w:val="24"/>
                <w:szCs w:val="24"/>
              </w:rPr>
              <w:t>提供相应补偿。收</w:t>
            </w:r>
            <w:r>
              <w:rPr>
                <w:rFonts w:hint="eastAsia" w:ascii="Times New Roman" w:hAnsi="Times New Roman"/>
                <w:sz w:val="24"/>
                <w:szCs w:val="24"/>
              </w:rPr>
              <w:t>回</w:t>
            </w:r>
            <w:r>
              <w:rPr>
                <w:rFonts w:ascii="Times New Roman" w:hAnsi="Times New Roman"/>
                <w:sz w:val="24"/>
                <w:szCs w:val="24"/>
              </w:rPr>
              <w:t>补偿计算应尽可能避免政府不当得利并且能够吸引融资方的项目融资，还要扣减政府因该终止而产生的相关费用和损失</w:t>
            </w:r>
          </w:p>
        </w:tc>
      </w:tr>
      <w:tr>
        <w:tblPrEx>
          <w:tblBorders>
            <w:top w:val="single" w:color="000000" w:sz="12" w:space="0"/>
            <w:left w:val="none" w:color="auto" w:sz="0" w:space="0"/>
            <w:bottom w:val="single" w:color="000000"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trHeight w:val="340" w:hRule="atLeast"/>
        </w:trPr>
        <w:tc>
          <w:tcPr>
            <w:tcW w:w="1190" w:type="dxa"/>
            <w:vMerge w:val="continue"/>
            <w:tcBorders>
              <w:top w:val="single" w:color="auto" w:sz="8" w:space="0"/>
              <w:left w:val="nil"/>
              <w:bottom w:val="single" w:color="auto" w:sz="8" w:space="0"/>
              <w:right w:val="single" w:color="000000" w:sz="6" w:space="0"/>
            </w:tcBorders>
            <w:vAlign w:val="center"/>
          </w:tcPr>
          <w:p>
            <w:pPr>
              <w:spacing w:line="240" w:lineRule="auto"/>
              <w:ind w:firstLine="0" w:firstLineChars="0"/>
              <w:rPr>
                <w:rFonts w:ascii="Times New Roman" w:hAnsi="Times New Roman"/>
                <w:sz w:val="24"/>
                <w:szCs w:val="24"/>
              </w:rPr>
            </w:pPr>
          </w:p>
        </w:tc>
        <w:tc>
          <w:tcPr>
            <w:tcW w:w="3314" w:type="dxa"/>
            <w:tcBorders>
              <w:top w:val="single" w:color="auto" w:sz="8" w:space="0"/>
              <w:left w:val="single" w:color="auto" w:sz="8" w:space="0"/>
              <w:bottom w:val="single" w:color="auto" w:sz="8" w:space="0"/>
              <w:right w:val="single" w:color="auto" w:sz="8" w:space="0"/>
            </w:tcBorders>
            <w:vAlign w:val="top"/>
          </w:tcPr>
          <w:p>
            <w:pPr>
              <w:adjustRightInd w:val="0"/>
              <w:snapToGrid w:val="0"/>
              <w:spacing w:line="380" w:lineRule="exact"/>
              <w:ind w:firstLine="0" w:firstLineChars="0"/>
              <w:jc w:val="both"/>
              <w:rPr>
                <w:rFonts w:ascii="Times New Roman" w:hAnsi="Times New Roman"/>
                <w:sz w:val="24"/>
                <w:szCs w:val="24"/>
              </w:rPr>
            </w:pPr>
            <w:r>
              <w:rPr>
                <w:rFonts w:hint="eastAsia" w:ascii="Times New Roman" w:hAnsi="Times New Roman"/>
                <w:sz w:val="24"/>
                <w:szCs w:val="24"/>
              </w:rPr>
              <w:t>18</w:t>
            </w:r>
            <w:r>
              <w:rPr>
                <w:rFonts w:ascii="Times New Roman" w:hAnsi="Times New Roman"/>
                <w:sz w:val="24"/>
                <w:szCs w:val="24"/>
              </w:rPr>
              <w:t>.项目移交时达不到项目移交标准要求</w:t>
            </w:r>
          </w:p>
        </w:tc>
        <w:tc>
          <w:tcPr>
            <w:tcW w:w="4112" w:type="dxa"/>
            <w:tcBorders>
              <w:top w:val="single" w:color="auto" w:sz="8" w:space="0"/>
              <w:left w:val="single" w:color="auto" w:sz="8" w:space="0"/>
              <w:bottom w:val="single" w:color="auto" w:sz="8" w:space="0"/>
              <w:right w:val="nil"/>
            </w:tcBorders>
            <w:vAlign w:val="center"/>
          </w:tcPr>
          <w:p>
            <w:pPr>
              <w:adjustRightInd w:val="0"/>
              <w:snapToGrid w:val="0"/>
              <w:spacing w:line="380" w:lineRule="exact"/>
              <w:ind w:firstLine="0" w:firstLineChars="0"/>
              <w:jc w:val="both"/>
              <w:rPr>
                <w:rFonts w:ascii="Times New Roman" w:hAnsi="Times New Roman"/>
                <w:sz w:val="24"/>
                <w:szCs w:val="24"/>
              </w:rPr>
            </w:pPr>
            <w:r>
              <w:rPr>
                <w:rFonts w:hint="eastAsia" w:ascii="Times New Roman" w:hAnsi="Times New Roman"/>
                <w:sz w:val="24"/>
                <w:szCs w:val="24"/>
              </w:rPr>
              <w:t>项目</w:t>
            </w:r>
            <w:r>
              <w:rPr>
                <w:rFonts w:ascii="Times New Roman" w:hAnsi="Times New Roman"/>
                <w:sz w:val="24"/>
                <w:szCs w:val="24"/>
              </w:rPr>
              <w:t>公司承担</w:t>
            </w:r>
          </w:p>
        </w:tc>
      </w:tr>
      <w:tr>
        <w:tblPrEx>
          <w:tblBorders>
            <w:top w:val="single" w:color="000000" w:sz="12" w:space="0"/>
            <w:left w:val="none" w:color="auto" w:sz="0" w:space="0"/>
            <w:bottom w:val="single" w:color="000000"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trHeight w:val="340" w:hRule="atLeast"/>
        </w:trPr>
        <w:tc>
          <w:tcPr>
            <w:tcW w:w="1190" w:type="dxa"/>
            <w:vMerge w:val="restart"/>
            <w:tcBorders>
              <w:top w:val="single" w:color="auto" w:sz="8" w:space="0"/>
              <w:left w:val="nil"/>
              <w:bottom w:val="single" w:color="000000" w:sz="12" w:space="0"/>
              <w:right w:val="single" w:color="000000" w:sz="6" w:space="0"/>
            </w:tcBorders>
            <w:vAlign w:val="center"/>
          </w:tcPr>
          <w:p>
            <w:pPr>
              <w:adjustRightInd w:val="0"/>
              <w:snapToGrid w:val="0"/>
              <w:spacing w:line="380" w:lineRule="exact"/>
              <w:ind w:firstLine="0" w:firstLineChars="0"/>
              <w:jc w:val="center"/>
              <w:rPr>
                <w:rFonts w:ascii="Times New Roman" w:hAnsi="Times New Roman"/>
                <w:sz w:val="24"/>
                <w:szCs w:val="24"/>
              </w:rPr>
            </w:pPr>
            <w:r>
              <w:rPr>
                <w:rFonts w:ascii="Times New Roman" w:hAnsi="Times New Roman"/>
                <w:sz w:val="24"/>
                <w:szCs w:val="24"/>
              </w:rPr>
              <w:t>不可抗力</w:t>
            </w:r>
          </w:p>
        </w:tc>
        <w:tc>
          <w:tcPr>
            <w:tcW w:w="3314" w:type="dxa"/>
            <w:tcBorders>
              <w:top w:val="single" w:color="auto" w:sz="8" w:space="0"/>
              <w:left w:val="single" w:color="auto" w:sz="8" w:space="0"/>
              <w:bottom w:val="single" w:color="auto" w:sz="8" w:space="0"/>
              <w:right w:val="single" w:color="auto" w:sz="8" w:space="0"/>
            </w:tcBorders>
            <w:vAlign w:val="top"/>
          </w:tcPr>
          <w:p>
            <w:pPr>
              <w:adjustRightInd w:val="0"/>
              <w:snapToGrid w:val="0"/>
              <w:spacing w:line="380" w:lineRule="exact"/>
              <w:ind w:firstLine="0" w:firstLineChars="0"/>
              <w:jc w:val="both"/>
              <w:rPr>
                <w:rFonts w:ascii="Times New Roman" w:hAnsi="Times New Roman"/>
                <w:sz w:val="24"/>
                <w:szCs w:val="24"/>
              </w:rPr>
            </w:pPr>
            <w:r>
              <w:rPr>
                <w:rFonts w:hint="eastAsia" w:ascii="Times New Roman" w:hAnsi="Times New Roman"/>
                <w:sz w:val="24"/>
                <w:szCs w:val="24"/>
              </w:rPr>
              <w:t>19</w:t>
            </w:r>
            <w:r>
              <w:rPr>
                <w:rFonts w:ascii="Times New Roman" w:hAnsi="Times New Roman"/>
                <w:sz w:val="24"/>
                <w:szCs w:val="24"/>
              </w:rPr>
              <w:t>.政治不可抗力</w:t>
            </w:r>
          </w:p>
        </w:tc>
        <w:tc>
          <w:tcPr>
            <w:tcW w:w="4112" w:type="dxa"/>
            <w:tcBorders>
              <w:top w:val="single" w:color="auto" w:sz="8" w:space="0"/>
              <w:left w:val="single" w:color="auto" w:sz="8" w:space="0"/>
              <w:bottom w:val="single" w:color="auto" w:sz="8" w:space="0"/>
              <w:right w:val="nil"/>
            </w:tcBorders>
            <w:vAlign w:val="top"/>
          </w:tcPr>
          <w:p>
            <w:pPr>
              <w:adjustRightInd w:val="0"/>
              <w:snapToGrid w:val="0"/>
              <w:spacing w:line="380" w:lineRule="exact"/>
              <w:ind w:firstLine="0" w:firstLineChars="0"/>
              <w:jc w:val="both"/>
              <w:rPr>
                <w:rFonts w:ascii="Times New Roman" w:hAnsi="Times New Roman"/>
                <w:sz w:val="24"/>
                <w:szCs w:val="24"/>
              </w:rPr>
            </w:pPr>
            <w:r>
              <w:rPr>
                <w:rFonts w:ascii="Times New Roman" w:hAnsi="Times New Roman"/>
                <w:sz w:val="24"/>
                <w:szCs w:val="24"/>
              </w:rPr>
              <w:t>政府方和</w:t>
            </w:r>
            <w:r>
              <w:rPr>
                <w:rFonts w:hint="eastAsia" w:ascii="Times New Roman" w:hAnsi="Times New Roman"/>
                <w:sz w:val="24"/>
                <w:szCs w:val="24"/>
              </w:rPr>
              <w:t>项目</w:t>
            </w:r>
            <w:r>
              <w:rPr>
                <w:rFonts w:ascii="Times New Roman" w:hAnsi="Times New Roman"/>
                <w:sz w:val="24"/>
                <w:szCs w:val="24"/>
              </w:rPr>
              <w:t>公司共担</w:t>
            </w:r>
          </w:p>
        </w:tc>
      </w:tr>
      <w:tr>
        <w:tblPrEx>
          <w:tblBorders>
            <w:top w:val="single" w:color="000000" w:sz="12" w:space="0"/>
            <w:left w:val="none" w:color="auto" w:sz="0" w:space="0"/>
            <w:bottom w:val="single" w:color="000000"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trHeight w:val="340" w:hRule="atLeast"/>
        </w:trPr>
        <w:tc>
          <w:tcPr>
            <w:tcW w:w="1190" w:type="dxa"/>
            <w:vMerge w:val="continue"/>
            <w:tcBorders>
              <w:top w:val="single" w:color="auto" w:sz="8" w:space="0"/>
              <w:left w:val="nil"/>
              <w:bottom w:val="single" w:color="000000" w:sz="12" w:space="0"/>
              <w:right w:val="single" w:color="000000" w:sz="6" w:space="0"/>
            </w:tcBorders>
            <w:vAlign w:val="center"/>
          </w:tcPr>
          <w:p>
            <w:pPr>
              <w:spacing w:line="240" w:lineRule="auto"/>
              <w:ind w:firstLine="0" w:firstLineChars="0"/>
              <w:rPr>
                <w:rFonts w:ascii="Times New Roman" w:hAnsi="Times New Roman"/>
                <w:sz w:val="24"/>
                <w:szCs w:val="24"/>
              </w:rPr>
            </w:pPr>
          </w:p>
        </w:tc>
        <w:tc>
          <w:tcPr>
            <w:tcW w:w="3314" w:type="dxa"/>
            <w:tcBorders>
              <w:top w:val="single" w:color="auto" w:sz="8" w:space="0"/>
              <w:left w:val="single" w:color="auto" w:sz="8" w:space="0"/>
              <w:bottom w:val="single" w:color="000000" w:sz="12" w:space="0"/>
              <w:right w:val="single" w:color="auto" w:sz="8" w:space="0"/>
            </w:tcBorders>
            <w:vAlign w:val="top"/>
          </w:tcPr>
          <w:p>
            <w:pPr>
              <w:adjustRightInd w:val="0"/>
              <w:snapToGrid w:val="0"/>
              <w:spacing w:line="380" w:lineRule="exact"/>
              <w:ind w:firstLine="0" w:firstLineChars="0"/>
              <w:jc w:val="both"/>
              <w:rPr>
                <w:rFonts w:ascii="Times New Roman" w:hAnsi="Times New Roman"/>
                <w:sz w:val="24"/>
                <w:szCs w:val="24"/>
              </w:rPr>
            </w:pPr>
            <w:r>
              <w:rPr>
                <w:rFonts w:ascii="Times New Roman" w:hAnsi="Times New Roman"/>
                <w:sz w:val="24"/>
                <w:szCs w:val="24"/>
              </w:rPr>
              <w:t>2</w:t>
            </w:r>
            <w:r>
              <w:rPr>
                <w:rFonts w:hint="eastAsia" w:ascii="Times New Roman" w:hAnsi="Times New Roman"/>
                <w:sz w:val="24"/>
                <w:szCs w:val="24"/>
              </w:rPr>
              <w:t>0</w:t>
            </w:r>
            <w:r>
              <w:rPr>
                <w:rFonts w:ascii="Times New Roman" w:hAnsi="Times New Roman"/>
                <w:sz w:val="24"/>
                <w:szCs w:val="24"/>
              </w:rPr>
              <w:t>.自然不可抗力</w:t>
            </w:r>
          </w:p>
        </w:tc>
        <w:tc>
          <w:tcPr>
            <w:tcW w:w="4112" w:type="dxa"/>
            <w:tcBorders>
              <w:top w:val="single" w:color="auto" w:sz="8" w:space="0"/>
              <w:left w:val="single" w:color="auto" w:sz="8" w:space="0"/>
              <w:bottom w:val="single" w:color="000000" w:sz="12" w:space="0"/>
              <w:right w:val="nil"/>
            </w:tcBorders>
            <w:vAlign w:val="top"/>
          </w:tcPr>
          <w:p>
            <w:pPr>
              <w:adjustRightInd w:val="0"/>
              <w:snapToGrid w:val="0"/>
              <w:spacing w:line="380" w:lineRule="exact"/>
              <w:ind w:firstLine="0" w:firstLineChars="0"/>
              <w:jc w:val="both"/>
              <w:rPr>
                <w:rFonts w:ascii="Times New Roman" w:hAnsi="Times New Roman"/>
                <w:sz w:val="24"/>
                <w:szCs w:val="24"/>
              </w:rPr>
            </w:pPr>
            <w:r>
              <w:rPr>
                <w:rFonts w:ascii="Times New Roman" w:hAnsi="Times New Roman"/>
                <w:sz w:val="24"/>
                <w:szCs w:val="24"/>
              </w:rPr>
              <w:t>政府方和</w:t>
            </w:r>
            <w:r>
              <w:rPr>
                <w:rFonts w:hint="eastAsia" w:ascii="Times New Roman" w:hAnsi="Times New Roman"/>
                <w:sz w:val="24"/>
                <w:szCs w:val="24"/>
              </w:rPr>
              <w:t>项目</w:t>
            </w:r>
            <w:r>
              <w:rPr>
                <w:rFonts w:ascii="Times New Roman" w:hAnsi="Times New Roman"/>
                <w:sz w:val="24"/>
                <w:szCs w:val="24"/>
              </w:rPr>
              <w:t>公司共担</w:t>
            </w:r>
          </w:p>
        </w:tc>
      </w:tr>
    </w:tbl>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360" w:lineRule="auto"/>
        <w:ind w:left="420" w:leftChars="0" w:right="0" w:rightChars="0"/>
        <w:jc w:val="center"/>
        <w:textAlignment w:val="auto"/>
        <w:rPr>
          <w:b/>
          <w:bCs/>
          <w:color w:val="auto"/>
        </w:rPr>
      </w:pPr>
      <w:bookmarkStart w:id="64" w:name="_Toc437271280"/>
      <w:r>
        <w:rPr>
          <w:rFonts w:hint="eastAsia"/>
          <w:b/>
          <w:bCs/>
          <w:color w:val="auto"/>
        </w:rPr>
        <w:t>三、项目运作方式</w:t>
      </w:r>
      <w:bookmarkEnd w:id="64"/>
    </w:p>
    <w:p>
      <w:pPr>
        <w:widowControl w:val="0"/>
        <w:numPr>
          <w:ilvl w:val="0"/>
          <w:numId w:val="0"/>
        </w:numPr>
        <w:adjustRightInd w:val="0"/>
        <w:snapToGrid w:val="0"/>
        <w:ind w:leftChars="100" w:firstLine="418" w:firstLineChars="0"/>
        <w:jc w:val="left"/>
        <w:rPr>
          <w:rFonts w:hint="eastAsia" w:ascii="Times New Roman" w:hAnsi="Times New Roman"/>
          <w:sz w:val="24"/>
          <w:szCs w:val="24"/>
          <w:lang w:val="en-US" w:eastAsia="zh-CN"/>
        </w:rPr>
      </w:pPr>
      <w:bookmarkStart w:id="65" w:name="_Toc437271281"/>
      <w:r>
        <w:rPr>
          <w:rFonts w:hint="eastAsia" w:ascii="Times New Roman" w:hAnsi="Times New Roman"/>
          <w:sz w:val="24"/>
          <w:szCs w:val="24"/>
          <w:lang w:val="en-US" w:eastAsia="zh-CN"/>
        </w:rPr>
        <w:t>运作模式：采用PPP的运作模式。</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b/>
          <w:bCs/>
          <w:color w:val="auto"/>
        </w:rPr>
      </w:pPr>
      <w:r>
        <w:rPr>
          <w:rFonts w:hint="eastAsia"/>
          <w:b/>
          <w:bCs/>
          <w:color w:val="auto"/>
          <w:lang w:val="en-US" w:eastAsia="zh-CN"/>
        </w:rPr>
        <w:t>四、</w:t>
      </w:r>
      <w:r>
        <w:rPr>
          <w:rFonts w:hint="eastAsia"/>
          <w:b/>
          <w:bCs/>
          <w:color w:val="auto"/>
        </w:rPr>
        <w:t>交易结构</w:t>
      </w:r>
      <w:bookmarkEnd w:id="65"/>
    </w:p>
    <w:p>
      <w:pPr>
        <w:pStyle w:val="59"/>
        <w:pageBreakBefore w:val="0"/>
        <w:widowControl w:val="0"/>
        <w:numPr>
          <w:ilvl w:val="0"/>
          <w:numId w:val="0"/>
        </w:numPr>
        <w:kinsoku/>
        <w:wordWrap/>
        <w:overflowPunct/>
        <w:topLinePunct w:val="0"/>
        <w:autoSpaceDE/>
        <w:autoSpaceDN/>
        <w:bidi w:val="0"/>
        <w:adjustRightInd/>
        <w:snapToGrid/>
        <w:spacing w:before="0" w:after="0" w:line="360" w:lineRule="auto"/>
        <w:ind w:right="0" w:rightChars="0"/>
        <w:textAlignment w:val="auto"/>
        <w:rPr>
          <w:b/>
          <w:bCs w:val="0"/>
          <w:sz w:val="21"/>
          <w:szCs w:val="21"/>
        </w:rPr>
      </w:pPr>
      <w:bookmarkStart w:id="66" w:name="_Toc436299631"/>
      <w:bookmarkStart w:id="67" w:name="_Toc437271282"/>
      <w:bookmarkStart w:id="68" w:name="_Toc435904260"/>
      <w:r>
        <w:rPr>
          <w:rFonts w:hint="eastAsia"/>
          <w:b/>
          <w:bCs w:val="0"/>
          <w:sz w:val="21"/>
          <w:szCs w:val="21"/>
        </w:rPr>
        <w:t>4.1</w:t>
      </w:r>
      <w:r>
        <w:rPr>
          <w:rFonts w:hint="eastAsia"/>
          <w:b/>
          <w:bCs w:val="0"/>
          <w:sz w:val="21"/>
          <w:szCs w:val="21"/>
        </w:rPr>
        <w:tab/>
      </w:r>
      <w:r>
        <w:rPr>
          <w:rFonts w:hint="eastAsia"/>
          <w:b/>
          <w:bCs w:val="0"/>
          <w:sz w:val="21"/>
          <w:szCs w:val="21"/>
        </w:rPr>
        <w:t>投融资结构</w:t>
      </w:r>
      <w:bookmarkEnd w:id="66"/>
      <w:bookmarkEnd w:id="67"/>
      <w:bookmarkEnd w:id="68"/>
    </w:p>
    <w:p>
      <w:pPr>
        <w:pageBreakBefore w:val="0"/>
        <w:kinsoku/>
        <w:bidi w:val="0"/>
        <w:spacing w:line="360" w:lineRule="auto"/>
        <w:ind w:firstLine="480"/>
        <w:textAlignment w:val="auto"/>
        <w:rPr>
          <w:sz w:val="21"/>
          <w:szCs w:val="21"/>
        </w:rPr>
      </w:pPr>
      <w:r>
        <w:rPr>
          <w:rFonts w:hint="eastAsia"/>
          <w:sz w:val="21"/>
          <w:szCs w:val="21"/>
        </w:rPr>
        <w:t>4.1.1投资结构</w:t>
      </w:r>
    </w:p>
    <w:p>
      <w:pPr>
        <w:widowControl w:val="0"/>
        <w:numPr>
          <w:ilvl w:val="0"/>
          <w:numId w:val="0"/>
        </w:numPr>
        <w:adjustRightInd w:val="0"/>
        <w:snapToGrid w:val="0"/>
        <w:ind w:leftChars="100" w:firstLine="418" w:firstLineChars="0"/>
        <w:jc w:val="left"/>
        <w:rPr>
          <w:rFonts w:hint="eastAsia" w:ascii="Times New Roman" w:hAnsi="Times New Roman"/>
          <w:sz w:val="24"/>
          <w:szCs w:val="24"/>
          <w:lang w:val="en-US"/>
        </w:rPr>
      </w:pPr>
      <w:r>
        <w:rPr>
          <w:rFonts w:hint="eastAsia" w:ascii="Times New Roman" w:hAnsi="Times New Roman"/>
          <w:sz w:val="24"/>
          <w:szCs w:val="24"/>
          <w:lang w:val="en-US" w:eastAsia="zh-CN"/>
        </w:rPr>
        <w:t>登封市人民政府</w:t>
      </w:r>
      <w:r>
        <w:rPr>
          <w:rFonts w:hint="eastAsia" w:ascii="Times New Roman" w:hAnsi="Times New Roman"/>
          <w:sz w:val="24"/>
          <w:szCs w:val="24"/>
          <w:lang w:val="en-US"/>
        </w:rPr>
        <w:t>授权</w:t>
      </w:r>
      <w:r>
        <w:rPr>
          <w:rFonts w:hint="eastAsia" w:ascii="Times New Roman" w:hAnsi="Times New Roman"/>
          <w:sz w:val="24"/>
          <w:szCs w:val="24"/>
          <w:lang w:val="en-US" w:eastAsia="zh-CN"/>
        </w:rPr>
        <w:t>登封豫资建设发展有限公司</w:t>
      </w:r>
      <w:r>
        <w:rPr>
          <w:rFonts w:hint="eastAsia" w:ascii="Times New Roman" w:hAnsi="Times New Roman"/>
          <w:sz w:val="24"/>
          <w:szCs w:val="24"/>
          <w:lang w:val="en-US"/>
        </w:rPr>
        <w:t>作为PPP 项目中的政府方出资代表，与社会资本共同新设项目公司。中选社会资本占股比例为9</w:t>
      </w:r>
      <w:r>
        <w:rPr>
          <w:rFonts w:hint="eastAsia" w:ascii="Times New Roman" w:hAnsi="Times New Roman"/>
          <w:sz w:val="24"/>
          <w:szCs w:val="24"/>
          <w:lang w:val="en-US" w:eastAsia="zh-CN"/>
        </w:rPr>
        <w:t>5</w:t>
      </w:r>
      <w:r>
        <w:rPr>
          <w:rFonts w:hint="eastAsia" w:ascii="Times New Roman" w:hAnsi="Times New Roman"/>
          <w:sz w:val="24"/>
          <w:szCs w:val="24"/>
          <w:lang w:val="en-US"/>
        </w:rPr>
        <w:t>%，</w:t>
      </w:r>
      <w:r>
        <w:rPr>
          <w:rFonts w:hint="eastAsia" w:ascii="Times New Roman" w:hAnsi="Times New Roman"/>
          <w:sz w:val="24"/>
          <w:szCs w:val="24"/>
          <w:lang w:val="en-US" w:eastAsia="zh-CN"/>
        </w:rPr>
        <w:t>登封豫资建设发展有限公司</w:t>
      </w:r>
      <w:r>
        <w:rPr>
          <w:rFonts w:hint="eastAsia" w:ascii="Times New Roman" w:hAnsi="Times New Roman"/>
          <w:sz w:val="24"/>
          <w:szCs w:val="24"/>
          <w:lang w:val="en-US"/>
        </w:rPr>
        <w:t>占股比例为</w:t>
      </w:r>
      <w:r>
        <w:rPr>
          <w:rFonts w:hint="eastAsia" w:ascii="Times New Roman" w:hAnsi="Times New Roman"/>
          <w:sz w:val="24"/>
          <w:szCs w:val="24"/>
          <w:lang w:val="en-US" w:eastAsia="zh-CN"/>
        </w:rPr>
        <w:t>5</w:t>
      </w:r>
      <w:r>
        <w:rPr>
          <w:rFonts w:hint="eastAsia" w:ascii="Times New Roman" w:hAnsi="Times New Roman"/>
          <w:sz w:val="24"/>
          <w:szCs w:val="24"/>
          <w:lang w:val="en-US"/>
        </w:rPr>
        <w:t>%。</w:t>
      </w:r>
    </w:p>
    <w:p>
      <w:pPr>
        <w:pageBreakBefore w:val="0"/>
        <w:kinsoku/>
        <w:bidi w:val="0"/>
        <w:spacing w:line="360" w:lineRule="auto"/>
        <w:ind w:firstLine="480"/>
        <w:textAlignment w:val="auto"/>
        <w:rPr>
          <w:sz w:val="21"/>
          <w:szCs w:val="21"/>
        </w:rPr>
      </w:pPr>
      <w:r>
        <w:rPr>
          <w:rFonts w:hint="eastAsia"/>
          <w:sz w:val="21"/>
          <w:szCs w:val="21"/>
        </w:rPr>
        <w:t>4.1.2融资方式</w:t>
      </w:r>
    </w:p>
    <w:p>
      <w:pPr>
        <w:widowControl w:val="0"/>
        <w:numPr>
          <w:ilvl w:val="0"/>
          <w:numId w:val="0"/>
        </w:numPr>
        <w:adjustRightInd w:val="0"/>
        <w:snapToGrid w:val="0"/>
        <w:ind w:leftChars="100" w:firstLine="418" w:firstLineChars="0"/>
        <w:jc w:val="left"/>
        <w:rPr>
          <w:rFonts w:hint="eastAsia" w:ascii="Times New Roman" w:hAnsi="Times New Roman"/>
          <w:sz w:val="24"/>
          <w:szCs w:val="24"/>
          <w:lang w:val="en-US"/>
        </w:rPr>
      </w:pPr>
      <w:r>
        <w:rPr>
          <w:rFonts w:hint="eastAsia" w:ascii="Times New Roman" w:hAnsi="Times New Roman"/>
          <w:sz w:val="24"/>
          <w:szCs w:val="24"/>
          <w:lang w:val="en-US"/>
        </w:rPr>
        <w:t>根据《国务院关于调整和完善固定资产投资项目资本金制度的通知》（国发[2015]51号），交通项目最低资本金比例由25%调整为20%。结合本项目情况，本项目的资本金确定为项目投资总额的20%，其他资金可以通过银行贷款、股东借款等方式集筹。</w:t>
      </w:r>
    </w:p>
    <w:p>
      <w:pPr>
        <w:widowControl w:val="0"/>
        <w:numPr>
          <w:ilvl w:val="0"/>
          <w:numId w:val="0"/>
        </w:numPr>
        <w:adjustRightInd w:val="0"/>
        <w:snapToGrid w:val="0"/>
        <w:ind w:leftChars="100" w:firstLine="418" w:firstLineChars="0"/>
        <w:jc w:val="left"/>
        <w:rPr>
          <w:rFonts w:hint="eastAsia" w:ascii="Times New Roman" w:hAnsi="Times New Roman"/>
          <w:sz w:val="24"/>
          <w:szCs w:val="24"/>
          <w:lang w:val="en-US"/>
        </w:rPr>
      </w:pPr>
      <w:r>
        <w:rPr>
          <w:rFonts w:hint="eastAsia" w:ascii="Times New Roman" w:hAnsi="Times New Roman"/>
          <w:sz w:val="24"/>
          <w:szCs w:val="24"/>
          <w:lang w:val="en-US"/>
        </w:rPr>
        <w:t>本项目估算总投资为84515.67万元，建安费用下浮1%，下浮后总投资为83926.60万元；结合本项目实际情况，项目建设期1.5年，拟定资金投入时序比例33%、67%，将产生约2822.25万元的项目建设期贷款利息，因此，本项目全部建设成本为86748.85万元。</w:t>
      </w:r>
    </w:p>
    <w:p>
      <w:pPr>
        <w:widowControl w:val="0"/>
        <w:numPr>
          <w:ilvl w:val="0"/>
          <w:numId w:val="0"/>
        </w:numPr>
        <w:adjustRightInd w:val="0"/>
        <w:snapToGrid w:val="0"/>
        <w:ind w:leftChars="100" w:firstLine="418" w:firstLineChars="0"/>
        <w:jc w:val="left"/>
        <w:rPr>
          <w:rFonts w:hint="eastAsia" w:ascii="Times New Roman" w:hAnsi="Times New Roman"/>
          <w:sz w:val="24"/>
          <w:szCs w:val="24"/>
          <w:lang w:val="en-US"/>
        </w:rPr>
      </w:pPr>
      <w:r>
        <w:rPr>
          <w:rFonts w:hint="eastAsia" w:ascii="Times New Roman" w:hAnsi="Times New Roman"/>
          <w:sz w:val="24"/>
          <w:szCs w:val="24"/>
          <w:lang w:val="en-US"/>
        </w:rPr>
        <w:t>项目总投资拟分别采用项目资本金和银行贷款方式，其中拟定银行贷款69398.91万元（贷款比例为80%）；项目资本金17349.95万元（资本金比例为20%）。</w:t>
      </w:r>
    </w:p>
    <w:p>
      <w:pPr>
        <w:spacing w:line="240" w:lineRule="auto"/>
        <w:ind w:firstLine="0" w:firstLineChars="0"/>
        <w:jc w:val="center"/>
        <w:rPr>
          <w:rFonts w:ascii="Times New Roman" w:hAnsi="Times New Roman" w:eastAsia="仿宋"/>
          <w:b/>
          <w:sz w:val="21"/>
          <w:szCs w:val="21"/>
          <w:lang w:val="en-US"/>
        </w:rPr>
      </w:pPr>
      <w:r>
        <w:rPr>
          <w:rFonts w:ascii="Times New Roman" w:hAnsi="Times New Roman"/>
          <w:b/>
          <w:sz w:val="21"/>
          <w:szCs w:val="21"/>
          <w:lang w:val="en-US"/>
        </w:rPr>
        <w:t xml:space="preserve">表5-1  </w:t>
      </w:r>
      <w:r>
        <w:rPr>
          <w:rFonts w:ascii="Times New Roman" w:hAnsi="Times New Roman" w:eastAsia="仿宋"/>
          <w:b/>
          <w:sz w:val="21"/>
          <w:szCs w:val="21"/>
          <w:lang w:val="en-US"/>
        </w:rPr>
        <w:t>项目资金构成</w:t>
      </w:r>
    </w:p>
    <w:p>
      <w:pPr>
        <w:spacing w:line="240" w:lineRule="auto"/>
        <w:ind w:firstLine="0" w:firstLineChars="0"/>
        <w:jc w:val="center"/>
        <w:rPr>
          <w:rFonts w:ascii="Times New Roman" w:hAnsi="Times New Roman" w:eastAsia="仿宋"/>
          <w:b/>
          <w:sz w:val="21"/>
          <w:szCs w:val="21"/>
          <w:lang w:val="en-US"/>
        </w:rPr>
      </w:pPr>
      <w:r>
        <w:rPr>
          <w:rFonts w:hint="eastAsia" w:ascii="Times New Roman" w:hAnsi="Times New Roman" w:eastAsia="仿宋"/>
          <w:b/>
          <w:sz w:val="21"/>
          <w:szCs w:val="21"/>
          <w:lang w:val="en-US" w:eastAsia="zh-CN"/>
        </w:rPr>
        <w:t xml:space="preserve">                                                                  </w:t>
      </w:r>
      <w:r>
        <w:rPr>
          <w:rFonts w:ascii="Times New Roman" w:hAnsi="Times New Roman" w:eastAsia="仿宋"/>
          <w:b/>
          <w:sz w:val="21"/>
          <w:szCs w:val="21"/>
          <w:lang w:val="en-US"/>
        </w:rPr>
        <w:t>单位：万元</w:t>
      </w:r>
    </w:p>
    <w:tbl>
      <w:tblPr>
        <w:tblStyle w:val="44"/>
        <w:tblW w:w="86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508"/>
        <w:gridCol w:w="1766"/>
        <w:gridCol w:w="1866"/>
        <w:gridCol w:w="1509"/>
        <w:gridCol w:w="1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trPr>
        <w:tc>
          <w:tcPr>
            <w:tcW w:w="840" w:type="dxa"/>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sz w:val="21"/>
                <w:szCs w:val="21"/>
                <w:lang w:val="en-US"/>
              </w:rPr>
            </w:pPr>
            <w:r>
              <w:rPr>
                <w:rFonts w:hint="eastAsia" w:ascii="宋体" w:hAnsi="宋体" w:eastAsia="宋体" w:cs="宋体"/>
                <w:sz w:val="21"/>
                <w:szCs w:val="21"/>
                <w:lang w:val="en-US"/>
              </w:rPr>
              <w:t>序号</w:t>
            </w:r>
          </w:p>
        </w:tc>
        <w:tc>
          <w:tcPr>
            <w:tcW w:w="1508" w:type="dxa"/>
            <w:vAlign w:val="center"/>
          </w:tcPr>
          <w:p>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sz w:val="21"/>
                <w:szCs w:val="21"/>
                <w:lang w:val="en-US"/>
              </w:rPr>
            </w:pPr>
            <w:r>
              <w:rPr>
                <w:rFonts w:hint="eastAsia" w:ascii="宋体" w:hAnsi="宋体" w:eastAsia="宋体" w:cs="宋体"/>
                <w:sz w:val="21"/>
                <w:szCs w:val="21"/>
                <w:lang w:val="en-US"/>
              </w:rPr>
              <w:t>资金来源</w:t>
            </w:r>
          </w:p>
        </w:tc>
        <w:tc>
          <w:tcPr>
            <w:tcW w:w="1766" w:type="dxa"/>
            <w:vAlign w:val="center"/>
          </w:tcPr>
          <w:p>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sz w:val="21"/>
                <w:szCs w:val="21"/>
                <w:lang w:val="en-US"/>
              </w:rPr>
            </w:pPr>
            <w:r>
              <w:rPr>
                <w:rFonts w:hint="eastAsia" w:ascii="宋体" w:hAnsi="宋体" w:eastAsia="宋体" w:cs="宋体"/>
                <w:sz w:val="21"/>
                <w:szCs w:val="21"/>
                <w:lang w:val="en-US"/>
              </w:rPr>
              <w:t>第一期（6个月）</w:t>
            </w:r>
          </w:p>
        </w:tc>
        <w:tc>
          <w:tcPr>
            <w:tcW w:w="1866" w:type="dxa"/>
            <w:vAlign w:val="center"/>
          </w:tcPr>
          <w:p>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sz w:val="21"/>
                <w:szCs w:val="21"/>
                <w:lang w:val="en-US"/>
              </w:rPr>
            </w:pPr>
            <w:r>
              <w:rPr>
                <w:rFonts w:hint="eastAsia" w:ascii="宋体" w:hAnsi="宋体" w:eastAsia="宋体" w:cs="宋体"/>
                <w:sz w:val="21"/>
                <w:szCs w:val="21"/>
                <w:lang w:val="en-US"/>
              </w:rPr>
              <w:t>第二期（12个月）</w:t>
            </w:r>
          </w:p>
        </w:tc>
        <w:tc>
          <w:tcPr>
            <w:tcW w:w="1509" w:type="dxa"/>
            <w:vAlign w:val="center"/>
          </w:tcPr>
          <w:p>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sz w:val="21"/>
                <w:szCs w:val="21"/>
                <w:lang w:val="en-US"/>
              </w:rPr>
            </w:pPr>
            <w:r>
              <w:rPr>
                <w:rFonts w:hint="eastAsia" w:ascii="宋体" w:hAnsi="宋体" w:eastAsia="宋体" w:cs="宋体"/>
                <w:sz w:val="21"/>
                <w:szCs w:val="21"/>
                <w:lang w:val="en-US"/>
              </w:rPr>
              <w:t>合计</w:t>
            </w:r>
          </w:p>
        </w:tc>
        <w:tc>
          <w:tcPr>
            <w:tcW w:w="1133" w:type="dxa"/>
            <w:vAlign w:val="center"/>
          </w:tcPr>
          <w:p>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sz w:val="21"/>
                <w:szCs w:val="21"/>
                <w:lang w:val="en-US"/>
              </w:rPr>
            </w:pPr>
            <w:r>
              <w:rPr>
                <w:rFonts w:hint="eastAsia" w:ascii="宋体" w:hAnsi="宋体" w:eastAsia="宋体" w:cs="宋体"/>
                <w:sz w:val="21"/>
                <w:szCs w:val="21"/>
                <w:lang w:val="en-US"/>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trPr>
        <w:tc>
          <w:tcPr>
            <w:tcW w:w="840" w:type="dxa"/>
            <w:vAlign w:val="center"/>
          </w:tcPr>
          <w:p>
            <w:pPr>
              <w:keepNext w:val="0"/>
              <w:keepLines w:val="0"/>
              <w:suppressLineNumbers w:val="0"/>
              <w:spacing w:before="0" w:beforeAutospacing="0" w:after="0" w:afterAutospacing="0" w:line="240" w:lineRule="auto"/>
              <w:ind w:left="0" w:right="0" w:firstLine="0" w:firstLineChars="0"/>
              <w:rPr>
                <w:rFonts w:hint="eastAsia" w:ascii="宋体" w:hAnsi="宋体" w:eastAsia="宋体" w:cs="宋体"/>
                <w:sz w:val="21"/>
                <w:szCs w:val="21"/>
                <w:lang w:val="en-US"/>
              </w:rPr>
            </w:pPr>
            <w:r>
              <w:rPr>
                <w:rFonts w:hint="eastAsia" w:ascii="宋体" w:hAnsi="宋体" w:eastAsia="宋体" w:cs="宋体"/>
                <w:sz w:val="21"/>
                <w:szCs w:val="21"/>
                <w:lang w:val="en-US"/>
              </w:rPr>
              <w:t>1</w:t>
            </w:r>
          </w:p>
        </w:tc>
        <w:tc>
          <w:tcPr>
            <w:tcW w:w="1508" w:type="dxa"/>
            <w:vAlign w:val="center"/>
          </w:tcPr>
          <w:p>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sz w:val="21"/>
                <w:szCs w:val="21"/>
                <w:lang w:val="en-US"/>
              </w:rPr>
            </w:pPr>
            <w:r>
              <w:rPr>
                <w:rFonts w:hint="eastAsia" w:ascii="宋体" w:hAnsi="宋体" w:eastAsia="宋体" w:cs="宋体"/>
                <w:sz w:val="21"/>
                <w:szCs w:val="21"/>
                <w:lang w:val="en-US"/>
              </w:rPr>
              <w:t>贷款</w:t>
            </w:r>
          </w:p>
        </w:tc>
        <w:tc>
          <w:tcPr>
            <w:tcW w:w="1766" w:type="dxa"/>
            <w:vAlign w:val="center"/>
          </w:tcPr>
          <w:p>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sz w:val="21"/>
                <w:szCs w:val="21"/>
                <w:lang w:val="en-US"/>
              </w:rPr>
            </w:pPr>
            <w:r>
              <w:rPr>
                <w:rFonts w:hint="eastAsia" w:ascii="宋体" w:hAnsi="宋体" w:eastAsia="宋体" w:cs="宋体"/>
                <w:sz w:val="21"/>
                <w:szCs w:val="21"/>
                <w:lang w:val="en-US"/>
              </w:rPr>
              <w:t>23132.97</w:t>
            </w:r>
          </w:p>
        </w:tc>
        <w:tc>
          <w:tcPr>
            <w:tcW w:w="1866" w:type="dxa"/>
            <w:vAlign w:val="center"/>
          </w:tcPr>
          <w:p>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sz w:val="21"/>
                <w:szCs w:val="21"/>
                <w:lang w:val="en-US"/>
              </w:rPr>
            </w:pPr>
            <w:r>
              <w:rPr>
                <w:rFonts w:hint="eastAsia" w:ascii="宋体" w:hAnsi="宋体" w:eastAsia="宋体" w:cs="宋体"/>
                <w:sz w:val="21"/>
                <w:szCs w:val="21"/>
                <w:lang w:val="en-US"/>
              </w:rPr>
              <w:t>46265.94</w:t>
            </w:r>
          </w:p>
        </w:tc>
        <w:tc>
          <w:tcPr>
            <w:tcW w:w="1509" w:type="dxa"/>
            <w:vAlign w:val="center"/>
          </w:tcPr>
          <w:p>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sz w:val="21"/>
                <w:szCs w:val="21"/>
                <w:lang w:val="en-US"/>
              </w:rPr>
            </w:pPr>
            <w:r>
              <w:rPr>
                <w:rFonts w:hint="eastAsia" w:ascii="宋体" w:hAnsi="宋体" w:eastAsia="宋体" w:cs="宋体"/>
                <w:sz w:val="21"/>
                <w:szCs w:val="21"/>
                <w:lang w:val="en-US"/>
              </w:rPr>
              <w:t>69398.91</w:t>
            </w:r>
          </w:p>
        </w:tc>
        <w:tc>
          <w:tcPr>
            <w:tcW w:w="1133" w:type="dxa"/>
            <w:vAlign w:val="center"/>
          </w:tcPr>
          <w:p>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sz w:val="21"/>
                <w:szCs w:val="21"/>
                <w:lang w:val="en-US"/>
              </w:rPr>
            </w:pPr>
            <w:r>
              <w:rPr>
                <w:rFonts w:hint="eastAsia" w:ascii="宋体" w:hAnsi="宋体" w:eastAsia="宋体" w:cs="宋体"/>
                <w:sz w:val="21"/>
                <w:szCs w:val="21"/>
                <w:lang w:val="en-US"/>
              </w:rPr>
              <w:t>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trPr>
        <w:tc>
          <w:tcPr>
            <w:tcW w:w="840" w:type="dxa"/>
            <w:vAlign w:val="center"/>
          </w:tcPr>
          <w:p>
            <w:pPr>
              <w:keepNext w:val="0"/>
              <w:keepLines w:val="0"/>
              <w:suppressLineNumbers w:val="0"/>
              <w:spacing w:before="0" w:beforeAutospacing="0" w:after="0" w:afterAutospacing="0" w:line="240" w:lineRule="auto"/>
              <w:ind w:left="0" w:right="0" w:firstLine="0" w:firstLineChars="0"/>
              <w:rPr>
                <w:rFonts w:hint="eastAsia" w:ascii="宋体" w:hAnsi="宋体" w:eastAsia="宋体" w:cs="宋体"/>
                <w:sz w:val="21"/>
                <w:szCs w:val="21"/>
                <w:lang w:val="en-US"/>
              </w:rPr>
            </w:pPr>
            <w:r>
              <w:rPr>
                <w:rFonts w:hint="eastAsia" w:ascii="宋体" w:hAnsi="宋体" w:eastAsia="宋体" w:cs="宋体"/>
                <w:sz w:val="21"/>
                <w:szCs w:val="21"/>
                <w:lang w:val="en-US"/>
              </w:rPr>
              <w:t>2</w:t>
            </w:r>
          </w:p>
        </w:tc>
        <w:tc>
          <w:tcPr>
            <w:tcW w:w="1508" w:type="dxa"/>
            <w:vAlign w:val="center"/>
          </w:tcPr>
          <w:p>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sz w:val="21"/>
                <w:szCs w:val="21"/>
                <w:lang w:val="en-US"/>
              </w:rPr>
            </w:pPr>
            <w:r>
              <w:rPr>
                <w:rFonts w:hint="eastAsia" w:ascii="宋体" w:hAnsi="宋体" w:eastAsia="宋体" w:cs="宋体"/>
                <w:sz w:val="21"/>
                <w:szCs w:val="21"/>
                <w:lang w:val="en-US"/>
              </w:rPr>
              <w:t>项目资本金</w:t>
            </w:r>
          </w:p>
        </w:tc>
        <w:tc>
          <w:tcPr>
            <w:tcW w:w="1766" w:type="dxa"/>
            <w:vAlign w:val="center"/>
          </w:tcPr>
          <w:p>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sz w:val="21"/>
                <w:szCs w:val="21"/>
                <w:lang w:val="en-US"/>
              </w:rPr>
            </w:pPr>
            <w:r>
              <w:rPr>
                <w:rFonts w:hint="eastAsia" w:ascii="宋体" w:hAnsi="宋体" w:eastAsia="宋体" w:cs="宋体"/>
                <w:sz w:val="21"/>
                <w:szCs w:val="21"/>
                <w:lang w:val="en-US"/>
              </w:rPr>
              <w:t>4842.56</w:t>
            </w:r>
          </w:p>
        </w:tc>
        <w:tc>
          <w:tcPr>
            <w:tcW w:w="1866" w:type="dxa"/>
            <w:vAlign w:val="center"/>
          </w:tcPr>
          <w:p>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sz w:val="21"/>
                <w:szCs w:val="21"/>
                <w:lang w:val="en-US"/>
              </w:rPr>
            </w:pPr>
            <w:r>
              <w:rPr>
                <w:rFonts w:hint="eastAsia" w:ascii="宋体" w:hAnsi="宋体" w:eastAsia="宋体" w:cs="宋体"/>
                <w:sz w:val="21"/>
                <w:szCs w:val="21"/>
                <w:lang w:val="en-US"/>
              </w:rPr>
              <w:t>12507.38</w:t>
            </w:r>
          </w:p>
        </w:tc>
        <w:tc>
          <w:tcPr>
            <w:tcW w:w="1509" w:type="dxa"/>
            <w:vAlign w:val="center"/>
          </w:tcPr>
          <w:p>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sz w:val="21"/>
                <w:szCs w:val="21"/>
                <w:lang w:val="en-US"/>
              </w:rPr>
            </w:pPr>
            <w:r>
              <w:rPr>
                <w:rFonts w:hint="eastAsia" w:ascii="宋体" w:hAnsi="宋体" w:eastAsia="宋体" w:cs="宋体"/>
                <w:sz w:val="21"/>
                <w:szCs w:val="21"/>
                <w:lang w:val="en-US"/>
              </w:rPr>
              <w:t>17349.95</w:t>
            </w:r>
          </w:p>
        </w:tc>
        <w:tc>
          <w:tcPr>
            <w:tcW w:w="1133" w:type="dxa"/>
            <w:vAlign w:val="center"/>
          </w:tcPr>
          <w:p>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sz w:val="21"/>
                <w:szCs w:val="21"/>
                <w:lang w:val="en-US"/>
              </w:rPr>
            </w:pPr>
            <w:r>
              <w:rPr>
                <w:rFonts w:hint="eastAsia" w:ascii="宋体" w:hAnsi="宋体" w:eastAsia="宋体" w:cs="宋体"/>
                <w:sz w:val="21"/>
                <w:szCs w:val="21"/>
                <w:lang w:val="en-US"/>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trPr>
        <w:tc>
          <w:tcPr>
            <w:tcW w:w="840" w:type="dxa"/>
            <w:vAlign w:val="center"/>
          </w:tcPr>
          <w:p>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sz w:val="21"/>
                <w:szCs w:val="21"/>
                <w:lang w:val="en-US"/>
              </w:rPr>
            </w:pPr>
            <w:r>
              <w:rPr>
                <w:rFonts w:hint="eastAsia" w:ascii="宋体" w:hAnsi="宋体" w:eastAsia="宋体" w:cs="宋体"/>
                <w:sz w:val="21"/>
                <w:szCs w:val="21"/>
                <w:lang w:val="en-US"/>
              </w:rPr>
              <w:t>2.1</w:t>
            </w:r>
          </w:p>
        </w:tc>
        <w:tc>
          <w:tcPr>
            <w:tcW w:w="1508" w:type="dxa"/>
            <w:vAlign w:val="center"/>
          </w:tcPr>
          <w:p>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sz w:val="21"/>
                <w:szCs w:val="21"/>
                <w:lang w:val="en-US"/>
              </w:rPr>
            </w:pPr>
            <w:r>
              <w:rPr>
                <w:rFonts w:hint="eastAsia" w:ascii="宋体" w:hAnsi="宋体" w:eastAsia="宋体" w:cs="宋体"/>
                <w:sz w:val="21"/>
                <w:szCs w:val="21"/>
                <w:lang w:val="en-US"/>
              </w:rPr>
              <w:t>政府出资</w:t>
            </w:r>
            <w:r>
              <w:rPr>
                <w:rFonts w:hint="default" w:ascii="宋体" w:hAnsi="宋体" w:eastAsia="宋体" w:cs="宋体"/>
                <w:sz w:val="21"/>
                <w:szCs w:val="21"/>
                <w:lang w:val="en-US"/>
              </w:rPr>
              <w:t>代表</w:t>
            </w:r>
            <w:r>
              <w:rPr>
                <w:rFonts w:hint="eastAsia" w:ascii="宋体" w:hAnsi="宋体" w:eastAsia="宋体" w:cs="宋体"/>
                <w:sz w:val="21"/>
                <w:szCs w:val="21"/>
                <w:lang w:val="en-US"/>
              </w:rPr>
              <w:t>出资</w:t>
            </w:r>
          </w:p>
        </w:tc>
        <w:tc>
          <w:tcPr>
            <w:tcW w:w="1766" w:type="dxa"/>
            <w:vAlign w:val="center"/>
          </w:tcPr>
          <w:p>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sz w:val="21"/>
                <w:szCs w:val="21"/>
                <w:lang w:val="en-US"/>
              </w:rPr>
            </w:pPr>
            <w:r>
              <w:rPr>
                <w:rFonts w:hint="eastAsia" w:ascii="宋体" w:hAnsi="宋体" w:eastAsia="宋体" w:cs="宋体"/>
                <w:sz w:val="21"/>
                <w:szCs w:val="21"/>
                <w:lang w:val="en-US"/>
              </w:rPr>
              <w:t>289.10</w:t>
            </w:r>
          </w:p>
        </w:tc>
        <w:tc>
          <w:tcPr>
            <w:tcW w:w="1866" w:type="dxa"/>
            <w:vAlign w:val="center"/>
          </w:tcPr>
          <w:p>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sz w:val="21"/>
                <w:szCs w:val="21"/>
                <w:lang w:val="en-US"/>
              </w:rPr>
            </w:pPr>
            <w:r>
              <w:rPr>
                <w:rFonts w:hint="eastAsia" w:ascii="宋体" w:hAnsi="宋体" w:eastAsia="宋体" w:cs="宋体"/>
                <w:sz w:val="21"/>
                <w:szCs w:val="21"/>
                <w:lang w:val="en-US"/>
              </w:rPr>
              <w:t>578.20</w:t>
            </w:r>
          </w:p>
        </w:tc>
        <w:tc>
          <w:tcPr>
            <w:tcW w:w="1509" w:type="dxa"/>
            <w:vAlign w:val="center"/>
          </w:tcPr>
          <w:p>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sz w:val="21"/>
                <w:szCs w:val="21"/>
                <w:lang w:val="en-US"/>
              </w:rPr>
            </w:pPr>
            <w:r>
              <w:rPr>
                <w:rFonts w:hint="eastAsia" w:ascii="宋体" w:hAnsi="宋体" w:eastAsia="宋体" w:cs="宋体"/>
                <w:sz w:val="21"/>
                <w:szCs w:val="21"/>
                <w:lang w:val="en-US"/>
              </w:rPr>
              <w:t>867.30</w:t>
            </w:r>
          </w:p>
        </w:tc>
        <w:tc>
          <w:tcPr>
            <w:tcW w:w="1133" w:type="dxa"/>
            <w:vAlign w:val="center"/>
          </w:tcPr>
          <w:p>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sz w:val="21"/>
                <w:szCs w:val="21"/>
                <w:lang w:val="en-US"/>
              </w:rPr>
            </w:pPr>
            <w:r>
              <w:rPr>
                <w:rFonts w:hint="eastAsia" w:ascii="宋体" w:hAnsi="宋体" w:eastAsia="宋体" w:cs="宋体"/>
                <w:sz w:val="21"/>
                <w:szCs w:val="21"/>
                <w:lang w:val="en-US"/>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trPr>
        <w:tc>
          <w:tcPr>
            <w:tcW w:w="840" w:type="dxa"/>
            <w:vAlign w:val="center"/>
          </w:tcPr>
          <w:p>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sz w:val="21"/>
                <w:szCs w:val="21"/>
                <w:lang w:val="en-US"/>
              </w:rPr>
            </w:pPr>
            <w:r>
              <w:rPr>
                <w:rFonts w:hint="eastAsia" w:ascii="宋体" w:hAnsi="宋体" w:eastAsia="宋体" w:cs="宋体"/>
                <w:sz w:val="21"/>
                <w:szCs w:val="21"/>
                <w:lang w:val="en-US"/>
              </w:rPr>
              <w:t>2.2</w:t>
            </w:r>
          </w:p>
        </w:tc>
        <w:tc>
          <w:tcPr>
            <w:tcW w:w="1508" w:type="dxa"/>
            <w:vAlign w:val="center"/>
          </w:tcPr>
          <w:p>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sz w:val="21"/>
                <w:szCs w:val="21"/>
                <w:lang w:val="en-US"/>
              </w:rPr>
            </w:pPr>
            <w:r>
              <w:rPr>
                <w:rFonts w:hint="eastAsia" w:ascii="宋体" w:hAnsi="宋体" w:eastAsia="宋体" w:cs="宋体"/>
                <w:sz w:val="21"/>
                <w:szCs w:val="21"/>
                <w:lang w:val="en-US"/>
              </w:rPr>
              <w:t>社会资本出资</w:t>
            </w:r>
          </w:p>
        </w:tc>
        <w:tc>
          <w:tcPr>
            <w:tcW w:w="1766" w:type="dxa"/>
            <w:vAlign w:val="center"/>
          </w:tcPr>
          <w:p>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sz w:val="21"/>
                <w:szCs w:val="21"/>
                <w:lang w:val="en-US"/>
              </w:rPr>
            </w:pPr>
            <w:r>
              <w:rPr>
                <w:rFonts w:hint="eastAsia" w:ascii="宋体" w:hAnsi="宋体" w:eastAsia="宋体" w:cs="宋体"/>
                <w:sz w:val="21"/>
                <w:szCs w:val="21"/>
                <w:lang w:val="en-US"/>
              </w:rPr>
              <w:t>4553.46</w:t>
            </w:r>
          </w:p>
        </w:tc>
        <w:tc>
          <w:tcPr>
            <w:tcW w:w="1866" w:type="dxa"/>
            <w:vAlign w:val="center"/>
          </w:tcPr>
          <w:p>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sz w:val="21"/>
                <w:szCs w:val="21"/>
                <w:lang w:val="en-US"/>
              </w:rPr>
            </w:pPr>
            <w:r>
              <w:rPr>
                <w:rFonts w:hint="eastAsia" w:ascii="宋体" w:hAnsi="宋体" w:eastAsia="宋体" w:cs="宋体"/>
                <w:sz w:val="21"/>
                <w:szCs w:val="21"/>
                <w:lang w:val="en-US"/>
              </w:rPr>
              <w:t>11929.18</w:t>
            </w:r>
          </w:p>
        </w:tc>
        <w:tc>
          <w:tcPr>
            <w:tcW w:w="1509" w:type="dxa"/>
            <w:vAlign w:val="center"/>
          </w:tcPr>
          <w:p>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sz w:val="21"/>
                <w:szCs w:val="21"/>
                <w:lang w:val="en-US"/>
              </w:rPr>
            </w:pPr>
            <w:r>
              <w:rPr>
                <w:rFonts w:hint="eastAsia" w:ascii="宋体" w:hAnsi="宋体" w:eastAsia="宋体" w:cs="宋体"/>
                <w:sz w:val="21"/>
                <w:szCs w:val="21"/>
                <w:lang w:val="en-US"/>
              </w:rPr>
              <w:t>16482.64</w:t>
            </w:r>
          </w:p>
        </w:tc>
        <w:tc>
          <w:tcPr>
            <w:tcW w:w="1133" w:type="dxa"/>
            <w:vAlign w:val="center"/>
          </w:tcPr>
          <w:p>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sz w:val="21"/>
                <w:szCs w:val="21"/>
                <w:lang w:val="en-US"/>
              </w:rPr>
            </w:pPr>
            <w:r>
              <w:rPr>
                <w:rFonts w:hint="eastAsia" w:ascii="宋体" w:hAnsi="宋体" w:eastAsia="宋体" w:cs="宋体"/>
                <w:sz w:val="21"/>
                <w:szCs w:val="21"/>
                <w:lang w:val="en-US"/>
              </w:rPr>
              <w:t>19.00%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trPr>
        <w:tc>
          <w:tcPr>
            <w:tcW w:w="840" w:type="dxa"/>
            <w:vAlign w:val="center"/>
          </w:tcPr>
          <w:p>
            <w:pPr>
              <w:keepNext w:val="0"/>
              <w:keepLines w:val="0"/>
              <w:suppressLineNumbers w:val="0"/>
              <w:spacing w:before="0" w:beforeAutospacing="0" w:after="0" w:afterAutospacing="0" w:line="240" w:lineRule="auto"/>
              <w:ind w:left="0" w:right="0" w:firstLine="0" w:firstLineChars="0"/>
              <w:rPr>
                <w:rFonts w:hint="eastAsia" w:ascii="宋体" w:hAnsi="宋体" w:eastAsia="宋体" w:cs="宋体"/>
                <w:sz w:val="21"/>
                <w:szCs w:val="21"/>
                <w:lang w:val="en-US"/>
              </w:rPr>
            </w:pPr>
            <w:r>
              <w:rPr>
                <w:rFonts w:hint="eastAsia" w:ascii="宋体" w:hAnsi="宋体" w:eastAsia="宋体" w:cs="宋体"/>
                <w:sz w:val="21"/>
                <w:szCs w:val="21"/>
                <w:lang w:val="en-US"/>
              </w:rPr>
              <w:t>3</w:t>
            </w:r>
          </w:p>
        </w:tc>
        <w:tc>
          <w:tcPr>
            <w:tcW w:w="1508" w:type="dxa"/>
            <w:vAlign w:val="center"/>
          </w:tcPr>
          <w:p>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sz w:val="21"/>
                <w:szCs w:val="21"/>
                <w:lang w:val="en-US"/>
              </w:rPr>
            </w:pPr>
            <w:r>
              <w:rPr>
                <w:rFonts w:hint="eastAsia" w:ascii="宋体" w:hAnsi="宋体" w:eastAsia="宋体" w:cs="宋体"/>
                <w:sz w:val="21"/>
                <w:szCs w:val="21"/>
                <w:lang w:val="en-US"/>
              </w:rPr>
              <w:t>合计</w:t>
            </w:r>
          </w:p>
        </w:tc>
        <w:tc>
          <w:tcPr>
            <w:tcW w:w="1766" w:type="dxa"/>
            <w:vAlign w:val="center"/>
          </w:tcPr>
          <w:p>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sz w:val="21"/>
                <w:szCs w:val="21"/>
                <w:lang w:val="en-US"/>
              </w:rPr>
            </w:pPr>
            <w:r>
              <w:rPr>
                <w:rFonts w:hint="eastAsia" w:ascii="宋体" w:hAnsi="宋体" w:eastAsia="宋体" w:cs="宋体"/>
                <w:sz w:val="21"/>
                <w:szCs w:val="21"/>
                <w:lang w:val="en-US"/>
              </w:rPr>
              <w:t>27975.53</w:t>
            </w:r>
          </w:p>
        </w:tc>
        <w:tc>
          <w:tcPr>
            <w:tcW w:w="1866" w:type="dxa"/>
            <w:vAlign w:val="center"/>
          </w:tcPr>
          <w:p>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sz w:val="21"/>
                <w:szCs w:val="21"/>
                <w:lang w:val="en-US"/>
              </w:rPr>
            </w:pPr>
            <w:r>
              <w:rPr>
                <w:rFonts w:hint="eastAsia" w:ascii="宋体" w:hAnsi="宋体" w:eastAsia="宋体" w:cs="宋体"/>
                <w:sz w:val="21"/>
                <w:szCs w:val="21"/>
                <w:lang w:val="en-US"/>
              </w:rPr>
              <w:t>58773.32</w:t>
            </w:r>
          </w:p>
        </w:tc>
        <w:tc>
          <w:tcPr>
            <w:tcW w:w="1509" w:type="dxa"/>
            <w:vAlign w:val="center"/>
          </w:tcPr>
          <w:p>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sz w:val="21"/>
                <w:szCs w:val="21"/>
                <w:lang w:val="en-US"/>
              </w:rPr>
            </w:pPr>
            <w:bookmarkStart w:id="69" w:name="RANGE!E7"/>
            <w:r>
              <w:rPr>
                <w:rFonts w:hint="eastAsia" w:ascii="宋体" w:hAnsi="宋体" w:eastAsia="宋体" w:cs="宋体"/>
                <w:sz w:val="21"/>
                <w:szCs w:val="21"/>
                <w:lang w:val="en-US"/>
              </w:rPr>
              <w:t>86748.85</w:t>
            </w:r>
            <w:bookmarkEnd w:id="69"/>
          </w:p>
        </w:tc>
        <w:tc>
          <w:tcPr>
            <w:tcW w:w="1133" w:type="dxa"/>
            <w:vAlign w:val="center"/>
          </w:tcPr>
          <w:p>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sz w:val="21"/>
                <w:szCs w:val="21"/>
                <w:lang w:val="en-US"/>
              </w:rPr>
            </w:pPr>
            <w:r>
              <w:rPr>
                <w:rFonts w:hint="eastAsia" w:ascii="宋体" w:hAnsi="宋体" w:eastAsia="宋体" w:cs="宋体"/>
                <w:sz w:val="21"/>
                <w:szCs w:val="21"/>
                <w:lang w:val="en-US"/>
              </w:rPr>
              <w:t>100%</w:t>
            </w:r>
          </w:p>
        </w:tc>
      </w:tr>
    </w:tbl>
    <w:p>
      <w:pPr>
        <w:widowControl w:val="0"/>
        <w:numPr>
          <w:ilvl w:val="0"/>
          <w:numId w:val="0"/>
        </w:numPr>
        <w:adjustRightInd w:val="0"/>
        <w:snapToGrid w:val="0"/>
        <w:ind w:leftChars="100" w:firstLine="418" w:firstLineChars="0"/>
        <w:jc w:val="left"/>
        <w:rPr>
          <w:rFonts w:hint="eastAsia" w:ascii="Times New Roman" w:hAnsi="Times New Roman"/>
          <w:sz w:val="24"/>
          <w:szCs w:val="24"/>
          <w:lang w:val="en-US"/>
        </w:rPr>
      </w:pPr>
      <w:r>
        <w:rPr>
          <w:rFonts w:hint="eastAsia" w:ascii="Times New Roman" w:hAnsi="Times New Roman"/>
          <w:sz w:val="24"/>
          <w:szCs w:val="24"/>
          <w:lang w:val="en-US"/>
        </w:rPr>
        <w:t>项目实施机构有权依据建设实际需求对项目公司的融资情况、建设资金到位情况及支付使用情况全过程进行监督。项目公司成立后，应开设建设资金专户，专款专用、专户存储，并接受项目实施机构的监管。项目公司应按计划进度安排计量支付工程款。严禁超计划支付或者将建设资金用于项目外工程。</w:t>
      </w:r>
    </w:p>
    <w:p>
      <w:pPr>
        <w:widowControl w:val="0"/>
        <w:numPr>
          <w:ilvl w:val="0"/>
          <w:numId w:val="0"/>
        </w:numPr>
        <w:adjustRightInd w:val="0"/>
        <w:snapToGrid w:val="0"/>
        <w:ind w:leftChars="100" w:firstLine="418" w:firstLineChars="0"/>
        <w:jc w:val="left"/>
        <w:rPr>
          <w:rFonts w:hint="eastAsia" w:ascii="Times New Roman" w:hAnsi="Times New Roman"/>
          <w:sz w:val="24"/>
          <w:szCs w:val="24"/>
          <w:lang w:val="en-US"/>
        </w:rPr>
      </w:pPr>
      <w:r>
        <w:rPr>
          <w:rFonts w:hint="eastAsia" w:ascii="Times New Roman" w:hAnsi="Times New Roman"/>
          <w:sz w:val="24"/>
          <w:szCs w:val="24"/>
          <w:lang w:val="en-US"/>
        </w:rPr>
        <w:t>社会资本应确保项目公司能够按照社会资本投标文件中所提供的融资方案或以更优惠的融资条件在PPP项目合同正式签署后九十个工作日内完成项目融资交割。</w:t>
      </w:r>
      <w:bookmarkStart w:id="70" w:name="_Toc504637062"/>
    </w:p>
    <w:p>
      <w:pPr>
        <w:jc w:val="both"/>
        <w:rPr>
          <w:rFonts w:ascii="Times New Roman"/>
          <w:sz w:val="21"/>
          <w:szCs w:val="21"/>
        </w:rPr>
      </w:pPr>
      <w:r>
        <w:rPr>
          <w:rFonts w:hint="eastAsia" w:ascii="Times New Roman"/>
          <w:sz w:val="21"/>
          <w:szCs w:val="21"/>
          <w:lang w:val="en-US" w:eastAsia="zh-CN"/>
        </w:rPr>
        <w:t>4</w:t>
      </w:r>
      <w:r>
        <w:rPr>
          <w:rFonts w:hint="eastAsia" w:ascii="Times New Roman"/>
          <w:sz w:val="21"/>
          <w:szCs w:val="21"/>
        </w:rPr>
        <w:t>.1.3</w:t>
      </w:r>
      <w:r>
        <w:rPr>
          <w:rFonts w:ascii="Times New Roman"/>
          <w:sz w:val="21"/>
          <w:szCs w:val="21"/>
        </w:rPr>
        <w:t>本项目计息原则</w:t>
      </w:r>
      <w:bookmarkEnd w:id="70"/>
    </w:p>
    <w:p>
      <w:pPr>
        <w:widowControl w:val="0"/>
        <w:numPr>
          <w:ilvl w:val="0"/>
          <w:numId w:val="0"/>
        </w:numPr>
        <w:adjustRightInd w:val="0"/>
        <w:snapToGrid w:val="0"/>
        <w:ind w:leftChars="100" w:firstLine="418" w:firstLineChars="0"/>
        <w:jc w:val="left"/>
        <w:rPr>
          <w:rFonts w:hint="eastAsia" w:ascii="Times New Roman" w:hAnsi="Times New Roman"/>
          <w:sz w:val="24"/>
          <w:szCs w:val="24"/>
          <w:lang w:val="en-US"/>
        </w:rPr>
      </w:pPr>
      <w:r>
        <w:rPr>
          <w:rFonts w:hint="eastAsia" w:ascii="Times New Roman" w:hAnsi="Times New Roman"/>
          <w:sz w:val="24"/>
          <w:szCs w:val="24"/>
          <w:lang w:val="en-US"/>
        </w:rPr>
        <w:t>在建设期内，应根据跟踪审计单位审计后每个月度完成的工程投资额作为时间节点计息。计息时间为每个月度工程投资额完成的时间节点至建设期结束。计息基数为项目公司完成的工程投资额的80%，计息利率以实际发生利率计算，但最多不得超过5.39%（含），超过部分由项目公司承担。</w:t>
      </w:r>
      <w:bookmarkStart w:id="71" w:name="_Toc504637063"/>
    </w:p>
    <w:p>
      <w:pPr>
        <w:pageBreakBefore w:val="0"/>
        <w:kinsoku/>
        <w:bidi w:val="0"/>
        <w:spacing w:line="360" w:lineRule="auto"/>
        <w:ind w:left="0" w:leftChars="0" w:firstLine="0" w:firstLineChars="0"/>
        <w:textAlignment w:val="auto"/>
        <w:rPr>
          <w:rFonts w:hint="eastAsia" w:ascii="Times New Roman" w:hAnsi="Arial" w:eastAsia="宋体" w:cstheme="minorBidi"/>
          <w:b/>
          <w:bCs/>
          <w:kern w:val="2"/>
          <w:sz w:val="21"/>
          <w:szCs w:val="21"/>
          <w:lang w:val="en-US" w:eastAsia="zh-CN" w:bidi="ar-SA"/>
        </w:rPr>
      </w:pPr>
      <w:r>
        <w:rPr>
          <w:rFonts w:hint="eastAsia" w:ascii="Times New Roman" w:hAnsi="Arial" w:eastAsia="宋体" w:cstheme="minorBidi"/>
          <w:b/>
          <w:bCs/>
          <w:kern w:val="2"/>
          <w:sz w:val="21"/>
          <w:szCs w:val="21"/>
          <w:lang w:val="en-US" w:eastAsia="zh-CN" w:bidi="ar-SA"/>
        </w:rPr>
        <w:t>4.2 项目回报机制</w:t>
      </w:r>
      <w:bookmarkEnd w:id="71"/>
      <w:bookmarkStart w:id="72" w:name="_Toc504637064"/>
    </w:p>
    <w:p>
      <w:pPr>
        <w:pageBreakBefore w:val="0"/>
        <w:kinsoku/>
        <w:bidi w:val="0"/>
        <w:spacing w:line="360" w:lineRule="auto"/>
        <w:ind w:firstLine="480"/>
        <w:textAlignment w:val="auto"/>
        <w:rPr>
          <w:rFonts w:ascii="Times New Roman"/>
          <w:sz w:val="21"/>
          <w:szCs w:val="21"/>
        </w:rPr>
      </w:pPr>
      <w:r>
        <w:rPr>
          <w:rFonts w:hint="eastAsia" w:ascii="Times New Roman"/>
          <w:sz w:val="21"/>
          <w:szCs w:val="21"/>
          <w:lang w:val="en-US" w:eastAsia="zh-CN"/>
        </w:rPr>
        <w:t>4</w:t>
      </w:r>
      <w:r>
        <w:rPr>
          <w:rFonts w:ascii="Times New Roman"/>
          <w:sz w:val="21"/>
          <w:szCs w:val="21"/>
        </w:rPr>
        <w:t>.2.1 项目回报机制</w:t>
      </w:r>
      <w:bookmarkEnd w:id="72"/>
    </w:p>
    <w:p>
      <w:pPr>
        <w:jc w:val="both"/>
        <w:rPr>
          <w:rFonts w:hint="eastAsia" w:ascii="Times New Roman" w:hAnsi="Times New Roman"/>
          <w:sz w:val="21"/>
          <w:szCs w:val="21"/>
          <w:lang w:val="en-US"/>
        </w:rPr>
      </w:pPr>
      <w:r>
        <w:rPr>
          <w:rFonts w:hint="eastAsia" w:ascii="Times New Roman" w:hAnsi="Times New Roman"/>
          <w:sz w:val="21"/>
          <w:szCs w:val="21"/>
          <w:lang w:val="en-US"/>
        </w:rPr>
        <w:t>（一）回报机制的类型</w:t>
      </w:r>
    </w:p>
    <w:p>
      <w:pPr>
        <w:widowControl w:val="0"/>
        <w:numPr>
          <w:ilvl w:val="0"/>
          <w:numId w:val="0"/>
        </w:numPr>
        <w:adjustRightInd w:val="0"/>
        <w:snapToGrid w:val="0"/>
        <w:ind w:leftChars="100" w:firstLine="418" w:firstLineChars="0"/>
        <w:jc w:val="left"/>
        <w:rPr>
          <w:rFonts w:hint="eastAsia" w:ascii="Times New Roman" w:hAnsi="Times New Roman"/>
          <w:sz w:val="24"/>
          <w:szCs w:val="24"/>
          <w:lang w:val="en-US"/>
        </w:rPr>
      </w:pPr>
      <w:r>
        <w:rPr>
          <w:rFonts w:hint="eastAsia" w:ascii="Times New Roman" w:hAnsi="Times New Roman"/>
          <w:sz w:val="24"/>
          <w:szCs w:val="24"/>
          <w:lang w:val="en-US"/>
        </w:rPr>
        <w:t>项目回报机制主要说明社会资本取得投资回报的资金来源，包括使用者付费、可行性缺口补助和政府付费等支付方式。</w:t>
      </w:r>
    </w:p>
    <w:p>
      <w:pPr>
        <w:widowControl w:val="0"/>
        <w:numPr>
          <w:ilvl w:val="0"/>
          <w:numId w:val="0"/>
        </w:numPr>
        <w:adjustRightInd w:val="0"/>
        <w:snapToGrid w:val="0"/>
        <w:ind w:leftChars="100" w:firstLine="418" w:firstLineChars="0"/>
        <w:jc w:val="left"/>
        <w:rPr>
          <w:rFonts w:hint="eastAsia" w:ascii="Times New Roman" w:hAnsi="Times New Roman"/>
          <w:sz w:val="24"/>
          <w:szCs w:val="24"/>
          <w:lang w:val="en-US"/>
        </w:rPr>
      </w:pPr>
      <w:r>
        <w:rPr>
          <w:rFonts w:hint="eastAsia" w:ascii="Times New Roman" w:hAnsi="Times New Roman"/>
          <w:sz w:val="24"/>
          <w:szCs w:val="24"/>
          <w:lang w:val="en-US"/>
        </w:rPr>
        <w:t>使用者付费（User Charge），是指由最终消费用户直接付费购买公共产品和服务。</w:t>
      </w:r>
    </w:p>
    <w:p>
      <w:pPr>
        <w:widowControl w:val="0"/>
        <w:numPr>
          <w:ilvl w:val="0"/>
          <w:numId w:val="0"/>
        </w:numPr>
        <w:adjustRightInd w:val="0"/>
        <w:snapToGrid w:val="0"/>
        <w:ind w:leftChars="100" w:firstLine="418" w:firstLineChars="0"/>
        <w:jc w:val="left"/>
        <w:rPr>
          <w:rFonts w:hint="eastAsia" w:ascii="Times New Roman" w:hAnsi="Times New Roman"/>
          <w:sz w:val="24"/>
          <w:szCs w:val="24"/>
          <w:lang w:val="en-US"/>
        </w:rPr>
      </w:pPr>
      <w:r>
        <w:rPr>
          <w:rFonts w:hint="eastAsia" w:ascii="Times New Roman" w:hAnsi="Times New Roman"/>
          <w:sz w:val="24"/>
          <w:szCs w:val="24"/>
          <w:lang w:val="en-US"/>
        </w:rPr>
        <w:t>可行性缺口补助（Viability Gap Funding），是指使用者付费不足以满足社会资本或项目公司成本回收和合理回报，而由政府以财政补贴、股本投入、优惠贷款和其他优惠政策的形式，给予社会资本或项目公司的经济补助。</w:t>
      </w:r>
    </w:p>
    <w:p>
      <w:pPr>
        <w:widowControl w:val="0"/>
        <w:numPr>
          <w:ilvl w:val="0"/>
          <w:numId w:val="0"/>
        </w:numPr>
        <w:adjustRightInd w:val="0"/>
        <w:snapToGrid w:val="0"/>
        <w:ind w:leftChars="100" w:firstLine="418" w:firstLineChars="0"/>
        <w:jc w:val="left"/>
        <w:rPr>
          <w:rFonts w:hint="eastAsia" w:ascii="Times New Roman" w:hAnsi="Times New Roman"/>
          <w:sz w:val="24"/>
          <w:szCs w:val="24"/>
          <w:lang w:val="en-US"/>
        </w:rPr>
      </w:pPr>
      <w:r>
        <w:rPr>
          <w:rFonts w:hint="eastAsia" w:ascii="Times New Roman" w:hAnsi="Times New Roman"/>
          <w:sz w:val="24"/>
          <w:szCs w:val="24"/>
          <w:lang w:val="en-US"/>
        </w:rPr>
        <w:t>政府付费（Government Payment），是指政府直接付费购买公共产品和服务，主要包括可用性付费（Availability Payment）、使用量付费（Usage Payment）和绩效付费（Performance Payment）。政府付费的依据主要是设施可用性、产品和服务使用量和质量等要素。</w:t>
      </w:r>
    </w:p>
    <w:p>
      <w:pPr>
        <w:widowControl w:val="0"/>
        <w:numPr>
          <w:ilvl w:val="0"/>
          <w:numId w:val="0"/>
        </w:numPr>
        <w:adjustRightInd w:val="0"/>
        <w:snapToGrid w:val="0"/>
        <w:ind w:leftChars="100" w:firstLine="418" w:firstLineChars="0"/>
        <w:jc w:val="left"/>
        <w:rPr>
          <w:rFonts w:hint="eastAsia" w:ascii="Times New Roman" w:hAnsi="Times New Roman"/>
          <w:sz w:val="24"/>
          <w:szCs w:val="24"/>
          <w:lang w:val="en-US"/>
        </w:rPr>
      </w:pPr>
      <w:r>
        <w:rPr>
          <w:rFonts w:hint="eastAsia" w:ascii="Times New Roman" w:hAnsi="Times New Roman"/>
          <w:sz w:val="24"/>
          <w:szCs w:val="24"/>
          <w:lang w:val="en-US"/>
        </w:rPr>
        <w:t>在政府付费机制下，政府可以依据项目设施的可用性、产品或服务的使用量以及质量向项目公司付费。政府付费是公用设施类和公共服务类项目中较为常用的付费机制，在一些公共交通项目中常采用这种机制。</w:t>
      </w:r>
    </w:p>
    <w:p>
      <w:pPr>
        <w:widowControl w:val="0"/>
        <w:numPr>
          <w:ilvl w:val="0"/>
          <w:numId w:val="0"/>
        </w:numPr>
        <w:adjustRightInd w:val="0"/>
        <w:snapToGrid w:val="0"/>
        <w:ind w:leftChars="100" w:firstLine="418" w:firstLineChars="0"/>
        <w:jc w:val="left"/>
        <w:rPr>
          <w:rFonts w:hint="eastAsia" w:ascii="Times New Roman" w:hAnsi="Times New Roman"/>
          <w:sz w:val="24"/>
          <w:szCs w:val="24"/>
          <w:lang w:val="ru-RU"/>
        </w:rPr>
      </w:pPr>
      <w:r>
        <w:rPr>
          <w:rFonts w:hint="eastAsia" w:ascii="Times New Roman" w:hAnsi="Times New Roman"/>
          <w:sz w:val="24"/>
          <w:szCs w:val="24"/>
          <w:lang w:val="en-US" w:eastAsia="zh-CN"/>
        </w:rPr>
        <w:t>(二)</w:t>
      </w:r>
      <w:r>
        <w:rPr>
          <w:rFonts w:hint="eastAsia" w:ascii="Times New Roman" w:hAnsi="Times New Roman"/>
          <w:sz w:val="24"/>
          <w:szCs w:val="24"/>
          <w:lang w:val="ru-RU"/>
        </w:rPr>
        <w:t>设置付费机制（回报机制）的基本原则和主要因素</w:t>
      </w:r>
    </w:p>
    <w:p>
      <w:pPr>
        <w:numPr>
          <w:ilvl w:val="0"/>
          <w:numId w:val="0"/>
        </w:numPr>
        <w:jc w:val="both"/>
        <w:rPr>
          <w:rFonts w:ascii="仿宋_GB2312" w:hAnsi="仿宋"/>
          <w:sz w:val="21"/>
          <w:szCs w:val="21"/>
          <w:lang w:val="ru-RU"/>
        </w:rPr>
      </w:pPr>
      <w:r>
        <w:rPr>
          <w:rFonts w:hint="eastAsia" w:ascii="仿宋_GB2312" w:hAnsi="仿宋"/>
          <w:sz w:val="21"/>
          <w:szCs w:val="21"/>
          <w:lang w:val="ru-RU" w:eastAsia="zh-CN"/>
        </w:rPr>
        <w:t>（</w:t>
      </w:r>
      <w:r>
        <w:rPr>
          <w:rFonts w:hint="eastAsia" w:ascii="仿宋_GB2312" w:hAnsi="仿宋"/>
          <w:sz w:val="21"/>
          <w:szCs w:val="21"/>
          <w:lang w:val="en-US" w:eastAsia="zh-CN"/>
        </w:rPr>
        <w:t>1</w:t>
      </w:r>
      <w:r>
        <w:rPr>
          <w:rFonts w:hint="eastAsia" w:ascii="仿宋_GB2312" w:hAnsi="仿宋"/>
          <w:sz w:val="21"/>
          <w:szCs w:val="21"/>
          <w:lang w:val="ru-RU" w:eastAsia="zh-CN"/>
        </w:rPr>
        <w:t>）</w:t>
      </w:r>
      <w:r>
        <w:rPr>
          <w:rFonts w:ascii="仿宋_GB2312" w:hAnsi="仿宋"/>
          <w:sz w:val="21"/>
          <w:szCs w:val="21"/>
          <w:lang w:val="ru-RU"/>
        </w:rPr>
        <w:t>基本原则</w:t>
      </w:r>
    </w:p>
    <w:p>
      <w:pPr>
        <w:widowControl w:val="0"/>
        <w:numPr>
          <w:ilvl w:val="0"/>
          <w:numId w:val="0"/>
        </w:numPr>
        <w:adjustRightInd w:val="0"/>
        <w:snapToGrid w:val="0"/>
        <w:ind w:leftChars="100" w:firstLine="418" w:firstLineChars="0"/>
        <w:jc w:val="left"/>
        <w:rPr>
          <w:rFonts w:hint="eastAsia" w:ascii="Times New Roman" w:hAnsi="Times New Roman"/>
          <w:sz w:val="24"/>
          <w:szCs w:val="24"/>
          <w:lang w:val="ru-RU"/>
        </w:rPr>
      </w:pPr>
      <w:r>
        <w:rPr>
          <w:rFonts w:hint="eastAsia" w:ascii="Times New Roman" w:hAnsi="Times New Roman"/>
          <w:sz w:val="24"/>
          <w:szCs w:val="24"/>
          <w:lang w:val="ru-RU"/>
        </w:rPr>
        <w:t>不同PPP项目适合采用的付费机制可能完全不同，一般而言，在设置项目付费机制时需要遵循以下基本原则：既能够激励项目公司妥善履行其合同义务，又能够确保在项目公司未履行合同义务时，政府能够通过该付费机制获得有效的救济。</w:t>
      </w:r>
    </w:p>
    <w:p>
      <w:pPr>
        <w:numPr>
          <w:ilvl w:val="0"/>
          <w:numId w:val="0"/>
        </w:numPr>
        <w:jc w:val="both"/>
        <w:rPr>
          <w:rFonts w:ascii="仿宋_GB2312" w:hAnsi="仿宋"/>
          <w:sz w:val="21"/>
          <w:szCs w:val="21"/>
          <w:lang w:val="ru-RU"/>
        </w:rPr>
      </w:pPr>
      <w:r>
        <w:rPr>
          <w:rFonts w:hint="eastAsia" w:ascii="仿宋_GB2312" w:hAnsi="仿宋"/>
          <w:sz w:val="21"/>
          <w:szCs w:val="21"/>
          <w:lang w:val="ru-RU" w:eastAsia="zh-CN"/>
        </w:rPr>
        <w:t>（</w:t>
      </w:r>
      <w:r>
        <w:rPr>
          <w:rFonts w:hint="eastAsia" w:ascii="仿宋_GB2312" w:hAnsi="仿宋"/>
          <w:sz w:val="21"/>
          <w:szCs w:val="21"/>
          <w:lang w:val="en-US" w:eastAsia="zh-CN"/>
        </w:rPr>
        <w:t>2</w:t>
      </w:r>
      <w:r>
        <w:rPr>
          <w:rFonts w:hint="eastAsia" w:ascii="仿宋_GB2312" w:hAnsi="仿宋"/>
          <w:sz w:val="21"/>
          <w:szCs w:val="21"/>
          <w:lang w:val="ru-RU" w:eastAsia="zh-CN"/>
        </w:rPr>
        <w:t>）</w:t>
      </w:r>
      <w:r>
        <w:rPr>
          <w:rFonts w:ascii="仿宋_GB2312" w:hAnsi="仿宋"/>
          <w:sz w:val="21"/>
          <w:szCs w:val="21"/>
          <w:lang w:val="ru-RU"/>
        </w:rPr>
        <w:t>主要考虑因素</w:t>
      </w:r>
    </w:p>
    <w:p>
      <w:pPr>
        <w:widowControl w:val="0"/>
        <w:numPr>
          <w:ilvl w:val="0"/>
          <w:numId w:val="0"/>
        </w:numPr>
        <w:adjustRightInd w:val="0"/>
        <w:snapToGrid w:val="0"/>
        <w:ind w:leftChars="100" w:firstLine="418" w:firstLineChars="0"/>
        <w:jc w:val="left"/>
        <w:rPr>
          <w:rFonts w:hint="eastAsia" w:ascii="Times New Roman" w:hAnsi="Times New Roman"/>
          <w:sz w:val="24"/>
          <w:szCs w:val="24"/>
          <w:lang w:val="ru-RU"/>
        </w:rPr>
      </w:pPr>
      <w:r>
        <w:rPr>
          <w:rFonts w:hint="eastAsia" w:ascii="Times New Roman" w:hAnsi="Times New Roman"/>
          <w:sz w:val="24"/>
          <w:szCs w:val="24"/>
          <w:lang w:val="ru-RU"/>
        </w:rPr>
        <w:t>在设置付费机制时，通常需要考虑以下因素：</w:t>
      </w:r>
    </w:p>
    <w:p>
      <w:pPr>
        <w:widowControl w:val="0"/>
        <w:numPr>
          <w:ilvl w:val="0"/>
          <w:numId w:val="0"/>
        </w:numPr>
        <w:adjustRightInd w:val="0"/>
        <w:snapToGrid w:val="0"/>
        <w:ind w:leftChars="100" w:firstLine="418" w:firstLineChars="0"/>
        <w:jc w:val="left"/>
        <w:rPr>
          <w:rFonts w:hint="eastAsia" w:ascii="Times New Roman" w:hAnsi="Times New Roman"/>
          <w:sz w:val="24"/>
          <w:szCs w:val="24"/>
          <w:lang w:val="ru-RU"/>
        </w:rPr>
      </w:pPr>
      <w:r>
        <w:rPr>
          <w:rFonts w:hint="eastAsia" w:ascii="Times New Roman" w:hAnsi="Times New Roman"/>
          <w:sz w:val="24"/>
          <w:szCs w:val="24"/>
          <w:lang w:val="en-US" w:eastAsia="zh-CN"/>
        </w:rPr>
        <w:t>1.</w:t>
      </w:r>
      <w:r>
        <w:rPr>
          <w:rFonts w:hint="eastAsia" w:ascii="Times New Roman" w:hAnsi="Times New Roman"/>
          <w:sz w:val="24"/>
          <w:szCs w:val="24"/>
          <w:lang w:val="ru-RU"/>
        </w:rPr>
        <w:t>项目产出是否可计量。PPP项目所提供的公共产品或服务的数量和质量是否可以准确计量，决定了其是否可以采用使用量付费和绩效付费方式。因此，在一些公用设施类和公共服务类PPP项目中，如供热、污水处理等，需要事先明确这类项目产出的数量和质量是否可以计量以及计量的方法和标准，并将上述方法和标准在PPP项目合同中加以明确。</w:t>
      </w:r>
    </w:p>
    <w:p>
      <w:pPr>
        <w:widowControl w:val="0"/>
        <w:numPr>
          <w:ilvl w:val="0"/>
          <w:numId w:val="0"/>
        </w:numPr>
        <w:adjustRightInd w:val="0"/>
        <w:snapToGrid w:val="0"/>
        <w:ind w:leftChars="100" w:firstLine="418" w:firstLineChars="0"/>
        <w:jc w:val="left"/>
        <w:rPr>
          <w:rFonts w:hint="eastAsia" w:ascii="Times New Roman" w:hAnsi="Times New Roman"/>
          <w:sz w:val="24"/>
          <w:szCs w:val="24"/>
          <w:lang w:val="ru-RU"/>
        </w:rPr>
      </w:pPr>
      <w:r>
        <w:rPr>
          <w:rFonts w:hint="eastAsia" w:ascii="Times New Roman" w:hAnsi="Times New Roman"/>
          <w:sz w:val="24"/>
          <w:szCs w:val="24"/>
          <w:lang w:val="ru-RU"/>
        </w:rPr>
        <w:t>2.适当的激励。付费机制应当能够保证项目公司获得合理的回报，以对项目公司形成适当、有效的激励，确保项目实施的效率和质量。</w:t>
      </w:r>
    </w:p>
    <w:p>
      <w:pPr>
        <w:widowControl w:val="0"/>
        <w:numPr>
          <w:ilvl w:val="0"/>
          <w:numId w:val="0"/>
        </w:numPr>
        <w:adjustRightInd w:val="0"/>
        <w:snapToGrid w:val="0"/>
        <w:ind w:leftChars="100" w:firstLine="418" w:firstLineChars="0"/>
        <w:jc w:val="left"/>
        <w:rPr>
          <w:rFonts w:hint="eastAsia" w:ascii="Times New Roman" w:hAnsi="Times New Roman"/>
          <w:sz w:val="24"/>
          <w:szCs w:val="24"/>
          <w:lang w:val="ru-RU"/>
        </w:rPr>
      </w:pPr>
      <w:r>
        <w:rPr>
          <w:rFonts w:hint="eastAsia" w:ascii="Times New Roman" w:hAnsi="Times New Roman"/>
          <w:sz w:val="24"/>
          <w:szCs w:val="24"/>
          <w:lang w:val="ru-RU"/>
        </w:rPr>
        <w:t>3.灵活性。鉴于PPP项目的期限通常很长，为了更好地应对项目实施过程中可能发生的各种情势变更，付费机制项下一般也需要设置一定的变更或调整机制。</w:t>
      </w:r>
    </w:p>
    <w:p>
      <w:pPr>
        <w:widowControl w:val="0"/>
        <w:numPr>
          <w:ilvl w:val="0"/>
          <w:numId w:val="0"/>
        </w:numPr>
        <w:adjustRightInd w:val="0"/>
        <w:snapToGrid w:val="0"/>
        <w:ind w:leftChars="100" w:firstLine="418" w:firstLineChars="0"/>
        <w:jc w:val="left"/>
        <w:rPr>
          <w:rFonts w:hint="eastAsia" w:ascii="Times New Roman" w:hAnsi="Times New Roman"/>
          <w:sz w:val="24"/>
          <w:szCs w:val="24"/>
          <w:lang w:val="ru-RU"/>
        </w:rPr>
      </w:pPr>
      <w:r>
        <w:rPr>
          <w:rFonts w:hint="eastAsia" w:ascii="Times New Roman" w:hAnsi="Times New Roman"/>
          <w:sz w:val="24"/>
          <w:szCs w:val="24"/>
          <w:lang w:val="ru-RU"/>
        </w:rPr>
        <w:t>4.可融资性。对于需要由项目公司进行融资的PPP项目，在设置付费机制时还需考虑该付费机制在融资上的可行性以及对融资方吸引力。</w:t>
      </w:r>
    </w:p>
    <w:p>
      <w:pPr>
        <w:widowControl w:val="0"/>
        <w:numPr>
          <w:ilvl w:val="0"/>
          <w:numId w:val="0"/>
        </w:numPr>
        <w:adjustRightInd w:val="0"/>
        <w:snapToGrid w:val="0"/>
        <w:ind w:leftChars="100" w:firstLine="418" w:firstLineChars="0"/>
        <w:jc w:val="left"/>
        <w:rPr>
          <w:rFonts w:hint="eastAsia" w:ascii="Times New Roman" w:hAnsi="Times New Roman"/>
          <w:sz w:val="24"/>
          <w:szCs w:val="24"/>
          <w:lang w:val="en-US"/>
        </w:rPr>
      </w:pPr>
      <w:r>
        <w:rPr>
          <w:rFonts w:hint="eastAsia" w:ascii="Times New Roman" w:hAnsi="Times New Roman"/>
          <w:sz w:val="24"/>
          <w:szCs w:val="24"/>
          <w:lang w:val="ru-RU"/>
        </w:rPr>
        <w:t>5.财政承</w:t>
      </w:r>
      <w:r>
        <w:rPr>
          <w:rFonts w:hint="eastAsia" w:ascii="Times New Roman" w:hAnsi="Times New Roman"/>
          <w:sz w:val="24"/>
          <w:szCs w:val="24"/>
          <w:lang w:val="en-US"/>
        </w:rPr>
        <w:t>受能力。在多数PPP项目、尤其是采用政府付费和可行性缺口补助机制的项目中，财政承受能力关系到项目公司能否按时足额地获得付费，因此需要事先对政府的财政承受能力进行评估。</w:t>
      </w:r>
    </w:p>
    <w:p>
      <w:pPr>
        <w:widowControl w:val="0"/>
        <w:numPr>
          <w:ilvl w:val="0"/>
          <w:numId w:val="0"/>
        </w:numPr>
        <w:adjustRightInd w:val="0"/>
        <w:snapToGrid w:val="0"/>
        <w:ind w:leftChars="100" w:firstLine="418" w:firstLineChars="0"/>
        <w:jc w:val="left"/>
        <w:rPr>
          <w:rFonts w:hint="eastAsia" w:ascii="Times New Roman" w:hAnsi="Times New Roman"/>
          <w:sz w:val="24"/>
          <w:szCs w:val="24"/>
          <w:lang w:val="en-US"/>
        </w:rPr>
      </w:pPr>
      <w:r>
        <w:rPr>
          <w:rFonts w:hint="eastAsia" w:ascii="Times New Roman" w:hAnsi="Times New Roman"/>
          <w:sz w:val="24"/>
          <w:szCs w:val="24"/>
          <w:lang w:val="en-US"/>
        </w:rPr>
        <w:t>本项目属于不具有向最终用户收费的非收费公路，根据《河南省交通运输厅关于印发河南省普通公路政府和社会资本合作（PPP）项目工作导则的通知》(豫交文[2017]281号)：“非收费公路项目回报方式为政府付费，一般包括可用性服务费和运维绩效费两部分，列入本级政府财政预算计划。”</w:t>
      </w:r>
    </w:p>
    <w:p>
      <w:pPr>
        <w:widowControl w:val="0"/>
        <w:numPr>
          <w:ilvl w:val="0"/>
          <w:numId w:val="0"/>
        </w:numPr>
        <w:adjustRightInd w:val="0"/>
        <w:snapToGrid w:val="0"/>
        <w:ind w:leftChars="100" w:firstLine="418" w:firstLineChars="0"/>
        <w:jc w:val="left"/>
        <w:rPr>
          <w:rFonts w:hint="eastAsia" w:ascii="Times New Roman" w:hAnsi="Times New Roman"/>
          <w:sz w:val="24"/>
          <w:szCs w:val="24"/>
          <w:lang w:val="en-US"/>
        </w:rPr>
      </w:pPr>
      <w:r>
        <w:rPr>
          <w:rFonts w:hint="eastAsia" w:ascii="Times New Roman" w:hAnsi="Times New Roman"/>
          <w:sz w:val="24"/>
          <w:szCs w:val="24"/>
          <w:lang w:val="en-US"/>
        </w:rPr>
        <w:t>综合以上因素，确定本项目社会资本在项目中投入的资本性支出和运营维护成本宜采用“政府付费”的回报机制。具体而言，建议按照“基于可用性的绩效合同”模式，由项目所在地政府向项目公司支付可用性服务费的方式购买项目可用性服务（符合验收标准的公共资产），以及支付运营维护绩效服务费的方式购买项目公司为维持项目可用性所需的运营维护服务（符合绩效要求的公共服务）。即由市政府向项目公司支付建设项目的可用性服务费和运维绩效服务费。</w:t>
      </w:r>
    </w:p>
    <w:p>
      <w:pPr>
        <w:widowControl w:val="0"/>
        <w:numPr>
          <w:ilvl w:val="0"/>
          <w:numId w:val="0"/>
        </w:numPr>
        <w:adjustRightInd w:val="0"/>
        <w:snapToGrid w:val="0"/>
        <w:ind w:leftChars="100" w:firstLine="418" w:firstLineChars="0"/>
        <w:jc w:val="left"/>
        <w:rPr>
          <w:rFonts w:hint="eastAsia" w:ascii="Times New Roman" w:hAnsi="Times New Roman" w:eastAsia="宋体" w:cstheme="minorBidi"/>
          <w:kern w:val="2"/>
          <w:sz w:val="24"/>
          <w:szCs w:val="24"/>
          <w:lang w:val="ru-RU" w:eastAsia="zh-CN" w:bidi="ar-SA"/>
        </w:rPr>
      </w:pPr>
      <w:r>
        <w:rPr>
          <w:rFonts w:hint="eastAsia" w:ascii="Times New Roman" w:hAnsi="Times New Roman" w:cstheme="minorBidi"/>
          <w:kern w:val="2"/>
          <w:sz w:val="24"/>
          <w:szCs w:val="24"/>
          <w:lang w:val="en-US" w:eastAsia="zh-CN" w:bidi="ar-SA"/>
        </w:rPr>
        <w:t>注：</w:t>
      </w:r>
      <w:r>
        <w:rPr>
          <w:rFonts w:hint="eastAsia" w:ascii="宋体" w:hAnsi="宋体" w:eastAsia="宋体" w:cs="宋体"/>
          <w:kern w:val="2"/>
          <w:sz w:val="24"/>
          <w:szCs w:val="24"/>
          <w:lang w:val="en-US" w:eastAsia="zh-CN" w:bidi="ar-SA"/>
        </w:rPr>
        <w:t>①</w:t>
      </w:r>
      <w:r>
        <w:rPr>
          <w:rFonts w:hint="eastAsia" w:ascii="Times New Roman" w:hAnsi="Times New Roman" w:eastAsia="宋体" w:cstheme="minorBidi"/>
          <w:kern w:val="2"/>
          <w:sz w:val="24"/>
          <w:szCs w:val="24"/>
          <w:lang w:val="ru-RU" w:eastAsia="zh-CN" w:bidi="ar-SA"/>
        </w:rPr>
        <w:t xml:space="preserve"> 政府付费总额等于运营期（12年）每一年政府付费合计，每一年政府付费依据财政部《关于印发政府和社会资本合作项目财政承受能力论证指引的通知》（财金〔2015〕21号）中明确的计算公式，对本项目政府每年的政府付费支出（即当年运营补贴支出）进行测算，并按照现值相等的原则进行平滑处理。当年政府付费计算公式如下：</w:t>
      </w:r>
      <w:r>
        <w:rPr>
          <w:rFonts w:hint="eastAsia" w:ascii="Times New Roman" w:hAnsi="Times New Roman" w:eastAsia="宋体" w:cstheme="minorBidi"/>
          <w:kern w:val="2"/>
          <w:sz w:val="24"/>
          <w:szCs w:val="24"/>
          <w:lang w:val="ru-RU" w:eastAsia="zh-CN" w:bidi="ar-SA"/>
        </w:rPr>
        <w:drawing>
          <wp:inline distT="0" distB="0" distL="114300" distR="114300">
            <wp:extent cx="5273040" cy="941070"/>
            <wp:effectExtent l="0" t="0" r="3810" b="1143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4"/>
                    <a:stretch>
                      <a:fillRect/>
                    </a:stretch>
                  </pic:blipFill>
                  <pic:spPr>
                    <a:xfrm>
                      <a:off x="0" y="0"/>
                      <a:ext cx="5273040" cy="941070"/>
                    </a:xfrm>
                    <a:prstGeom prst="rect">
                      <a:avLst/>
                    </a:prstGeom>
                    <a:noFill/>
                    <a:ln w="9525">
                      <a:noFill/>
                    </a:ln>
                  </pic:spPr>
                </pic:pic>
              </a:graphicData>
            </a:graphic>
          </wp:inline>
        </w:drawing>
      </w:r>
    </w:p>
    <w:p>
      <w:pPr>
        <w:numPr>
          <w:ilvl w:val="0"/>
          <w:numId w:val="0"/>
        </w:numPr>
        <w:ind w:firstLine="420" w:firstLineChars="0"/>
        <w:rPr>
          <w:rFonts w:hint="eastAsia" w:ascii="Times New Roman" w:hAnsi="Times New Roman" w:eastAsia="宋体" w:cstheme="minorBidi"/>
          <w:kern w:val="2"/>
          <w:sz w:val="24"/>
          <w:szCs w:val="24"/>
          <w:lang w:val="en-US" w:eastAsia="zh-CN" w:bidi="ar-SA"/>
        </w:rPr>
      </w:pPr>
      <w:r>
        <w:rPr>
          <w:rFonts w:hint="eastAsia" w:ascii="宋体" w:hAnsi="宋体" w:eastAsia="宋体" w:cs="宋体"/>
          <w:kern w:val="2"/>
          <w:sz w:val="24"/>
          <w:szCs w:val="24"/>
          <w:lang w:val="en-US" w:eastAsia="zh-CN" w:bidi="ar-SA"/>
        </w:rPr>
        <w:t>②</w:t>
      </w:r>
      <w:r>
        <w:rPr>
          <w:rFonts w:hint="eastAsia" w:ascii="Times New Roman" w:hAnsi="Times New Roman" w:eastAsia="宋体" w:cstheme="minorBidi"/>
          <w:kern w:val="2"/>
          <w:sz w:val="24"/>
          <w:szCs w:val="24"/>
          <w:lang w:val="en-US" w:eastAsia="zh-CN" w:bidi="ar-SA"/>
        </w:rPr>
        <w:t>项目全部建设成本</w:t>
      </w:r>
    </w:p>
    <w:p>
      <w:pPr>
        <w:numPr>
          <w:ilvl w:val="0"/>
          <w:numId w:val="0"/>
        </w:numPr>
        <w:ind w:firstLine="420" w:firstLineChars="0"/>
        <w:rPr>
          <w:rFonts w:hint="eastAsia" w:ascii="Times New Roman" w:hAnsi="Times New Roman" w:eastAsia="宋体" w:cstheme="minorBidi"/>
          <w:kern w:val="2"/>
          <w:sz w:val="24"/>
          <w:szCs w:val="24"/>
          <w:lang w:val="en-US" w:eastAsia="zh-CN" w:bidi="ar-SA"/>
        </w:rPr>
      </w:pPr>
      <w:r>
        <w:rPr>
          <w:rFonts w:hint="eastAsia" w:ascii="Times New Roman" w:hAnsi="Times New Roman" w:eastAsia="宋体" w:cstheme="minorBidi"/>
          <w:kern w:val="2"/>
          <w:sz w:val="24"/>
          <w:szCs w:val="24"/>
          <w:lang w:val="en-US" w:eastAsia="zh-CN" w:bidi="ar-SA"/>
        </w:rPr>
        <w:t>项目全部建设成本=建安费用×（1-建安费用下浮率）+投资估算+建设期利息-建安费用</w:t>
      </w:r>
    </w:p>
    <w:p>
      <w:pPr>
        <w:numPr>
          <w:ilvl w:val="0"/>
          <w:numId w:val="0"/>
        </w:numPr>
        <w:ind w:firstLine="420" w:firstLineChars="0"/>
        <w:rPr>
          <w:rFonts w:hint="eastAsia" w:ascii="Times New Roman" w:hAnsi="Times New Roman" w:eastAsia="宋体" w:cstheme="minorBidi"/>
          <w:kern w:val="2"/>
          <w:sz w:val="24"/>
          <w:szCs w:val="24"/>
          <w:lang w:val="en-US" w:eastAsia="zh-CN" w:bidi="ar-SA"/>
        </w:rPr>
      </w:pPr>
      <w:r>
        <w:rPr>
          <w:rFonts w:hint="eastAsia" w:ascii="Times New Roman" w:hAnsi="Times New Roman" w:eastAsia="宋体" w:cstheme="minorBidi"/>
          <w:kern w:val="2"/>
          <w:sz w:val="24"/>
          <w:szCs w:val="24"/>
          <w:lang w:val="en-US" w:eastAsia="zh-CN" w:bidi="ar-SA"/>
        </w:rPr>
        <w:t>以上公式中，投资估算为84515.67万元，建设期利息暂定为2822.25万元，建安费用暂定为58906.87万元。实际支付时总投资（不含建设期利息）、建设期利息、建安费用以竣工决算审计结果为准。</w:t>
      </w:r>
    </w:p>
    <w:p>
      <w:pPr>
        <w:rPr>
          <w:rFonts w:hint="eastAsia" w:ascii="Times New Roman" w:hAnsi="Times New Roman" w:eastAsia="宋体" w:cstheme="minorBidi"/>
          <w:kern w:val="2"/>
          <w:sz w:val="24"/>
          <w:szCs w:val="24"/>
          <w:lang w:val="en-US" w:eastAsia="zh-CN" w:bidi="ar-SA"/>
        </w:rPr>
      </w:pPr>
      <w:r>
        <w:rPr>
          <w:rFonts w:hint="eastAsia" w:ascii="宋体" w:hAnsi="宋体" w:eastAsia="宋体" w:cs="宋体"/>
          <w:kern w:val="2"/>
          <w:sz w:val="24"/>
          <w:szCs w:val="24"/>
          <w:lang w:val="en-US" w:eastAsia="zh-CN" w:bidi="ar-SA"/>
        </w:rPr>
        <w:t>③</w:t>
      </w:r>
      <w:r>
        <w:rPr>
          <w:rFonts w:hint="eastAsia" w:ascii="Times New Roman" w:hAnsi="Times New Roman" w:eastAsia="宋体" w:cstheme="minorBidi"/>
          <w:kern w:val="2"/>
          <w:sz w:val="24"/>
          <w:szCs w:val="24"/>
          <w:lang w:val="en-US" w:eastAsia="zh-CN" w:bidi="ar-SA"/>
        </w:rPr>
        <w:t>运营成本下浮率</w:t>
      </w:r>
    </w:p>
    <w:p>
      <w:pPr>
        <w:rPr>
          <w:rFonts w:hint="eastAsia" w:ascii="Times New Roman" w:hAnsi="Times New Roman" w:eastAsia="宋体" w:cstheme="minorBidi"/>
          <w:kern w:val="2"/>
          <w:sz w:val="24"/>
          <w:szCs w:val="24"/>
          <w:lang w:val="en-US" w:eastAsia="zh-CN" w:bidi="ar-SA"/>
        </w:rPr>
      </w:pPr>
      <w:r>
        <w:rPr>
          <w:rFonts w:hint="eastAsia" w:ascii="Times New Roman" w:hAnsi="Times New Roman" w:eastAsia="宋体" w:cstheme="minorBidi"/>
          <w:kern w:val="2"/>
          <w:sz w:val="24"/>
          <w:szCs w:val="24"/>
          <w:lang w:val="en-US" w:eastAsia="zh-CN" w:bidi="ar-SA"/>
        </w:rPr>
        <w:t>经测算（具体见“6.1财务费用分析”），本项目每年运营成本如下：</w:t>
      </w:r>
    </w:p>
    <w:p>
      <w:pPr>
        <w:pStyle w:val="2"/>
        <w:spacing w:after="0"/>
        <w:ind w:firstLine="301"/>
        <w:jc w:val="center"/>
        <w:rPr>
          <w:rFonts w:hint="eastAsia"/>
          <w:b/>
          <w:lang w:val="en-US"/>
        </w:rPr>
      </w:pPr>
      <w:r>
        <w:rPr>
          <w:rFonts w:hint="eastAsia"/>
          <w:b/>
          <w:lang w:val="en-US"/>
        </w:rPr>
        <w:t xml:space="preserve">表 </w:t>
      </w:r>
      <w:r>
        <w:rPr>
          <w:b/>
          <w:lang w:val="en-US"/>
        </w:rPr>
        <w:t xml:space="preserve">9-2 </w:t>
      </w:r>
      <w:r>
        <w:rPr>
          <w:rFonts w:hint="eastAsia"/>
          <w:b/>
          <w:lang w:val="en-US"/>
        </w:rPr>
        <w:t>运营</w:t>
      </w:r>
      <w:r>
        <w:rPr>
          <w:b/>
          <w:lang w:val="en-US"/>
        </w:rPr>
        <w:t>成本</w:t>
      </w:r>
    </w:p>
    <w:p>
      <w:pPr>
        <w:pStyle w:val="2"/>
        <w:ind w:firstLine="220"/>
        <w:jc w:val="right"/>
        <w:rPr>
          <w:rFonts w:hint="eastAsia"/>
          <w:sz w:val="22"/>
          <w:lang w:val="en-US"/>
        </w:rPr>
      </w:pPr>
      <w:r>
        <w:rPr>
          <w:rFonts w:hint="eastAsia"/>
          <w:sz w:val="22"/>
          <w:lang w:val="en-US"/>
        </w:rPr>
        <w:t>单位：万元/年</w:t>
      </w:r>
    </w:p>
    <w:tbl>
      <w:tblPr>
        <w:tblStyle w:val="44"/>
        <w:tblW w:w="8522"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1217"/>
        <w:gridCol w:w="1217"/>
        <w:gridCol w:w="1217"/>
        <w:gridCol w:w="1217"/>
        <w:gridCol w:w="1217"/>
        <w:gridCol w:w="122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trPr>
        <w:tc>
          <w:tcPr>
            <w:tcW w:w="1217" w:type="dxa"/>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sz w:val="20"/>
                <w:szCs w:val="20"/>
                <w:lang w:val="en-US"/>
              </w:rPr>
            </w:pPr>
            <w:r>
              <w:rPr>
                <w:rFonts w:hint="eastAsia" w:ascii="宋体" w:hAnsi="宋体" w:eastAsia="宋体" w:cs="宋体"/>
                <w:sz w:val="20"/>
                <w:szCs w:val="20"/>
                <w:lang w:val="en-US"/>
              </w:rPr>
              <w:t>运营期</w:t>
            </w:r>
          </w:p>
        </w:tc>
        <w:tc>
          <w:tcPr>
            <w:tcW w:w="1217" w:type="dxa"/>
            <w:vAlign w:val="center"/>
          </w:tcPr>
          <w:p>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sz w:val="20"/>
                <w:szCs w:val="20"/>
                <w:lang w:val="en-US"/>
              </w:rPr>
            </w:pPr>
            <w:r>
              <w:rPr>
                <w:rFonts w:hint="eastAsia" w:ascii="宋体" w:hAnsi="宋体" w:eastAsia="宋体" w:cs="宋体"/>
                <w:sz w:val="20"/>
                <w:szCs w:val="20"/>
                <w:lang w:val="en-US"/>
              </w:rPr>
              <w:t>1</w:t>
            </w:r>
          </w:p>
        </w:tc>
        <w:tc>
          <w:tcPr>
            <w:tcW w:w="1217" w:type="dxa"/>
            <w:vAlign w:val="center"/>
          </w:tcPr>
          <w:p>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sz w:val="20"/>
                <w:szCs w:val="20"/>
                <w:lang w:val="en-US"/>
              </w:rPr>
            </w:pPr>
            <w:r>
              <w:rPr>
                <w:rFonts w:hint="eastAsia" w:ascii="宋体" w:hAnsi="宋体" w:eastAsia="宋体" w:cs="宋体"/>
                <w:sz w:val="20"/>
                <w:szCs w:val="20"/>
                <w:lang w:val="en-US"/>
              </w:rPr>
              <w:t>2</w:t>
            </w:r>
          </w:p>
        </w:tc>
        <w:tc>
          <w:tcPr>
            <w:tcW w:w="1217" w:type="dxa"/>
            <w:vAlign w:val="center"/>
          </w:tcPr>
          <w:p>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sz w:val="20"/>
                <w:szCs w:val="20"/>
                <w:lang w:val="en-US"/>
              </w:rPr>
            </w:pPr>
            <w:r>
              <w:rPr>
                <w:rFonts w:hint="eastAsia" w:ascii="宋体" w:hAnsi="宋体" w:eastAsia="宋体" w:cs="宋体"/>
                <w:sz w:val="20"/>
                <w:szCs w:val="20"/>
                <w:lang w:val="en-US"/>
              </w:rPr>
              <w:t>3</w:t>
            </w:r>
          </w:p>
        </w:tc>
        <w:tc>
          <w:tcPr>
            <w:tcW w:w="1217" w:type="dxa"/>
            <w:vAlign w:val="center"/>
          </w:tcPr>
          <w:p>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sz w:val="20"/>
                <w:szCs w:val="20"/>
                <w:lang w:val="en-US"/>
              </w:rPr>
            </w:pPr>
            <w:r>
              <w:rPr>
                <w:rFonts w:hint="eastAsia" w:ascii="宋体" w:hAnsi="宋体" w:eastAsia="宋体" w:cs="宋体"/>
                <w:sz w:val="20"/>
                <w:szCs w:val="20"/>
                <w:lang w:val="en-US"/>
              </w:rPr>
              <w:t>4</w:t>
            </w:r>
          </w:p>
        </w:tc>
        <w:tc>
          <w:tcPr>
            <w:tcW w:w="1217" w:type="dxa"/>
            <w:vAlign w:val="center"/>
          </w:tcPr>
          <w:p>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sz w:val="20"/>
                <w:szCs w:val="20"/>
                <w:lang w:val="en-US"/>
              </w:rPr>
            </w:pPr>
            <w:r>
              <w:rPr>
                <w:rFonts w:hint="eastAsia" w:ascii="宋体" w:hAnsi="宋体" w:eastAsia="宋体" w:cs="宋体"/>
                <w:sz w:val="20"/>
                <w:szCs w:val="20"/>
                <w:lang w:val="en-US"/>
              </w:rPr>
              <w:t>5</w:t>
            </w:r>
          </w:p>
        </w:tc>
        <w:tc>
          <w:tcPr>
            <w:tcW w:w="1220" w:type="dxa"/>
            <w:vAlign w:val="center"/>
          </w:tcPr>
          <w:p>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sz w:val="20"/>
                <w:szCs w:val="20"/>
                <w:lang w:val="en-US"/>
              </w:rPr>
            </w:pPr>
            <w:r>
              <w:rPr>
                <w:rFonts w:hint="eastAsia" w:ascii="宋体" w:hAnsi="宋体" w:eastAsia="宋体" w:cs="宋体"/>
                <w:sz w:val="20"/>
                <w:szCs w:val="20"/>
                <w:lang w:val="en-US"/>
              </w:rPr>
              <w:t>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trPr>
        <w:tc>
          <w:tcPr>
            <w:tcW w:w="1217" w:type="dxa"/>
            <w:vAlign w:val="center"/>
          </w:tcPr>
          <w:p>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sz w:val="20"/>
                <w:szCs w:val="20"/>
                <w:lang w:val="en-US"/>
              </w:rPr>
            </w:pPr>
            <w:r>
              <w:rPr>
                <w:rFonts w:hint="eastAsia" w:ascii="宋体" w:hAnsi="宋体" w:eastAsia="宋体" w:cs="宋体"/>
                <w:sz w:val="20"/>
                <w:szCs w:val="20"/>
                <w:lang w:val="en-US"/>
              </w:rPr>
              <w:t>运营成本</w:t>
            </w:r>
          </w:p>
        </w:tc>
        <w:tc>
          <w:tcPr>
            <w:tcW w:w="1217" w:type="dxa"/>
            <w:vAlign w:val="center"/>
          </w:tcPr>
          <w:p>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sz w:val="20"/>
                <w:szCs w:val="20"/>
                <w:lang w:val="en-US"/>
              </w:rPr>
            </w:pPr>
            <w:r>
              <w:rPr>
                <w:rFonts w:hint="eastAsia" w:ascii="宋体" w:hAnsi="宋体" w:eastAsia="宋体" w:cs="宋体"/>
                <w:sz w:val="20"/>
                <w:szCs w:val="20"/>
                <w:lang w:val="en-US"/>
              </w:rPr>
              <w:t>502.97</w:t>
            </w:r>
          </w:p>
        </w:tc>
        <w:tc>
          <w:tcPr>
            <w:tcW w:w="1217" w:type="dxa"/>
            <w:vAlign w:val="center"/>
          </w:tcPr>
          <w:p>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sz w:val="20"/>
                <w:szCs w:val="20"/>
                <w:lang w:val="en-US"/>
              </w:rPr>
            </w:pPr>
            <w:r>
              <w:rPr>
                <w:rFonts w:hint="eastAsia" w:ascii="宋体" w:hAnsi="宋体" w:eastAsia="宋体" w:cs="宋体"/>
                <w:sz w:val="20"/>
                <w:szCs w:val="20"/>
                <w:lang w:val="en-US"/>
              </w:rPr>
              <w:t>502.97</w:t>
            </w:r>
          </w:p>
        </w:tc>
        <w:tc>
          <w:tcPr>
            <w:tcW w:w="1217" w:type="dxa"/>
            <w:vAlign w:val="center"/>
          </w:tcPr>
          <w:p>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sz w:val="20"/>
                <w:szCs w:val="20"/>
                <w:lang w:val="en-US"/>
              </w:rPr>
            </w:pPr>
            <w:r>
              <w:rPr>
                <w:rFonts w:hint="eastAsia" w:ascii="宋体" w:hAnsi="宋体" w:eastAsia="宋体" w:cs="宋体"/>
                <w:sz w:val="20"/>
                <w:szCs w:val="20"/>
                <w:lang w:val="en-US"/>
              </w:rPr>
              <w:t>502.97</w:t>
            </w:r>
          </w:p>
        </w:tc>
        <w:tc>
          <w:tcPr>
            <w:tcW w:w="1217" w:type="dxa"/>
            <w:vAlign w:val="center"/>
          </w:tcPr>
          <w:p>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sz w:val="20"/>
                <w:szCs w:val="20"/>
                <w:lang w:val="en-US"/>
              </w:rPr>
            </w:pPr>
            <w:r>
              <w:rPr>
                <w:rFonts w:hint="eastAsia" w:ascii="宋体" w:hAnsi="宋体" w:eastAsia="宋体" w:cs="宋体"/>
                <w:sz w:val="20"/>
                <w:szCs w:val="20"/>
                <w:lang w:val="en-US"/>
              </w:rPr>
              <w:t>502.97</w:t>
            </w:r>
          </w:p>
        </w:tc>
        <w:tc>
          <w:tcPr>
            <w:tcW w:w="1217" w:type="dxa"/>
            <w:vAlign w:val="center"/>
          </w:tcPr>
          <w:p>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sz w:val="20"/>
                <w:szCs w:val="20"/>
                <w:lang w:val="en-US"/>
              </w:rPr>
            </w:pPr>
            <w:r>
              <w:rPr>
                <w:rFonts w:hint="eastAsia" w:ascii="宋体" w:hAnsi="宋体" w:eastAsia="宋体" w:cs="宋体"/>
                <w:sz w:val="20"/>
                <w:szCs w:val="20"/>
                <w:lang w:val="en-US"/>
              </w:rPr>
              <w:t>3544.19</w:t>
            </w:r>
          </w:p>
        </w:tc>
        <w:tc>
          <w:tcPr>
            <w:tcW w:w="1220" w:type="dxa"/>
            <w:vAlign w:val="center"/>
          </w:tcPr>
          <w:p>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sz w:val="20"/>
                <w:szCs w:val="20"/>
                <w:lang w:val="en-US"/>
              </w:rPr>
            </w:pPr>
            <w:r>
              <w:rPr>
                <w:rFonts w:hint="eastAsia" w:ascii="宋体" w:hAnsi="宋体" w:eastAsia="宋体" w:cs="宋体"/>
                <w:sz w:val="20"/>
                <w:szCs w:val="20"/>
                <w:lang w:val="en-US"/>
              </w:rPr>
              <w:t>502.97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trPr>
        <w:tc>
          <w:tcPr>
            <w:tcW w:w="1217" w:type="dxa"/>
            <w:vAlign w:val="center"/>
          </w:tcPr>
          <w:p>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sz w:val="20"/>
                <w:szCs w:val="20"/>
                <w:lang w:val="en-US"/>
              </w:rPr>
            </w:pPr>
            <w:r>
              <w:rPr>
                <w:rFonts w:hint="eastAsia" w:ascii="宋体" w:hAnsi="宋体" w:eastAsia="宋体" w:cs="宋体"/>
                <w:sz w:val="20"/>
                <w:szCs w:val="20"/>
                <w:lang w:val="en-US"/>
              </w:rPr>
              <w:t>运营期</w:t>
            </w:r>
          </w:p>
        </w:tc>
        <w:tc>
          <w:tcPr>
            <w:tcW w:w="1217" w:type="dxa"/>
            <w:vAlign w:val="center"/>
          </w:tcPr>
          <w:p>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sz w:val="20"/>
                <w:szCs w:val="20"/>
                <w:lang w:val="en-US"/>
              </w:rPr>
            </w:pPr>
            <w:r>
              <w:rPr>
                <w:rFonts w:hint="eastAsia" w:ascii="宋体" w:hAnsi="宋体" w:eastAsia="宋体" w:cs="宋体"/>
                <w:sz w:val="20"/>
                <w:szCs w:val="20"/>
                <w:lang w:val="en-US"/>
              </w:rPr>
              <w:t>7</w:t>
            </w:r>
          </w:p>
        </w:tc>
        <w:tc>
          <w:tcPr>
            <w:tcW w:w="1217" w:type="dxa"/>
            <w:vAlign w:val="center"/>
          </w:tcPr>
          <w:p>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sz w:val="20"/>
                <w:szCs w:val="20"/>
                <w:lang w:val="en-US"/>
              </w:rPr>
            </w:pPr>
            <w:r>
              <w:rPr>
                <w:rFonts w:hint="eastAsia" w:ascii="宋体" w:hAnsi="宋体" w:eastAsia="宋体" w:cs="宋体"/>
                <w:sz w:val="20"/>
                <w:szCs w:val="20"/>
                <w:lang w:val="en-US"/>
              </w:rPr>
              <w:t>8</w:t>
            </w:r>
          </w:p>
        </w:tc>
        <w:tc>
          <w:tcPr>
            <w:tcW w:w="1217" w:type="dxa"/>
            <w:vAlign w:val="center"/>
          </w:tcPr>
          <w:p>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sz w:val="20"/>
                <w:szCs w:val="20"/>
                <w:lang w:val="en-US"/>
              </w:rPr>
            </w:pPr>
            <w:r>
              <w:rPr>
                <w:rFonts w:hint="eastAsia" w:ascii="宋体" w:hAnsi="宋体" w:eastAsia="宋体" w:cs="宋体"/>
                <w:sz w:val="20"/>
                <w:szCs w:val="20"/>
                <w:lang w:val="en-US"/>
              </w:rPr>
              <w:t>9</w:t>
            </w:r>
          </w:p>
        </w:tc>
        <w:tc>
          <w:tcPr>
            <w:tcW w:w="1217" w:type="dxa"/>
            <w:vAlign w:val="center"/>
          </w:tcPr>
          <w:p>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sz w:val="20"/>
                <w:szCs w:val="20"/>
                <w:lang w:val="en-US"/>
              </w:rPr>
            </w:pPr>
            <w:r>
              <w:rPr>
                <w:rFonts w:hint="eastAsia" w:ascii="宋体" w:hAnsi="宋体" w:eastAsia="宋体" w:cs="宋体"/>
                <w:sz w:val="20"/>
                <w:szCs w:val="20"/>
                <w:lang w:val="en-US"/>
              </w:rPr>
              <w:t>10</w:t>
            </w:r>
          </w:p>
        </w:tc>
        <w:tc>
          <w:tcPr>
            <w:tcW w:w="1217" w:type="dxa"/>
            <w:vAlign w:val="center"/>
          </w:tcPr>
          <w:p>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sz w:val="20"/>
                <w:szCs w:val="20"/>
                <w:lang w:val="en-US"/>
              </w:rPr>
            </w:pPr>
            <w:r>
              <w:rPr>
                <w:rFonts w:hint="eastAsia" w:ascii="宋体" w:hAnsi="宋体" w:eastAsia="宋体" w:cs="宋体"/>
                <w:sz w:val="20"/>
                <w:szCs w:val="20"/>
                <w:lang w:val="en-US"/>
              </w:rPr>
              <w:t>11</w:t>
            </w:r>
          </w:p>
        </w:tc>
        <w:tc>
          <w:tcPr>
            <w:tcW w:w="1220" w:type="dxa"/>
            <w:vAlign w:val="center"/>
          </w:tcPr>
          <w:p>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sz w:val="20"/>
                <w:szCs w:val="20"/>
                <w:lang w:val="en-US"/>
              </w:rPr>
            </w:pPr>
            <w:r>
              <w:rPr>
                <w:rFonts w:hint="eastAsia" w:ascii="宋体" w:hAnsi="宋体" w:eastAsia="宋体" w:cs="宋体"/>
                <w:sz w:val="20"/>
                <w:szCs w:val="20"/>
                <w:lang w:val="en-US"/>
              </w:rPr>
              <w:t>12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trPr>
        <w:tc>
          <w:tcPr>
            <w:tcW w:w="1217" w:type="dxa"/>
            <w:vAlign w:val="center"/>
          </w:tcPr>
          <w:p>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sz w:val="20"/>
                <w:szCs w:val="20"/>
                <w:lang w:val="en-US"/>
              </w:rPr>
            </w:pPr>
            <w:r>
              <w:rPr>
                <w:rFonts w:hint="eastAsia" w:ascii="宋体" w:hAnsi="宋体" w:eastAsia="宋体" w:cs="宋体"/>
                <w:sz w:val="20"/>
                <w:szCs w:val="20"/>
                <w:lang w:val="en-US"/>
              </w:rPr>
              <w:t>运营成本</w:t>
            </w:r>
          </w:p>
        </w:tc>
        <w:tc>
          <w:tcPr>
            <w:tcW w:w="1217" w:type="dxa"/>
            <w:vAlign w:val="center"/>
          </w:tcPr>
          <w:p>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sz w:val="20"/>
                <w:szCs w:val="20"/>
                <w:lang w:val="en-US"/>
              </w:rPr>
            </w:pPr>
            <w:r>
              <w:rPr>
                <w:rFonts w:hint="eastAsia" w:ascii="宋体" w:hAnsi="宋体" w:eastAsia="宋体" w:cs="宋体"/>
                <w:sz w:val="20"/>
                <w:szCs w:val="20"/>
                <w:lang w:val="en-US"/>
              </w:rPr>
              <w:t>502.97</w:t>
            </w:r>
          </w:p>
        </w:tc>
        <w:tc>
          <w:tcPr>
            <w:tcW w:w="1217" w:type="dxa"/>
            <w:vAlign w:val="center"/>
          </w:tcPr>
          <w:p>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sz w:val="20"/>
                <w:szCs w:val="20"/>
                <w:lang w:val="en-US"/>
              </w:rPr>
            </w:pPr>
            <w:r>
              <w:rPr>
                <w:rFonts w:hint="eastAsia" w:ascii="宋体" w:hAnsi="宋体" w:eastAsia="宋体" w:cs="宋体"/>
                <w:sz w:val="20"/>
                <w:szCs w:val="20"/>
                <w:lang w:val="en-US"/>
              </w:rPr>
              <w:t>502.97</w:t>
            </w:r>
          </w:p>
        </w:tc>
        <w:tc>
          <w:tcPr>
            <w:tcW w:w="1217" w:type="dxa"/>
            <w:vAlign w:val="center"/>
          </w:tcPr>
          <w:p>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sz w:val="20"/>
                <w:szCs w:val="20"/>
                <w:lang w:val="en-US"/>
              </w:rPr>
            </w:pPr>
            <w:r>
              <w:rPr>
                <w:rFonts w:hint="eastAsia" w:ascii="宋体" w:hAnsi="宋体" w:eastAsia="宋体" w:cs="宋体"/>
                <w:sz w:val="20"/>
                <w:szCs w:val="20"/>
                <w:lang w:val="en-US"/>
              </w:rPr>
              <w:t>502.97</w:t>
            </w:r>
          </w:p>
        </w:tc>
        <w:tc>
          <w:tcPr>
            <w:tcW w:w="1217" w:type="dxa"/>
            <w:vAlign w:val="center"/>
          </w:tcPr>
          <w:p>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sz w:val="20"/>
                <w:szCs w:val="20"/>
                <w:lang w:val="en-US"/>
              </w:rPr>
            </w:pPr>
            <w:r>
              <w:rPr>
                <w:rFonts w:hint="eastAsia" w:ascii="宋体" w:hAnsi="宋体" w:eastAsia="宋体" w:cs="宋体"/>
                <w:sz w:val="20"/>
                <w:szCs w:val="20"/>
                <w:lang w:val="en-US"/>
              </w:rPr>
              <w:t>10287.01</w:t>
            </w:r>
          </w:p>
        </w:tc>
        <w:tc>
          <w:tcPr>
            <w:tcW w:w="1217" w:type="dxa"/>
            <w:vAlign w:val="center"/>
          </w:tcPr>
          <w:p>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sz w:val="20"/>
                <w:szCs w:val="20"/>
                <w:lang w:val="en-US"/>
              </w:rPr>
            </w:pPr>
            <w:r>
              <w:rPr>
                <w:rFonts w:hint="eastAsia" w:ascii="宋体" w:hAnsi="宋体" w:eastAsia="宋体" w:cs="宋体"/>
                <w:sz w:val="20"/>
                <w:szCs w:val="20"/>
                <w:lang w:val="en-US"/>
              </w:rPr>
              <w:t>502.97</w:t>
            </w:r>
          </w:p>
        </w:tc>
        <w:tc>
          <w:tcPr>
            <w:tcW w:w="1220" w:type="dxa"/>
            <w:vAlign w:val="center"/>
          </w:tcPr>
          <w:p>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sz w:val="20"/>
                <w:szCs w:val="20"/>
                <w:lang w:val="en-US"/>
              </w:rPr>
            </w:pPr>
            <w:r>
              <w:rPr>
                <w:rFonts w:hint="eastAsia" w:ascii="宋体" w:hAnsi="宋体" w:eastAsia="宋体" w:cs="宋体"/>
                <w:sz w:val="20"/>
                <w:szCs w:val="20"/>
                <w:lang w:val="en-US"/>
              </w:rPr>
              <w:t>502.97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trPr>
        <w:tc>
          <w:tcPr>
            <w:tcW w:w="1217" w:type="dxa"/>
            <w:vAlign w:val="center"/>
          </w:tcPr>
          <w:p>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sz w:val="20"/>
                <w:szCs w:val="20"/>
                <w:lang w:val="en-US"/>
              </w:rPr>
            </w:pPr>
            <w:r>
              <w:rPr>
                <w:rFonts w:hint="eastAsia" w:ascii="宋体" w:hAnsi="宋体" w:eastAsia="宋体" w:cs="宋体"/>
                <w:sz w:val="20"/>
                <w:szCs w:val="20"/>
                <w:lang w:val="en-US"/>
              </w:rPr>
              <w:t>合计</w:t>
            </w:r>
          </w:p>
        </w:tc>
        <w:tc>
          <w:tcPr>
            <w:tcW w:w="7305" w:type="dxa"/>
            <w:gridSpan w:val="6"/>
            <w:vAlign w:val="center"/>
          </w:tcPr>
          <w:p>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sz w:val="20"/>
                <w:szCs w:val="20"/>
                <w:lang w:val="en-US"/>
              </w:rPr>
            </w:pPr>
            <w:r>
              <w:rPr>
                <w:rFonts w:hint="eastAsia" w:ascii="宋体" w:hAnsi="宋体" w:eastAsia="宋体" w:cs="宋体"/>
                <w:sz w:val="20"/>
                <w:szCs w:val="20"/>
                <w:lang w:val="en-US"/>
              </w:rPr>
              <w:t>18860.91</w:t>
            </w:r>
          </w:p>
        </w:tc>
      </w:tr>
    </w:tbl>
    <w:p>
      <w:pPr>
        <w:pStyle w:val="2"/>
        <w:rPr>
          <w:rFonts w:hint="eastAsia" w:ascii="Times New Roman" w:hAnsi="Times New Roman" w:eastAsia="宋体" w:cstheme="minorBidi"/>
          <w:kern w:val="2"/>
          <w:sz w:val="24"/>
          <w:szCs w:val="24"/>
          <w:lang w:val="en-US" w:eastAsia="zh-CN" w:bidi="ar-SA"/>
        </w:rPr>
      </w:pPr>
      <w:r>
        <w:rPr>
          <w:rFonts w:hint="eastAsia" w:ascii="Times New Roman" w:hAnsi="Times New Roman" w:eastAsia="宋体" w:cstheme="minorBidi"/>
          <w:kern w:val="2"/>
          <w:sz w:val="24"/>
          <w:szCs w:val="24"/>
          <w:lang w:val="en-US" w:eastAsia="zh-CN" w:bidi="ar-SA"/>
        </w:rPr>
        <w:t>注：竞价后的各年运营成本=各年运营成本测算值(见上表)×（1-运营成本下浮率）</w:t>
      </w:r>
    </w:p>
    <w:p>
      <w:pPr>
        <w:numPr>
          <w:ilvl w:val="0"/>
          <w:numId w:val="0"/>
        </w:numPr>
        <w:ind w:firstLine="420" w:firstLineChars="0"/>
        <w:jc w:val="both"/>
        <w:rPr>
          <w:rFonts w:hint="eastAsia" w:ascii="Times New Roman" w:hAnsi="Times New Roman"/>
          <w:sz w:val="24"/>
          <w:szCs w:val="24"/>
          <w:lang w:val="en-US"/>
        </w:rPr>
      </w:pPr>
      <w:r>
        <w:rPr>
          <w:rFonts w:hint="eastAsia" w:ascii="Times New Roman" w:hAnsi="Times New Roman"/>
          <w:b/>
          <w:kern w:val="2"/>
          <w:sz w:val="21"/>
          <w:szCs w:val="21"/>
          <w:lang w:val="en-US" w:eastAsia="zh-CN"/>
        </w:rPr>
        <w:t>1.</w:t>
      </w:r>
      <w:r>
        <w:rPr>
          <w:rFonts w:ascii="Times New Roman" w:hAnsi="Times New Roman"/>
          <w:b/>
          <w:kern w:val="2"/>
          <w:sz w:val="21"/>
          <w:szCs w:val="21"/>
          <w:lang w:val="en-US"/>
        </w:rPr>
        <w:t>可用性服务费。</w:t>
      </w:r>
      <w:r>
        <w:rPr>
          <w:rFonts w:hint="eastAsia" w:ascii="Times New Roman" w:hAnsi="Times New Roman"/>
          <w:sz w:val="24"/>
          <w:szCs w:val="24"/>
          <w:lang w:val="en-US"/>
        </w:rPr>
        <w:t>可用性服务费指项目公司为本项目建设符合适用法律及PPP项目合同规定的竣工验收标准的公共资产之目的投入的资本性总支出而需要获得的服务收入，主要包括项目建设成本、融资成本、税费及必要的合理回报。</w:t>
      </w:r>
    </w:p>
    <w:p>
      <w:pPr>
        <w:widowControl w:val="0"/>
        <w:numPr>
          <w:ilvl w:val="0"/>
          <w:numId w:val="0"/>
        </w:numPr>
        <w:adjustRightInd w:val="0"/>
        <w:snapToGrid w:val="0"/>
        <w:ind w:firstLine="420" w:firstLineChars="0"/>
        <w:jc w:val="left"/>
        <w:rPr>
          <w:rFonts w:hint="eastAsia" w:ascii="Times New Roman" w:hAnsi="Times New Roman"/>
          <w:sz w:val="24"/>
          <w:szCs w:val="24"/>
          <w:lang w:val="en-US"/>
        </w:rPr>
      </w:pPr>
      <w:r>
        <w:rPr>
          <w:rFonts w:ascii="Times New Roman" w:hAnsi="Times New Roman"/>
          <w:b/>
          <w:kern w:val="2"/>
          <w:sz w:val="21"/>
          <w:szCs w:val="21"/>
          <w:lang w:val="en-US"/>
        </w:rPr>
        <w:t>2.运维绩效服务费。</w:t>
      </w:r>
      <w:r>
        <w:rPr>
          <w:rFonts w:hint="eastAsia" w:ascii="Times New Roman" w:hAnsi="Times New Roman"/>
          <w:sz w:val="24"/>
          <w:szCs w:val="24"/>
          <w:lang w:val="en-US"/>
        </w:rPr>
        <w:t>运维绩效服务费指项目公司为维持本项目可用性之目的提供的符合PPP项目合同规定的绩效标准的运营维护服务而需要获得的服务收入，主要包括本项目红线范围内的运营维护成本、税费及必要的合理回报。</w:t>
      </w:r>
    </w:p>
    <w:p>
      <w:pPr>
        <w:widowControl w:val="0"/>
        <w:numPr>
          <w:ilvl w:val="0"/>
          <w:numId w:val="0"/>
        </w:numPr>
        <w:adjustRightInd w:val="0"/>
        <w:snapToGrid w:val="0"/>
        <w:ind w:firstLine="420" w:firstLineChars="0"/>
        <w:jc w:val="left"/>
        <w:rPr>
          <w:rFonts w:hint="eastAsia" w:ascii="Times New Roman" w:hAnsi="Times New Roman"/>
          <w:sz w:val="24"/>
          <w:szCs w:val="24"/>
          <w:lang w:val="en-US"/>
        </w:rPr>
      </w:pPr>
      <w:r>
        <w:rPr>
          <w:rFonts w:hint="eastAsia" w:ascii="Times New Roman" w:hAnsi="Times New Roman"/>
          <w:sz w:val="24"/>
          <w:szCs w:val="24"/>
          <w:lang w:val="en-US"/>
        </w:rPr>
        <w:t>项目公司完成工程投资、建设并经验收合格后，需为本项目工程提供运营维护服务。政府方将以政府付费的方式，按照PPP项目合同的约定向项目公司支付服务费用，用以弥补其建设投资、运营维护费用并获得合理回报。本项目资产在经营期届满后无偿移交给项目实施机构或政府指定的其他机构。</w:t>
      </w:r>
    </w:p>
    <w:p>
      <w:pPr>
        <w:numPr>
          <w:ilvl w:val="0"/>
          <w:numId w:val="0"/>
        </w:numPr>
        <w:ind w:firstLine="420" w:firstLineChars="0"/>
        <w:jc w:val="both"/>
        <w:rPr>
          <w:rFonts w:hint="eastAsia" w:ascii="Times New Roman" w:hAnsi="Times New Roman"/>
          <w:sz w:val="24"/>
          <w:szCs w:val="24"/>
          <w:lang w:val="en-US"/>
        </w:rPr>
      </w:pPr>
      <w:r>
        <w:rPr>
          <w:rFonts w:hint="eastAsia"/>
          <w:b/>
          <w:sz w:val="21"/>
          <w:szCs w:val="21"/>
          <w:lang w:val="en-US" w:eastAsia="zh-CN"/>
        </w:rPr>
        <w:t>3.</w:t>
      </w:r>
      <w:r>
        <w:rPr>
          <w:rFonts w:hint="eastAsia"/>
          <w:b/>
          <w:sz w:val="21"/>
          <w:szCs w:val="21"/>
          <w:lang w:val="en-US"/>
        </w:rPr>
        <w:t>政府付费</w:t>
      </w:r>
      <w:r>
        <w:rPr>
          <w:b/>
          <w:sz w:val="21"/>
          <w:szCs w:val="21"/>
          <w:lang w:val="en-US"/>
        </w:rPr>
        <w:t>与绩效考核挂钩</w:t>
      </w:r>
      <w:r>
        <w:rPr>
          <w:rFonts w:hint="eastAsia"/>
          <w:b/>
          <w:sz w:val="21"/>
          <w:szCs w:val="21"/>
          <w:lang w:val="en-US"/>
        </w:rPr>
        <w:t>。</w:t>
      </w:r>
      <w:r>
        <w:rPr>
          <w:rFonts w:hint="eastAsia" w:ascii="Times New Roman" w:hAnsi="Times New Roman"/>
          <w:sz w:val="24"/>
          <w:szCs w:val="24"/>
          <w:lang w:val="en-US"/>
        </w:rPr>
        <w:t>可用性服务费与运维绩效服务费的支付以绩效考核为前提，并依据绩效考核的结果支付可用性服务费与运维绩效服务费。</w:t>
      </w:r>
      <w:bookmarkStart w:id="73" w:name="_Toc504637065"/>
    </w:p>
    <w:p>
      <w:pPr>
        <w:numPr>
          <w:ilvl w:val="0"/>
          <w:numId w:val="0"/>
        </w:numPr>
        <w:jc w:val="both"/>
        <w:rPr>
          <w:rFonts w:ascii="Times New Roman"/>
          <w:sz w:val="21"/>
          <w:szCs w:val="21"/>
        </w:rPr>
      </w:pPr>
      <w:r>
        <w:rPr>
          <w:rFonts w:hint="eastAsia" w:ascii="Times New Roman"/>
          <w:sz w:val="21"/>
          <w:szCs w:val="21"/>
          <w:lang w:val="en-US" w:eastAsia="zh-CN"/>
        </w:rPr>
        <w:t>4</w:t>
      </w:r>
      <w:r>
        <w:rPr>
          <w:rFonts w:ascii="Times New Roman"/>
          <w:sz w:val="21"/>
          <w:szCs w:val="21"/>
        </w:rPr>
        <w:t>.2.2 股东回报机制</w:t>
      </w:r>
      <w:bookmarkEnd w:id="73"/>
    </w:p>
    <w:p>
      <w:pPr>
        <w:widowControl w:val="0"/>
        <w:numPr>
          <w:ilvl w:val="0"/>
          <w:numId w:val="0"/>
        </w:numPr>
        <w:adjustRightInd w:val="0"/>
        <w:snapToGrid w:val="0"/>
        <w:ind w:leftChars="100" w:firstLine="418" w:firstLineChars="0"/>
        <w:jc w:val="left"/>
        <w:rPr>
          <w:rFonts w:hint="eastAsia" w:ascii="Times New Roman" w:hAnsi="Times New Roman"/>
          <w:sz w:val="24"/>
          <w:szCs w:val="24"/>
          <w:lang w:val="en-US"/>
        </w:rPr>
      </w:pPr>
      <w:r>
        <w:rPr>
          <w:rFonts w:hint="eastAsia" w:ascii="Times New Roman" w:hAnsi="Times New Roman"/>
          <w:sz w:val="24"/>
          <w:szCs w:val="24"/>
          <w:lang w:val="en-US"/>
        </w:rPr>
        <w:t>本项目项目公司股东按其在项目公司所占股权比例获得分红。</w:t>
      </w:r>
      <w:bookmarkStart w:id="74" w:name="_Toc504637066"/>
    </w:p>
    <w:p>
      <w:pPr>
        <w:widowControl w:val="0"/>
        <w:numPr>
          <w:ilvl w:val="0"/>
          <w:numId w:val="0"/>
        </w:numPr>
        <w:adjustRightInd w:val="0"/>
        <w:snapToGrid w:val="0"/>
        <w:ind w:leftChars="100" w:firstLine="418" w:firstLineChars="0"/>
        <w:jc w:val="left"/>
        <w:rPr>
          <w:rFonts w:hint="eastAsia" w:ascii="Times New Roman" w:hAnsi="Times New Roman"/>
          <w:sz w:val="24"/>
          <w:szCs w:val="24"/>
          <w:lang w:val="en-US"/>
        </w:rPr>
      </w:pPr>
      <w:r>
        <w:rPr>
          <w:rFonts w:hint="eastAsia" w:ascii="Times New Roman" w:hAnsi="Times New Roman"/>
          <w:sz w:val="24"/>
          <w:szCs w:val="24"/>
          <w:lang w:val="en-US" w:eastAsia="zh-CN"/>
        </w:rPr>
        <w:t>4</w:t>
      </w:r>
      <w:r>
        <w:rPr>
          <w:rFonts w:hint="eastAsia" w:ascii="Times New Roman" w:hAnsi="Times New Roman"/>
          <w:sz w:val="24"/>
          <w:szCs w:val="24"/>
          <w:lang w:val="en-US"/>
        </w:rPr>
        <w:t>.3 项目配套安排</w:t>
      </w:r>
      <w:bookmarkEnd w:id="74"/>
    </w:p>
    <w:p>
      <w:pPr>
        <w:widowControl w:val="0"/>
        <w:numPr>
          <w:ilvl w:val="0"/>
          <w:numId w:val="0"/>
        </w:numPr>
        <w:adjustRightInd w:val="0"/>
        <w:snapToGrid w:val="0"/>
        <w:ind w:leftChars="100" w:firstLine="418" w:firstLineChars="0"/>
        <w:jc w:val="left"/>
        <w:rPr>
          <w:rFonts w:hint="eastAsia" w:ascii="Times New Roman" w:hAnsi="Times New Roman"/>
          <w:sz w:val="24"/>
          <w:szCs w:val="24"/>
          <w:lang w:val="en-US"/>
        </w:rPr>
      </w:pPr>
      <w:r>
        <w:rPr>
          <w:rFonts w:hint="eastAsia" w:ascii="Times New Roman" w:hAnsi="Times New Roman"/>
          <w:sz w:val="24"/>
          <w:szCs w:val="24"/>
          <w:lang w:val="en-US"/>
        </w:rPr>
        <w:t>PPP模式下的项目相关配套安排主要说明由项目以外相关机构提供的政策支持、投资补贴、土地、水、电、气和道路等配套设施和项目所需的上下游服务。</w:t>
      </w:r>
      <w:bookmarkStart w:id="75" w:name="_Toc504637067"/>
    </w:p>
    <w:p>
      <w:pPr>
        <w:jc w:val="both"/>
        <w:rPr>
          <w:rFonts w:ascii="Times New Roman"/>
          <w:sz w:val="21"/>
          <w:szCs w:val="21"/>
        </w:rPr>
      </w:pPr>
      <w:r>
        <w:rPr>
          <w:rFonts w:hint="eastAsia" w:ascii="Times New Roman"/>
          <w:sz w:val="21"/>
          <w:szCs w:val="21"/>
          <w:lang w:val="en-US" w:eastAsia="zh-CN"/>
        </w:rPr>
        <w:t>4</w:t>
      </w:r>
      <w:r>
        <w:rPr>
          <w:rFonts w:ascii="Times New Roman"/>
          <w:sz w:val="21"/>
          <w:szCs w:val="21"/>
        </w:rPr>
        <w:t>.3.1政策性补助支持</w:t>
      </w:r>
      <w:bookmarkEnd w:id="75"/>
    </w:p>
    <w:p>
      <w:pPr>
        <w:widowControl w:val="0"/>
        <w:numPr>
          <w:ilvl w:val="0"/>
          <w:numId w:val="0"/>
        </w:numPr>
        <w:adjustRightInd w:val="0"/>
        <w:snapToGrid w:val="0"/>
        <w:ind w:leftChars="100" w:firstLine="418" w:firstLineChars="0"/>
        <w:jc w:val="left"/>
        <w:rPr>
          <w:rFonts w:hint="eastAsia" w:ascii="Times New Roman" w:hAnsi="Times New Roman"/>
          <w:sz w:val="24"/>
          <w:szCs w:val="24"/>
          <w:lang w:val="en-US"/>
        </w:rPr>
      </w:pPr>
      <w:r>
        <w:rPr>
          <w:rFonts w:hint="eastAsia" w:ascii="Times New Roman" w:hAnsi="Times New Roman"/>
          <w:sz w:val="24"/>
          <w:szCs w:val="24"/>
          <w:lang w:val="en-US"/>
        </w:rPr>
        <w:t>政策支持指政府依据相关政策，向上级有关部门申请项目专项补助用于项目投资。</w:t>
      </w:r>
    </w:p>
    <w:p>
      <w:pPr>
        <w:widowControl w:val="0"/>
        <w:numPr>
          <w:ilvl w:val="0"/>
          <w:numId w:val="0"/>
        </w:numPr>
        <w:adjustRightInd w:val="0"/>
        <w:snapToGrid w:val="0"/>
        <w:ind w:leftChars="100" w:firstLine="418" w:firstLineChars="0"/>
        <w:jc w:val="left"/>
        <w:rPr>
          <w:rFonts w:hint="eastAsia" w:ascii="Times New Roman" w:hAnsi="Times New Roman"/>
          <w:sz w:val="24"/>
          <w:szCs w:val="24"/>
          <w:lang w:val="en-US"/>
        </w:rPr>
      </w:pPr>
      <w:r>
        <w:rPr>
          <w:rFonts w:hint="eastAsia" w:ascii="Times New Roman" w:hAnsi="Times New Roman"/>
          <w:sz w:val="24"/>
          <w:szCs w:val="24"/>
          <w:lang w:val="en-US"/>
        </w:rPr>
        <w:t>本项目暂无政策性补助资金。如果在项目合作期间争取到相关政策性补助资金，则该资金可用于冲抵项目建设成本或者政府付费。</w:t>
      </w:r>
      <w:bookmarkStart w:id="76" w:name="_Toc504637068"/>
    </w:p>
    <w:p>
      <w:pPr>
        <w:jc w:val="both"/>
        <w:rPr>
          <w:rFonts w:ascii="Times New Roman"/>
          <w:sz w:val="21"/>
          <w:szCs w:val="21"/>
        </w:rPr>
      </w:pPr>
      <w:r>
        <w:rPr>
          <w:rFonts w:hint="eastAsia" w:ascii="Times New Roman"/>
          <w:sz w:val="21"/>
          <w:szCs w:val="21"/>
          <w:lang w:val="en-US" w:eastAsia="zh-CN"/>
        </w:rPr>
        <w:t>4</w:t>
      </w:r>
      <w:r>
        <w:rPr>
          <w:rFonts w:ascii="Times New Roman"/>
          <w:sz w:val="21"/>
          <w:szCs w:val="21"/>
        </w:rPr>
        <w:t>.3.2土地</w:t>
      </w:r>
      <w:bookmarkEnd w:id="76"/>
    </w:p>
    <w:p>
      <w:pPr>
        <w:numPr>
          <w:ilvl w:val="0"/>
          <w:numId w:val="0"/>
        </w:numPr>
        <w:jc w:val="both"/>
        <w:rPr>
          <w:rFonts w:ascii="Times New Roman" w:hAnsi="Times New Roman"/>
          <w:sz w:val="21"/>
          <w:szCs w:val="21"/>
          <w:lang w:val="en-US"/>
        </w:rPr>
      </w:pPr>
      <w:r>
        <w:rPr>
          <w:rFonts w:hint="eastAsia" w:ascii="Times New Roman" w:hAnsi="Times New Roman"/>
          <w:sz w:val="21"/>
          <w:szCs w:val="21"/>
          <w:lang w:val="en-US" w:eastAsia="zh-CN"/>
        </w:rPr>
        <w:t>（1）</w:t>
      </w:r>
      <w:r>
        <w:rPr>
          <w:rFonts w:ascii="Times New Roman" w:hAnsi="Times New Roman"/>
          <w:sz w:val="21"/>
          <w:szCs w:val="21"/>
          <w:lang w:val="en-US"/>
        </w:rPr>
        <w:t>征地拆迁</w:t>
      </w:r>
    </w:p>
    <w:p>
      <w:pPr>
        <w:widowControl w:val="0"/>
        <w:numPr>
          <w:ilvl w:val="0"/>
          <w:numId w:val="0"/>
        </w:numPr>
        <w:adjustRightInd w:val="0"/>
        <w:snapToGrid w:val="0"/>
        <w:ind w:leftChars="100" w:firstLine="418" w:firstLineChars="0"/>
        <w:jc w:val="left"/>
        <w:rPr>
          <w:rFonts w:hint="eastAsia" w:ascii="Times New Roman" w:hAnsi="Times New Roman"/>
          <w:sz w:val="24"/>
          <w:szCs w:val="24"/>
          <w:lang w:val="en-US"/>
        </w:rPr>
      </w:pPr>
      <w:r>
        <w:rPr>
          <w:rFonts w:hint="eastAsia" w:ascii="Times New Roman" w:hAnsi="Times New Roman"/>
          <w:sz w:val="24"/>
          <w:szCs w:val="24"/>
          <w:lang w:val="en-US"/>
        </w:rPr>
        <w:t>本项目建设用地由市政府及相关部门负责统筹协调，由项目公司承担，相关费用计入项目建设费用。</w:t>
      </w:r>
    </w:p>
    <w:p>
      <w:pPr>
        <w:numPr>
          <w:ilvl w:val="0"/>
          <w:numId w:val="0"/>
        </w:numPr>
        <w:jc w:val="both"/>
        <w:rPr>
          <w:rFonts w:hint="eastAsia" w:ascii="Times New Roman" w:hAnsi="Times New Roman"/>
          <w:sz w:val="21"/>
          <w:szCs w:val="21"/>
          <w:lang w:val="en-US"/>
        </w:rPr>
      </w:pPr>
      <w:r>
        <w:rPr>
          <w:rFonts w:ascii="Times New Roman" w:hAnsi="Times New Roman"/>
          <w:sz w:val="21"/>
          <w:szCs w:val="21"/>
          <w:lang w:val="en-US"/>
        </w:rPr>
        <w:t>（2）项目公司的土地权利——土地使用权</w:t>
      </w:r>
    </w:p>
    <w:p>
      <w:pPr>
        <w:widowControl w:val="0"/>
        <w:numPr>
          <w:ilvl w:val="0"/>
          <w:numId w:val="0"/>
        </w:numPr>
        <w:adjustRightInd w:val="0"/>
        <w:snapToGrid w:val="0"/>
        <w:ind w:leftChars="100" w:firstLine="418" w:firstLineChars="0"/>
        <w:jc w:val="left"/>
        <w:rPr>
          <w:rFonts w:hint="eastAsia" w:ascii="Times New Roman" w:hAnsi="Times New Roman"/>
          <w:sz w:val="24"/>
          <w:szCs w:val="24"/>
          <w:lang w:val="en-US"/>
        </w:rPr>
      </w:pPr>
      <w:r>
        <w:rPr>
          <w:rFonts w:hint="eastAsia" w:ascii="Times New Roman" w:hAnsi="Times New Roman"/>
          <w:sz w:val="24"/>
          <w:szCs w:val="24"/>
          <w:lang w:val="en-US"/>
        </w:rPr>
        <w:t>项目公司有权在项目期限内独占性地使用特定土地进行以实施项目为目的的活动。根据我国《土地管理法》规定，出让国有土地使用权可以依法转让、出租、抵押和继承；划拨国有土地使用权在依法报批并补缴土地使用权出让金后，可以转让、出租、抵押。</w:t>
      </w:r>
    </w:p>
    <w:p>
      <w:pPr>
        <w:jc w:val="both"/>
        <w:rPr>
          <w:rFonts w:hint="eastAsia" w:ascii="Times New Roman" w:hAnsi="Times New Roman"/>
          <w:sz w:val="21"/>
          <w:szCs w:val="21"/>
          <w:lang w:val="en-US"/>
        </w:rPr>
      </w:pPr>
      <w:r>
        <w:rPr>
          <w:rFonts w:ascii="Times New Roman" w:hAnsi="Times New Roman"/>
          <w:sz w:val="21"/>
          <w:szCs w:val="21"/>
          <w:lang w:val="en-US"/>
        </w:rPr>
        <w:t>（3）项目公司土地使用权的限制</w:t>
      </w:r>
    </w:p>
    <w:p>
      <w:pPr>
        <w:widowControl w:val="0"/>
        <w:numPr>
          <w:ilvl w:val="0"/>
          <w:numId w:val="0"/>
        </w:numPr>
        <w:adjustRightInd w:val="0"/>
        <w:snapToGrid w:val="0"/>
        <w:ind w:leftChars="100" w:firstLine="418" w:firstLineChars="0"/>
        <w:jc w:val="left"/>
        <w:rPr>
          <w:rFonts w:hint="eastAsia" w:ascii="Times New Roman" w:hAnsi="Times New Roman"/>
          <w:sz w:val="24"/>
          <w:szCs w:val="24"/>
          <w:lang w:val="en-US"/>
        </w:rPr>
      </w:pPr>
      <w:r>
        <w:rPr>
          <w:rFonts w:hint="eastAsia" w:ascii="Times New Roman" w:hAnsi="Times New Roman"/>
          <w:sz w:val="24"/>
          <w:szCs w:val="24"/>
          <w:lang w:val="en-US"/>
        </w:rPr>
        <w:t>未经市政府批准，项目公司不得将本项目涉及的土地使用权转让给第三方或用于本项目以外的其他用途。</w:t>
      </w:r>
    </w:p>
    <w:p>
      <w:pPr>
        <w:widowControl w:val="0"/>
        <w:numPr>
          <w:ilvl w:val="0"/>
          <w:numId w:val="0"/>
        </w:numPr>
        <w:adjustRightInd w:val="0"/>
        <w:snapToGrid w:val="0"/>
        <w:ind w:leftChars="100" w:firstLine="418" w:firstLineChars="0"/>
        <w:jc w:val="left"/>
        <w:rPr>
          <w:rFonts w:hint="eastAsia" w:ascii="Times New Roman" w:hAnsi="Times New Roman"/>
          <w:sz w:val="24"/>
          <w:szCs w:val="24"/>
          <w:lang w:val="en-US"/>
        </w:rPr>
      </w:pPr>
      <w:r>
        <w:rPr>
          <w:rFonts w:hint="eastAsia" w:ascii="Times New Roman" w:hAnsi="Times New Roman"/>
          <w:sz w:val="24"/>
          <w:szCs w:val="24"/>
          <w:lang w:val="en-US"/>
        </w:rPr>
        <w:t>除PPP项目合同中的限制外，项目公司的土地使用权还受土地使用权出让合同或者土地使用权划拨批准文件的约束，并且要遵守《土地管理法》等相关法律法规的规定。</w:t>
      </w:r>
    </w:p>
    <w:p>
      <w:pPr>
        <w:jc w:val="both"/>
        <w:rPr>
          <w:rFonts w:ascii="Times New Roman" w:hAnsi="Times New Roman"/>
          <w:sz w:val="21"/>
          <w:szCs w:val="21"/>
          <w:lang w:val="en-US"/>
        </w:rPr>
      </w:pPr>
      <w:r>
        <w:rPr>
          <w:rFonts w:ascii="Times New Roman" w:hAnsi="Times New Roman"/>
          <w:sz w:val="21"/>
          <w:szCs w:val="21"/>
          <w:lang w:val="en-US"/>
        </w:rPr>
        <w:t>（4）政府方的场地出入权</w:t>
      </w:r>
    </w:p>
    <w:p>
      <w:pPr>
        <w:jc w:val="both"/>
        <w:rPr>
          <w:rFonts w:ascii="Times New Roman" w:hAnsi="Times New Roman"/>
          <w:sz w:val="21"/>
          <w:szCs w:val="21"/>
          <w:lang w:val="en-US"/>
        </w:rPr>
      </w:pPr>
      <w:r>
        <w:rPr>
          <w:rFonts w:ascii="Times New Roman" w:hAnsi="Times New Roman"/>
          <w:sz w:val="21"/>
          <w:szCs w:val="21"/>
          <w:lang w:val="en-US"/>
        </w:rPr>
        <w:t>1）政府方有权出入项目设施场地</w:t>
      </w:r>
    </w:p>
    <w:p>
      <w:pPr>
        <w:widowControl w:val="0"/>
        <w:numPr>
          <w:ilvl w:val="0"/>
          <w:numId w:val="0"/>
        </w:numPr>
        <w:adjustRightInd w:val="0"/>
        <w:snapToGrid w:val="0"/>
        <w:ind w:leftChars="100" w:firstLine="418" w:firstLineChars="0"/>
        <w:jc w:val="left"/>
        <w:rPr>
          <w:rFonts w:hint="eastAsia" w:ascii="Times New Roman" w:hAnsi="Times New Roman"/>
          <w:sz w:val="24"/>
          <w:szCs w:val="24"/>
          <w:lang w:val="en-US"/>
        </w:rPr>
      </w:pPr>
      <w:r>
        <w:rPr>
          <w:rFonts w:hint="eastAsia" w:ascii="Times New Roman" w:hAnsi="Times New Roman"/>
          <w:sz w:val="24"/>
          <w:szCs w:val="24"/>
          <w:lang w:val="en-US"/>
        </w:rPr>
        <w:t>政府方对项目的开展拥有足够的监督权，具有出入项目设施场地的权利，项目公司应予以配合，并提供监督检查所需资料。</w:t>
      </w:r>
    </w:p>
    <w:p>
      <w:pPr>
        <w:jc w:val="both"/>
        <w:rPr>
          <w:rFonts w:ascii="Times New Roman" w:hAnsi="Times New Roman"/>
          <w:sz w:val="21"/>
          <w:szCs w:val="21"/>
          <w:lang w:val="en-US"/>
        </w:rPr>
      </w:pPr>
      <w:r>
        <w:rPr>
          <w:rFonts w:ascii="Times New Roman" w:hAnsi="Times New Roman"/>
          <w:sz w:val="21"/>
          <w:szCs w:val="21"/>
          <w:lang w:val="en-US"/>
        </w:rPr>
        <w:t>2）条件和限制</w:t>
      </w:r>
    </w:p>
    <w:p>
      <w:pPr>
        <w:widowControl w:val="0"/>
        <w:numPr>
          <w:ilvl w:val="0"/>
          <w:numId w:val="0"/>
        </w:numPr>
        <w:adjustRightInd w:val="0"/>
        <w:snapToGrid w:val="0"/>
        <w:ind w:leftChars="100" w:firstLine="418" w:firstLineChars="0"/>
        <w:jc w:val="left"/>
        <w:rPr>
          <w:rFonts w:hint="eastAsia" w:ascii="Times New Roman" w:hAnsi="Times New Roman"/>
          <w:sz w:val="24"/>
          <w:szCs w:val="24"/>
          <w:lang w:val="en-US"/>
        </w:rPr>
      </w:pPr>
      <w:r>
        <w:rPr>
          <w:rFonts w:hint="eastAsia" w:ascii="Times New Roman" w:hAnsi="Times New Roman"/>
          <w:sz w:val="24"/>
          <w:szCs w:val="24"/>
          <w:lang w:val="en-US"/>
        </w:rPr>
        <w:t>政府方行使上述出入权的条件和限制，包括：</w:t>
      </w:r>
    </w:p>
    <w:p>
      <w:pPr>
        <w:widowControl w:val="0"/>
        <w:numPr>
          <w:ilvl w:val="0"/>
          <w:numId w:val="0"/>
        </w:numPr>
        <w:adjustRightInd w:val="0"/>
        <w:snapToGrid w:val="0"/>
        <w:ind w:leftChars="100" w:firstLine="418" w:firstLineChars="0"/>
        <w:jc w:val="left"/>
        <w:rPr>
          <w:rFonts w:hint="eastAsia" w:ascii="Times New Roman" w:hAnsi="Times New Roman"/>
          <w:sz w:val="24"/>
          <w:szCs w:val="24"/>
          <w:lang w:val="en-US"/>
        </w:rPr>
      </w:pPr>
      <w:r>
        <w:rPr>
          <w:rFonts w:hint="eastAsia" w:ascii="Times New Roman" w:hAnsi="Times New Roman"/>
          <w:sz w:val="24"/>
          <w:szCs w:val="24"/>
          <w:lang w:val="en-US"/>
        </w:rPr>
        <w:t>①在检查建设进度、监督项目公司履行PPP项目合同各项义务等；</w:t>
      </w:r>
    </w:p>
    <w:p>
      <w:pPr>
        <w:widowControl w:val="0"/>
        <w:numPr>
          <w:ilvl w:val="0"/>
          <w:numId w:val="0"/>
        </w:numPr>
        <w:adjustRightInd w:val="0"/>
        <w:snapToGrid w:val="0"/>
        <w:ind w:leftChars="100" w:firstLine="418" w:firstLineChars="0"/>
        <w:jc w:val="left"/>
        <w:rPr>
          <w:rFonts w:hint="eastAsia" w:ascii="Times New Roman" w:hAnsi="Times New Roman"/>
          <w:sz w:val="24"/>
          <w:szCs w:val="24"/>
          <w:lang w:val="en-US"/>
        </w:rPr>
      </w:pPr>
      <w:r>
        <w:rPr>
          <w:rFonts w:hint="eastAsia" w:ascii="Times New Roman" w:hAnsi="Times New Roman"/>
          <w:sz w:val="24"/>
          <w:szCs w:val="24"/>
          <w:lang w:val="en-US"/>
        </w:rPr>
        <w:t>②遵守一般的安全保卫规定，并不得影响项目的正常建设和运营；</w:t>
      </w:r>
    </w:p>
    <w:p>
      <w:pPr>
        <w:widowControl w:val="0"/>
        <w:numPr>
          <w:ilvl w:val="0"/>
          <w:numId w:val="0"/>
        </w:numPr>
        <w:adjustRightInd w:val="0"/>
        <w:snapToGrid w:val="0"/>
        <w:ind w:leftChars="100" w:firstLine="418" w:firstLineChars="0"/>
        <w:jc w:val="left"/>
        <w:rPr>
          <w:rFonts w:hint="eastAsia" w:ascii="Times New Roman" w:hAnsi="Times New Roman"/>
          <w:sz w:val="24"/>
          <w:szCs w:val="24"/>
          <w:lang w:val="en-US"/>
        </w:rPr>
      </w:pPr>
      <w:r>
        <w:rPr>
          <w:rFonts w:hint="eastAsia" w:ascii="Times New Roman" w:hAnsi="Times New Roman"/>
          <w:sz w:val="24"/>
          <w:szCs w:val="24"/>
          <w:lang w:val="en-US"/>
        </w:rPr>
        <w:t>③上述条件和限制仅是对政府方合同权利的约束，政府方及其他政府部门为依法行使其行政监管职权而采取的行政措施不受上述合同条款的限制。</w:t>
      </w:r>
      <w:bookmarkStart w:id="77" w:name="_Toc504637069"/>
    </w:p>
    <w:p>
      <w:pPr>
        <w:jc w:val="both"/>
        <w:rPr>
          <w:rFonts w:ascii="Times New Roman"/>
          <w:sz w:val="21"/>
          <w:szCs w:val="21"/>
        </w:rPr>
      </w:pPr>
      <w:r>
        <w:rPr>
          <w:rFonts w:hint="eastAsia" w:ascii="Times New Roman"/>
          <w:sz w:val="21"/>
          <w:szCs w:val="21"/>
          <w:lang w:val="en-US" w:eastAsia="zh-CN"/>
        </w:rPr>
        <w:t>4</w:t>
      </w:r>
      <w:r>
        <w:rPr>
          <w:rFonts w:ascii="Times New Roman"/>
          <w:sz w:val="21"/>
          <w:szCs w:val="21"/>
        </w:rPr>
        <w:t>.3.3水、电、气等配套设施</w:t>
      </w:r>
      <w:bookmarkEnd w:id="77"/>
    </w:p>
    <w:p>
      <w:pPr>
        <w:widowControl w:val="0"/>
        <w:numPr>
          <w:ilvl w:val="0"/>
          <w:numId w:val="0"/>
        </w:numPr>
        <w:adjustRightInd w:val="0"/>
        <w:snapToGrid w:val="0"/>
        <w:ind w:leftChars="100" w:firstLine="418" w:firstLineChars="0"/>
        <w:jc w:val="left"/>
        <w:rPr>
          <w:rFonts w:hint="eastAsia" w:ascii="Times New Roman" w:hAnsi="Times New Roman"/>
          <w:sz w:val="24"/>
          <w:szCs w:val="24"/>
          <w:lang w:val="en-US"/>
        </w:rPr>
      </w:pPr>
      <w:r>
        <w:rPr>
          <w:rFonts w:hint="eastAsia" w:ascii="Times New Roman" w:hAnsi="Times New Roman"/>
          <w:sz w:val="24"/>
          <w:szCs w:val="24"/>
          <w:lang w:val="en-US"/>
        </w:rPr>
        <w:t>除本项目边界范围内建设、运营工作外，正常建设运营所需的水、电和道路设施等项目相关的外部配套设施由市政府及相关部门负责统筹协调，由项目公司承担，相关费用计入项目建设费用。</w:t>
      </w:r>
      <w:bookmarkStart w:id="78" w:name="_Toc437271283"/>
    </w:p>
    <w:p>
      <w:pPr>
        <w:pageBreakBefore w:val="0"/>
        <w:kinsoku/>
        <w:bidi w:val="0"/>
        <w:spacing w:line="360" w:lineRule="auto"/>
        <w:ind w:left="0" w:leftChars="0" w:firstLine="0" w:firstLineChars="0"/>
        <w:jc w:val="center"/>
        <w:textAlignment w:val="auto"/>
      </w:pPr>
      <w:r>
        <w:rPr>
          <w:rFonts w:hint="eastAsia"/>
        </w:rPr>
        <w:t>五、合同体系</w:t>
      </w:r>
      <w:bookmarkEnd w:id="78"/>
    </w:p>
    <w:p>
      <w:pPr>
        <w:widowControl w:val="0"/>
        <w:numPr>
          <w:ilvl w:val="0"/>
          <w:numId w:val="0"/>
        </w:numPr>
        <w:adjustRightInd w:val="0"/>
        <w:snapToGrid w:val="0"/>
        <w:ind w:leftChars="100" w:firstLine="418" w:firstLineChars="0"/>
        <w:jc w:val="left"/>
        <w:rPr>
          <w:rFonts w:hint="eastAsia" w:ascii="Times New Roman" w:hAnsi="Times New Roman"/>
          <w:sz w:val="24"/>
          <w:szCs w:val="24"/>
          <w:lang w:val="en-US"/>
        </w:rPr>
      </w:pPr>
      <w:bookmarkStart w:id="79" w:name="_Toc437271284"/>
      <w:r>
        <w:rPr>
          <w:rFonts w:hint="eastAsia" w:ascii="Times New Roman" w:hAnsi="Times New Roman"/>
          <w:sz w:val="24"/>
          <w:szCs w:val="24"/>
          <w:lang w:val="en-US"/>
        </w:rPr>
        <w:t>PPP项目的参与方包括政府方、社会资本、融资方、承包商和分包商、原料供应商、专业运营商、保险公司以及专业机构等。在PPP项目中，项目参与方通过签订一系列合同来确立和调整彼此之间的权利义务关系，构成PPP项目的合同体系。</w:t>
      </w:r>
      <w:bookmarkStart w:id="80" w:name="_Toc504637085"/>
    </w:p>
    <w:p>
      <w:pPr>
        <w:jc w:val="both"/>
        <w:rPr>
          <w:rFonts w:ascii="Times New Roman"/>
          <w:sz w:val="21"/>
          <w:szCs w:val="21"/>
        </w:rPr>
      </w:pPr>
      <w:r>
        <w:rPr>
          <w:rFonts w:hint="eastAsia" w:ascii="Times New Roman"/>
          <w:sz w:val="21"/>
          <w:szCs w:val="21"/>
          <w:lang w:val="en-US" w:eastAsia="zh-CN"/>
        </w:rPr>
        <w:t>5</w:t>
      </w:r>
      <w:r>
        <w:rPr>
          <w:rFonts w:ascii="Times New Roman"/>
          <w:sz w:val="21"/>
          <w:szCs w:val="21"/>
        </w:rPr>
        <w:t>.1合同体系拟定原则</w:t>
      </w:r>
      <w:bookmarkEnd w:id="80"/>
    </w:p>
    <w:p>
      <w:pPr>
        <w:widowControl w:val="0"/>
        <w:numPr>
          <w:ilvl w:val="0"/>
          <w:numId w:val="0"/>
        </w:numPr>
        <w:adjustRightInd w:val="0"/>
        <w:snapToGrid w:val="0"/>
        <w:ind w:leftChars="100" w:firstLine="418" w:firstLineChars="0"/>
        <w:jc w:val="left"/>
        <w:rPr>
          <w:rFonts w:hint="eastAsia" w:ascii="Times New Roman" w:hAnsi="Times New Roman"/>
          <w:sz w:val="24"/>
          <w:szCs w:val="24"/>
          <w:lang w:val="en-US"/>
        </w:rPr>
      </w:pPr>
      <w:r>
        <w:rPr>
          <w:rFonts w:hint="eastAsia" w:ascii="Times New Roman" w:hAnsi="Times New Roman"/>
          <w:sz w:val="24"/>
          <w:szCs w:val="24"/>
          <w:lang w:val="en-US"/>
        </w:rPr>
        <w:t>PPP模式下的项目合同体系主要包括投资协议、PPP项目合同、股东合同、融资合同、工程承包合同、运营服务合同、原料供应合同、产品采购合同和保险合同等。其中，PPP项目合同是最核心的法律文件。</w:t>
      </w:r>
    </w:p>
    <w:p>
      <w:pPr>
        <w:widowControl w:val="0"/>
        <w:numPr>
          <w:ilvl w:val="0"/>
          <w:numId w:val="0"/>
        </w:numPr>
        <w:adjustRightInd w:val="0"/>
        <w:snapToGrid w:val="0"/>
        <w:ind w:leftChars="100" w:firstLine="418" w:firstLineChars="0"/>
        <w:jc w:val="left"/>
        <w:rPr>
          <w:rFonts w:hint="eastAsia" w:ascii="Times New Roman" w:hAnsi="Times New Roman"/>
          <w:sz w:val="24"/>
          <w:szCs w:val="24"/>
          <w:lang w:val="en-US"/>
        </w:rPr>
      </w:pPr>
      <w:r>
        <w:rPr>
          <w:rFonts w:hint="eastAsia" w:ascii="Times New Roman" w:hAnsi="Times New Roman"/>
          <w:sz w:val="24"/>
          <w:szCs w:val="24"/>
          <w:lang w:val="en-US"/>
        </w:rPr>
        <w:t>本项目的合同体系可以分为两个层次：</w:t>
      </w:r>
    </w:p>
    <w:p>
      <w:pPr>
        <w:spacing w:line="240" w:lineRule="auto"/>
        <w:ind w:firstLine="0" w:firstLineChars="0"/>
        <w:jc w:val="center"/>
        <w:rPr>
          <w:rFonts w:ascii="Times New Roman" w:hAnsi="Times New Roman"/>
          <w:b/>
          <w:lang w:val="en-US"/>
        </w:rPr>
      </w:pPr>
      <w:r>
        <w:rPr>
          <w:rFonts w:ascii="Times New Roman" w:hAnsi="Times New Roman"/>
          <w:b/>
          <w:lang w:val="en-US"/>
        </w:rPr>
        <w:t>图</w:t>
      </w:r>
      <w:r>
        <w:rPr>
          <w:rFonts w:hint="eastAsia" w:ascii="Times New Roman" w:hAnsi="Times New Roman"/>
          <w:b/>
          <w:lang w:val="en-US" w:eastAsia="zh-CN"/>
        </w:rPr>
        <w:t>5</w:t>
      </w:r>
      <w:r>
        <w:rPr>
          <w:rFonts w:ascii="Times New Roman" w:hAnsi="Times New Roman"/>
          <w:b/>
          <w:lang w:val="en-US"/>
        </w:rPr>
        <w:t>-1 项目合同结构图</w:t>
      </w:r>
    </w:p>
    <w:p>
      <w:pPr>
        <w:spacing w:line="240" w:lineRule="auto"/>
        <w:ind w:firstLine="0" w:firstLineChars="0"/>
        <w:jc w:val="center"/>
        <w:rPr>
          <w:rFonts w:ascii="Times New Roman" w:hAnsi="Times New Roman"/>
        </w:rPr>
      </w:pPr>
      <w:r>
        <w:rPr>
          <w:rFonts w:ascii="Times New Roman" w:hAnsi="Times New Roman"/>
        </w:rPr>
        <w:drawing>
          <wp:inline distT="0" distB="0" distL="114300" distR="114300">
            <wp:extent cx="4294505" cy="3227070"/>
            <wp:effectExtent l="0" t="0" r="10795" b="11430"/>
            <wp:docPr id="2" name="图片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2"/>
                    <pic:cNvPicPr>
                      <a:picLocks noChangeAspect="1"/>
                    </pic:cNvPicPr>
                  </pic:nvPicPr>
                  <pic:blipFill>
                    <a:blip r:embed="rId15"/>
                    <a:stretch>
                      <a:fillRect/>
                    </a:stretch>
                  </pic:blipFill>
                  <pic:spPr>
                    <a:xfrm>
                      <a:off x="0" y="0"/>
                      <a:ext cx="4294505" cy="3227070"/>
                    </a:xfrm>
                    <a:prstGeom prst="rect">
                      <a:avLst/>
                    </a:prstGeom>
                    <a:noFill/>
                    <a:ln w="9525">
                      <a:noFill/>
                    </a:ln>
                  </pic:spPr>
                </pic:pic>
              </a:graphicData>
            </a:graphic>
          </wp:inline>
        </w:drawing>
      </w:r>
    </w:p>
    <w:p>
      <w:pPr>
        <w:widowControl w:val="0"/>
        <w:numPr>
          <w:ilvl w:val="0"/>
          <w:numId w:val="0"/>
        </w:numPr>
        <w:adjustRightInd w:val="0"/>
        <w:snapToGrid w:val="0"/>
        <w:ind w:leftChars="100" w:firstLine="418" w:firstLineChars="0"/>
        <w:jc w:val="left"/>
        <w:rPr>
          <w:rFonts w:hint="eastAsia" w:ascii="Times New Roman" w:hAnsi="Times New Roman"/>
          <w:sz w:val="24"/>
          <w:szCs w:val="24"/>
          <w:lang w:val="en-US"/>
        </w:rPr>
      </w:pPr>
      <w:r>
        <w:rPr>
          <w:rFonts w:hint="eastAsia" w:ascii="Times New Roman" w:hAnsi="Times New Roman"/>
          <w:sz w:val="24"/>
          <w:szCs w:val="24"/>
          <w:lang w:val="en-US"/>
        </w:rPr>
        <w:t>第一层次是由项目实施机构与中选社会资本之间签署《投资协议》、在政府方出资代表与中选社会资本签署的《股东出资协议》、项目公司《公司章程》成立项目公司后，由项目实施机构与项目公司签署的《PPP项目合同》共同构成的PPP项目合同体系。</w:t>
      </w:r>
    </w:p>
    <w:p>
      <w:pPr>
        <w:widowControl w:val="0"/>
        <w:numPr>
          <w:ilvl w:val="0"/>
          <w:numId w:val="0"/>
        </w:numPr>
        <w:adjustRightInd w:val="0"/>
        <w:snapToGrid w:val="0"/>
        <w:ind w:leftChars="100" w:firstLine="418" w:firstLineChars="0"/>
        <w:jc w:val="left"/>
        <w:rPr>
          <w:rFonts w:hint="eastAsia" w:ascii="Times New Roman" w:hAnsi="Times New Roman"/>
          <w:sz w:val="24"/>
          <w:szCs w:val="24"/>
          <w:lang w:val="en-US"/>
        </w:rPr>
      </w:pPr>
      <w:r>
        <w:rPr>
          <w:rFonts w:hint="eastAsia" w:ascii="Times New Roman" w:hAnsi="Times New Roman"/>
          <w:sz w:val="24"/>
          <w:szCs w:val="24"/>
          <w:lang w:val="en-US"/>
        </w:rPr>
        <w:t>第二层次是项目公司在项目推进过程中与各有关主体签署的合同体系。包括：项目公司与金融机构签署的《融资合同》、与施工单位签署的《工程承包合同》、与设备供应商签署的《设备采购合同》、与保险机构签署的《保险合同》等。</w:t>
      </w:r>
      <w:bookmarkStart w:id="81" w:name="_Toc504637086"/>
    </w:p>
    <w:p>
      <w:pPr>
        <w:spacing w:line="360" w:lineRule="auto"/>
        <w:jc w:val="both"/>
        <w:rPr>
          <w:rFonts w:ascii="Times New Roman"/>
        </w:rPr>
      </w:pPr>
      <w:r>
        <w:rPr>
          <w:rFonts w:hint="eastAsia" w:ascii="Times New Roman"/>
          <w:lang w:val="en-US" w:eastAsia="zh-CN"/>
        </w:rPr>
        <w:t>5</w:t>
      </w:r>
      <w:r>
        <w:rPr>
          <w:rFonts w:ascii="Times New Roman"/>
        </w:rPr>
        <w:t>.2项目常见合同简介</w:t>
      </w:r>
      <w:bookmarkEnd w:id="81"/>
      <w:bookmarkStart w:id="82" w:name="_Toc504637087"/>
    </w:p>
    <w:p>
      <w:pPr>
        <w:spacing w:line="360" w:lineRule="auto"/>
        <w:jc w:val="both"/>
        <w:rPr>
          <w:rFonts w:ascii="Times New Roman"/>
        </w:rPr>
      </w:pPr>
      <w:r>
        <w:rPr>
          <w:rFonts w:hint="eastAsia" w:ascii="Times New Roman"/>
          <w:lang w:val="en-US" w:eastAsia="zh-CN"/>
        </w:rPr>
        <w:t>5</w:t>
      </w:r>
      <w:r>
        <w:rPr>
          <w:rFonts w:ascii="Times New Roman"/>
        </w:rPr>
        <w:t>.2.1 PPP项目合同</w:t>
      </w:r>
      <w:bookmarkEnd w:id="82"/>
    </w:p>
    <w:p>
      <w:pPr>
        <w:widowControl w:val="0"/>
        <w:numPr>
          <w:ilvl w:val="0"/>
          <w:numId w:val="0"/>
        </w:numPr>
        <w:adjustRightInd w:val="0"/>
        <w:snapToGrid w:val="0"/>
        <w:ind w:leftChars="100" w:firstLine="418" w:firstLineChars="0"/>
        <w:jc w:val="left"/>
        <w:rPr>
          <w:rFonts w:hint="eastAsia" w:ascii="Times New Roman" w:hAnsi="Times New Roman"/>
          <w:sz w:val="24"/>
          <w:szCs w:val="24"/>
          <w:lang w:val="en-US"/>
        </w:rPr>
      </w:pPr>
      <w:r>
        <w:rPr>
          <w:rFonts w:hint="eastAsia" w:ascii="Times New Roman" w:hAnsi="Times New Roman"/>
          <w:sz w:val="24"/>
          <w:szCs w:val="24"/>
          <w:lang w:val="en-US"/>
        </w:rPr>
        <w:t>PPP项目合同是其中最核心的法律文件。项目边界条件是PPP项目合同的核心内容，主要包括权利义务、交易条件、履约保障和调整衔接等边界。根据《国务院关于创新重点领域投融资机制鼓励社会投资的指导意见》（国发〔2014〕60号）有关要求和《政府和社会资本合作项目通用合同指南（2014年版）》（财金[2014]156号），《基础设施和公用事业特许经营管理办法》(国家发改委等六部委第25号令)明确社会资本和政府的职责及权利，具体拟定原则如下：</w:t>
      </w:r>
    </w:p>
    <w:p>
      <w:pPr>
        <w:widowControl w:val="0"/>
        <w:numPr>
          <w:ilvl w:val="0"/>
          <w:numId w:val="0"/>
        </w:numPr>
        <w:adjustRightInd w:val="0"/>
        <w:snapToGrid w:val="0"/>
        <w:ind w:leftChars="100" w:firstLine="418" w:firstLineChars="0"/>
        <w:jc w:val="left"/>
        <w:rPr>
          <w:rFonts w:hint="eastAsia" w:ascii="Times New Roman" w:hAnsi="Times New Roman"/>
          <w:sz w:val="24"/>
          <w:szCs w:val="24"/>
          <w:lang w:val="en-US"/>
        </w:rPr>
      </w:pPr>
      <w:r>
        <w:rPr>
          <w:rFonts w:hint="eastAsia" w:ascii="Times New Roman" w:hAnsi="Times New Roman"/>
          <w:sz w:val="24"/>
          <w:szCs w:val="24"/>
          <w:lang w:val="en-US"/>
        </w:rPr>
        <w:t>强调合同各方的平等主体地位。合同各方均是平等主体，以市场机制为基础建立互惠合作关系，通过合同条款约定并保障权利义务。</w:t>
      </w:r>
    </w:p>
    <w:p>
      <w:pPr>
        <w:widowControl w:val="0"/>
        <w:numPr>
          <w:ilvl w:val="0"/>
          <w:numId w:val="0"/>
        </w:numPr>
        <w:adjustRightInd w:val="0"/>
        <w:snapToGrid w:val="0"/>
        <w:ind w:leftChars="100" w:firstLine="418" w:firstLineChars="0"/>
        <w:jc w:val="left"/>
        <w:rPr>
          <w:rFonts w:hint="eastAsia" w:ascii="Times New Roman" w:hAnsi="Times New Roman"/>
          <w:sz w:val="24"/>
          <w:szCs w:val="24"/>
          <w:lang w:val="en-US"/>
        </w:rPr>
      </w:pPr>
      <w:r>
        <w:rPr>
          <w:rFonts w:hint="eastAsia" w:ascii="Times New Roman" w:hAnsi="Times New Roman"/>
          <w:sz w:val="24"/>
          <w:szCs w:val="24"/>
          <w:lang w:val="en-US"/>
        </w:rPr>
        <w:t>强调提高公共服务质量和效率。政府通过引入社会资本和市场机制，促进重点领域建设，增加公共产品有效供给，提高公共资源配置效率。</w:t>
      </w:r>
    </w:p>
    <w:p>
      <w:pPr>
        <w:widowControl w:val="0"/>
        <w:numPr>
          <w:ilvl w:val="0"/>
          <w:numId w:val="0"/>
        </w:numPr>
        <w:adjustRightInd w:val="0"/>
        <w:snapToGrid w:val="0"/>
        <w:ind w:leftChars="100" w:firstLine="418" w:firstLineChars="0"/>
        <w:jc w:val="left"/>
        <w:rPr>
          <w:rFonts w:hint="eastAsia" w:ascii="Times New Roman" w:hAnsi="Times New Roman"/>
          <w:sz w:val="24"/>
          <w:szCs w:val="24"/>
          <w:lang w:val="en-US"/>
        </w:rPr>
      </w:pPr>
      <w:r>
        <w:rPr>
          <w:rFonts w:hint="eastAsia" w:ascii="Times New Roman" w:hAnsi="Times New Roman"/>
          <w:sz w:val="24"/>
          <w:szCs w:val="24"/>
          <w:lang w:val="en-US"/>
        </w:rPr>
        <w:t>强调社会资本获得合理回报。鼓励社会资本在确保公共利益的前提下，降低项目运作成本、提高资源配置效率、获取合理投资回报。</w:t>
      </w:r>
    </w:p>
    <w:p>
      <w:pPr>
        <w:widowControl w:val="0"/>
        <w:numPr>
          <w:ilvl w:val="0"/>
          <w:numId w:val="0"/>
        </w:numPr>
        <w:adjustRightInd w:val="0"/>
        <w:snapToGrid w:val="0"/>
        <w:ind w:leftChars="100" w:firstLine="418" w:firstLineChars="0"/>
        <w:jc w:val="left"/>
        <w:rPr>
          <w:rFonts w:hint="eastAsia" w:ascii="Times New Roman" w:hAnsi="Times New Roman"/>
          <w:sz w:val="24"/>
          <w:szCs w:val="24"/>
          <w:lang w:val="en-US"/>
        </w:rPr>
      </w:pPr>
      <w:r>
        <w:rPr>
          <w:rFonts w:hint="eastAsia" w:ascii="Times New Roman" w:hAnsi="Times New Roman"/>
          <w:sz w:val="24"/>
          <w:szCs w:val="24"/>
          <w:lang w:val="en-US"/>
        </w:rPr>
        <w:t>强调公开透明和阳光运行。针对项目建设和运营的关键环节，明确政府监管职责，发挥专业机构作用，提高信息公开程度，确保项目阳光运行。</w:t>
      </w:r>
    </w:p>
    <w:p>
      <w:pPr>
        <w:widowControl w:val="0"/>
        <w:numPr>
          <w:ilvl w:val="0"/>
          <w:numId w:val="0"/>
        </w:numPr>
        <w:adjustRightInd w:val="0"/>
        <w:snapToGrid w:val="0"/>
        <w:ind w:leftChars="100" w:firstLine="418" w:firstLineChars="0"/>
        <w:jc w:val="left"/>
        <w:rPr>
          <w:rFonts w:hint="eastAsia" w:ascii="Times New Roman" w:hAnsi="Times New Roman"/>
          <w:sz w:val="24"/>
          <w:szCs w:val="24"/>
          <w:lang w:val="en-US"/>
        </w:rPr>
      </w:pPr>
      <w:r>
        <w:rPr>
          <w:rFonts w:hint="eastAsia" w:ascii="Times New Roman" w:hAnsi="Times New Roman"/>
          <w:sz w:val="24"/>
          <w:szCs w:val="24"/>
          <w:lang w:val="en-US"/>
        </w:rPr>
        <w:t>强调合法合规及有效执行。PPP项目合同要与相关法律法规和技术规范做好衔接，确保内容全面、结构合理、具有可操作性。</w:t>
      </w:r>
    </w:p>
    <w:p>
      <w:pPr>
        <w:widowControl w:val="0"/>
        <w:numPr>
          <w:ilvl w:val="0"/>
          <w:numId w:val="0"/>
        </w:numPr>
        <w:adjustRightInd w:val="0"/>
        <w:snapToGrid w:val="0"/>
        <w:ind w:leftChars="100" w:firstLine="418" w:firstLineChars="0"/>
        <w:jc w:val="left"/>
        <w:rPr>
          <w:rFonts w:hint="eastAsia" w:ascii="Times New Roman" w:hAnsi="Times New Roman"/>
          <w:sz w:val="24"/>
          <w:szCs w:val="24"/>
          <w:lang w:val="en-US"/>
        </w:rPr>
      </w:pPr>
      <w:r>
        <w:rPr>
          <w:rFonts w:hint="eastAsia" w:ascii="Times New Roman" w:hAnsi="Times New Roman"/>
          <w:sz w:val="24"/>
          <w:szCs w:val="24"/>
          <w:lang w:val="en-US"/>
        </w:rPr>
        <w:t>强调国际经验与国内实践相结合。借鉴国外先进经验，总结国内成功实践，积极探索，务实创新，适应当前深化投融资体制改革需要。</w:t>
      </w:r>
      <w:bookmarkStart w:id="83" w:name="_Toc504637088"/>
    </w:p>
    <w:p>
      <w:pPr>
        <w:jc w:val="both"/>
        <w:rPr>
          <w:rFonts w:ascii="Times New Roman"/>
          <w:sz w:val="21"/>
          <w:szCs w:val="21"/>
        </w:rPr>
      </w:pPr>
      <w:r>
        <w:rPr>
          <w:rFonts w:hint="eastAsia" w:ascii="Times New Roman"/>
          <w:sz w:val="21"/>
          <w:szCs w:val="21"/>
          <w:lang w:val="en-US" w:eastAsia="zh-CN"/>
        </w:rPr>
        <w:t>5</w:t>
      </w:r>
      <w:r>
        <w:rPr>
          <w:rFonts w:ascii="Times New Roman"/>
          <w:sz w:val="21"/>
          <w:szCs w:val="21"/>
        </w:rPr>
        <w:t>.2.2履约合同</w:t>
      </w:r>
      <w:bookmarkEnd w:id="83"/>
    </w:p>
    <w:p>
      <w:pPr>
        <w:jc w:val="both"/>
        <w:rPr>
          <w:rFonts w:ascii="Times New Roman" w:hAnsi="Times New Roman"/>
          <w:sz w:val="21"/>
          <w:szCs w:val="21"/>
          <w:lang w:val="en-US"/>
        </w:rPr>
      </w:pPr>
      <w:r>
        <w:rPr>
          <w:rFonts w:ascii="Times New Roman" w:hAnsi="Times New Roman"/>
          <w:sz w:val="21"/>
          <w:szCs w:val="21"/>
          <w:lang w:val="en-US"/>
        </w:rPr>
        <w:t xml:space="preserve">1、融资合同 </w:t>
      </w:r>
    </w:p>
    <w:p>
      <w:pPr>
        <w:widowControl w:val="0"/>
        <w:numPr>
          <w:ilvl w:val="0"/>
          <w:numId w:val="0"/>
        </w:numPr>
        <w:adjustRightInd w:val="0"/>
        <w:snapToGrid w:val="0"/>
        <w:ind w:leftChars="100" w:firstLine="418" w:firstLineChars="0"/>
        <w:jc w:val="left"/>
        <w:rPr>
          <w:rFonts w:hint="eastAsia" w:ascii="Times New Roman" w:hAnsi="Times New Roman"/>
          <w:sz w:val="24"/>
          <w:szCs w:val="24"/>
          <w:lang w:val="en-US"/>
        </w:rPr>
      </w:pPr>
      <w:r>
        <w:rPr>
          <w:rFonts w:hint="eastAsia" w:ascii="Times New Roman" w:hAnsi="Times New Roman"/>
          <w:sz w:val="24"/>
          <w:szCs w:val="24"/>
          <w:lang w:val="en-US"/>
        </w:rPr>
        <w:t>从广义上讲，融资合同可能包括项目公司与贷款方签订的项目贷款合同、担保人就项目贷款与贷款方签订的担保合同、贷款方和项目公司签订的直接介入协议等多个合同。其中，最主要的融资合同是项目贷款合同。由于采用PPP模式的项目融资金额较大，通常项目公司会作为借款人与国际银团、国际性金融机构或国内金融机构等签订项目贷款合同。一般来讲，项目贷款合同中约定的主要条款包括：陈述与保证、先决条件、偿还贷款、担保与保障、抵销、违约、适用法律与争议解决等。</w:t>
      </w:r>
    </w:p>
    <w:p>
      <w:pPr>
        <w:jc w:val="both"/>
        <w:rPr>
          <w:rFonts w:ascii="Times New Roman" w:hAnsi="Times New Roman"/>
          <w:sz w:val="21"/>
          <w:szCs w:val="21"/>
          <w:lang w:val="en-US"/>
        </w:rPr>
      </w:pPr>
      <w:r>
        <w:rPr>
          <w:rFonts w:ascii="Times New Roman" w:hAnsi="Times New Roman"/>
          <w:sz w:val="21"/>
          <w:szCs w:val="21"/>
          <w:lang w:val="en-US"/>
        </w:rPr>
        <w:t xml:space="preserve">2、工程承包合同 </w:t>
      </w:r>
    </w:p>
    <w:p>
      <w:pPr>
        <w:widowControl w:val="0"/>
        <w:numPr>
          <w:ilvl w:val="0"/>
          <w:numId w:val="0"/>
        </w:numPr>
        <w:adjustRightInd w:val="0"/>
        <w:snapToGrid w:val="0"/>
        <w:ind w:leftChars="100" w:firstLine="418" w:firstLineChars="0"/>
        <w:jc w:val="left"/>
        <w:rPr>
          <w:rFonts w:hint="eastAsia" w:ascii="Times New Roman" w:hAnsi="Times New Roman"/>
          <w:sz w:val="24"/>
          <w:szCs w:val="24"/>
          <w:lang w:val="en-US"/>
        </w:rPr>
      </w:pPr>
      <w:r>
        <w:rPr>
          <w:rFonts w:hint="eastAsia" w:ascii="Times New Roman" w:hAnsi="Times New Roman"/>
          <w:sz w:val="24"/>
          <w:szCs w:val="24"/>
          <w:lang w:val="en-US"/>
        </w:rPr>
        <w:t>项目公司一般只作为融资主体和项目管理者而存在，本身不一定具备自行设计、采购、建设项目的条件，因此可能会将部分或全部采购、建设工作委托给工程承包商，签订工程承包合同。项目公司可以就项目的采购、施工与单一承包商签订总承包合同，也可以分别与不同承包商签订合同。承包商的选择要依据相关法律法规的规定。</w:t>
      </w:r>
    </w:p>
    <w:p>
      <w:pPr>
        <w:jc w:val="both"/>
        <w:rPr>
          <w:rFonts w:ascii="Times New Roman" w:hAnsi="Times New Roman"/>
          <w:sz w:val="21"/>
          <w:szCs w:val="21"/>
          <w:lang w:val="en-US"/>
        </w:rPr>
      </w:pPr>
      <w:r>
        <w:rPr>
          <w:rFonts w:ascii="Times New Roman" w:hAnsi="Times New Roman"/>
          <w:sz w:val="21"/>
          <w:szCs w:val="21"/>
          <w:lang w:val="en-US"/>
        </w:rPr>
        <w:t xml:space="preserve">3、运营服务合同 </w:t>
      </w:r>
    </w:p>
    <w:p>
      <w:pPr>
        <w:widowControl w:val="0"/>
        <w:numPr>
          <w:ilvl w:val="0"/>
          <w:numId w:val="0"/>
        </w:numPr>
        <w:adjustRightInd w:val="0"/>
        <w:snapToGrid w:val="0"/>
        <w:ind w:leftChars="100" w:firstLine="418" w:firstLineChars="0"/>
        <w:jc w:val="left"/>
        <w:rPr>
          <w:rFonts w:hint="eastAsia" w:ascii="Times New Roman" w:hAnsi="Times New Roman"/>
          <w:sz w:val="24"/>
          <w:szCs w:val="24"/>
          <w:lang w:val="en-US"/>
        </w:rPr>
      </w:pPr>
      <w:r>
        <w:rPr>
          <w:rFonts w:hint="eastAsia" w:ascii="Times New Roman" w:hAnsi="Times New Roman"/>
          <w:sz w:val="24"/>
          <w:szCs w:val="24"/>
          <w:lang w:val="en-US"/>
        </w:rPr>
        <w:t>根据PPP项目运营内容和项目公司管理能力的不同，项目公司有时会考虑将项目全部或部分的运营和维护事务外包给有经验的运营服务商，并与其签订运营服务合同。</w:t>
      </w:r>
    </w:p>
    <w:p>
      <w:pPr>
        <w:jc w:val="both"/>
        <w:rPr>
          <w:rFonts w:ascii="Times New Roman" w:hAnsi="Times New Roman"/>
          <w:sz w:val="21"/>
          <w:szCs w:val="21"/>
          <w:lang w:val="en-US"/>
        </w:rPr>
      </w:pPr>
      <w:r>
        <w:rPr>
          <w:rFonts w:ascii="Times New Roman" w:hAnsi="Times New Roman"/>
          <w:sz w:val="21"/>
          <w:szCs w:val="21"/>
          <w:lang w:val="en-US"/>
        </w:rPr>
        <w:t xml:space="preserve">4、保险合同 </w:t>
      </w:r>
    </w:p>
    <w:p>
      <w:pPr>
        <w:widowControl w:val="0"/>
        <w:numPr>
          <w:ilvl w:val="0"/>
          <w:numId w:val="0"/>
        </w:numPr>
        <w:adjustRightInd w:val="0"/>
        <w:snapToGrid w:val="0"/>
        <w:ind w:leftChars="100" w:firstLine="418" w:firstLineChars="0"/>
        <w:jc w:val="left"/>
        <w:rPr>
          <w:rFonts w:hint="eastAsia" w:ascii="Times New Roman" w:hAnsi="Times New Roman"/>
          <w:sz w:val="24"/>
          <w:szCs w:val="24"/>
          <w:lang w:val="en-US"/>
        </w:rPr>
      </w:pPr>
      <w:r>
        <w:rPr>
          <w:rFonts w:hint="eastAsia" w:ascii="Times New Roman" w:hAnsi="Times New Roman"/>
          <w:sz w:val="24"/>
          <w:szCs w:val="24"/>
          <w:lang w:val="en-US"/>
        </w:rPr>
        <w:t>由于采用PPP模式的项目资金规模大、生命周期长，PPP模式参与方在考虑签订PPP保险合同时，通常需要考虑针对融资、建设、运营等多个阶段的哪些风险进行投保以及当地是否可以提供这些类型的保险等。在PPP模式中，通常涉及的保险类型包括运输阶段的货物险、建筑工程一切险等针对设计或其它专业服务的专业保障险、 针对间接损失的保险、第三人责任险、政治风险保险等。</w:t>
      </w:r>
    </w:p>
    <w:p>
      <w:pPr>
        <w:jc w:val="both"/>
        <w:rPr>
          <w:rFonts w:ascii="Times New Roman" w:hAnsi="Times New Roman"/>
          <w:sz w:val="21"/>
          <w:szCs w:val="21"/>
          <w:lang w:val="en-US"/>
        </w:rPr>
      </w:pPr>
      <w:r>
        <w:rPr>
          <w:rFonts w:ascii="Times New Roman" w:hAnsi="Times New Roman"/>
          <w:sz w:val="21"/>
          <w:szCs w:val="21"/>
          <w:lang w:val="en-US"/>
        </w:rPr>
        <w:t xml:space="preserve">5、其他合同 </w:t>
      </w:r>
    </w:p>
    <w:p>
      <w:pPr>
        <w:widowControl w:val="0"/>
        <w:numPr>
          <w:ilvl w:val="0"/>
          <w:numId w:val="0"/>
        </w:numPr>
        <w:adjustRightInd w:val="0"/>
        <w:snapToGrid w:val="0"/>
        <w:ind w:leftChars="100" w:firstLine="418" w:firstLineChars="0"/>
        <w:jc w:val="left"/>
        <w:rPr>
          <w:rFonts w:hint="eastAsia" w:ascii="Times New Roman" w:hAnsi="Times New Roman"/>
          <w:sz w:val="24"/>
          <w:szCs w:val="24"/>
          <w:lang w:val="en-US"/>
        </w:rPr>
      </w:pPr>
      <w:r>
        <w:rPr>
          <w:rFonts w:hint="eastAsia" w:ascii="Times New Roman" w:hAnsi="Times New Roman"/>
          <w:sz w:val="24"/>
          <w:szCs w:val="24"/>
          <w:lang w:val="en-US"/>
        </w:rPr>
        <w:t>在不同PPP项目中还可能会涉及其他的合同，例如与专业顾问单位签署的工程咨询顾问合同、财务顾问合同、税务顾问合同以及法律顾问合同等。</w:t>
      </w:r>
      <w:bookmarkStart w:id="84" w:name="_Toc504637089"/>
    </w:p>
    <w:bookmarkEnd w:id="84"/>
    <w:p>
      <w:pPr>
        <w:widowControl w:val="0"/>
        <w:numPr>
          <w:ilvl w:val="0"/>
          <w:numId w:val="0"/>
        </w:numPr>
        <w:adjustRightInd w:val="0"/>
        <w:snapToGrid w:val="0"/>
        <w:spacing w:line="360" w:lineRule="auto"/>
        <w:jc w:val="both"/>
        <w:rPr>
          <w:rFonts w:ascii="Times New Roman"/>
        </w:rPr>
      </w:pPr>
      <w:bookmarkStart w:id="85" w:name="_Toc504637092"/>
      <w:r>
        <w:rPr>
          <w:rFonts w:hint="eastAsia" w:ascii="Times New Roman"/>
          <w:lang w:val="en-US" w:eastAsia="zh-CN"/>
        </w:rPr>
        <w:t>5</w:t>
      </w:r>
      <w:r>
        <w:rPr>
          <w:rFonts w:ascii="Times New Roman"/>
        </w:rPr>
        <w:t>.</w:t>
      </w:r>
      <w:r>
        <w:rPr>
          <w:rFonts w:hint="eastAsia" w:ascii="Times New Roman"/>
          <w:lang w:val="en-US" w:eastAsia="zh-CN"/>
        </w:rPr>
        <w:t>3</w:t>
      </w:r>
      <w:r>
        <w:rPr>
          <w:rFonts w:ascii="Times New Roman"/>
        </w:rPr>
        <w:t>项目边界条件</w:t>
      </w:r>
      <w:bookmarkEnd w:id="85"/>
      <w:bookmarkStart w:id="86" w:name="_Toc504637093"/>
    </w:p>
    <w:p>
      <w:pPr>
        <w:widowControl w:val="0"/>
        <w:numPr>
          <w:ilvl w:val="0"/>
          <w:numId w:val="0"/>
        </w:numPr>
        <w:adjustRightInd w:val="0"/>
        <w:snapToGrid w:val="0"/>
        <w:spacing w:line="360" w:lineRule="auto"/>
        <w:jc w:val="both"/>
        <w:rPr>
          <w:rFonts w:ascii="Times New Roman"/>
        </w:rPr>
      </w:pPr>
      <w:r>
        <w:rPr>
          <w:rFonts w:hint="eastAsia" w:ascii="Times New Roman"/>
          <w:lang w:val="en-US" w:eastAsia="zh-CN"/>
        </w:rPr>
        <w:t>5</w:t>
      </w:r>
      <w:r>
        <w:rPr>
          <w:rFonts w:ascii="Times New Roman"/>
        </w:rPr>
        <w:t>.</w:t>
      </w:r>
      <w:r>
        <w:rPr>
          <w:rFonts w:hint="eastAsia" w:ascii="Times New Roman"/>
          <w:lang w:val="en-US" w:eastAsia="zh-CN"/>
        </w:rPr>
        <w:t>3</w:t>
      </w:r>
      <w:r>
        <w:rPr>
          <w:rFonts w:ascii="Times New Roman"/>
        </w:rPr>
        <w:t>.1权利义务边界</w:t>
      </w:r>
      <w:bookmarkEnd w:id="86"/>
    </w:p>
    <w:p>
      <w:pPr>
        <w:spacing w:line="360" w:lineRule="auto"/>
        <w:ind w:firstLine="482" w:firstLineChars="0"/>
        <w:rPr>
          <w:rFonts w:hint="eastAsia" w:ascii="Times New Roman" w:hAnsi="Times New Roman"/>
          <w:sz w:val="24"/>
          <w:szCs w:val="24"/>
          <w:lang w:val="en-US"/>
        </w:rPr>
      </w:pPr>
      <w:r>
        <w:rPr>
          <w:rFonts w:hint="eastAsia" w:ascii="Times New Roman" w:hAnsi="Times New Roman"/>
          <w:sz w:val="24"/>
          <w:szCs w:val="24"/>
          <w:lang w:val="en-US"/>
        </w:rPr>
        <w:t>项目公司在项目经营期限内负责项目投融资、建设、运营、维护和用户服务。市政府按照PPP项目合同约定提供建设期政策支持、对本项目建设与运营维护进行协调、监督；运营期支付项目公司可用性服务费和运维绩效服务费。</w:t>
      </w:r>
      <w:bookmarkStart w:id="87" w:name="_Toc504637094"/>
    </w:p>
    <w:p>
      <w:pPr>
        <w:spacing w:line="360" w:lineRule="auto"/>
        <w:ind w:left="0" w:leftChars="0" w:firstLine="0" w:firstLineChars="0"/>
        <w:rPr>
          <w:rFonts w:ascii="Times New Roman"/>
        </w:rPr>
      </w:pPr>
      <w:r>
        <w:rPr>
          <w:rFonts w:hint="eastAsia" w:ascii="Times New Roman"/>
          <w:lang w:val="en-US" w:eastAsia="zh-CN"/>
        </w:rPr>
        <w:t>5</w:t>
      </w:r>
      <w:r>
        <w:rPr>
          <w:rFonts w:ascii="Times New Roman"/>
        </w:rPr>
        <w:t>.</w:t>
      </w:r>
      <w:r>
        <w:rPr>
          <w:rFonts w:hint="eastAsia" w:ascii="Times New Roman"/>
          <w:lang w:val="en-US" w:eastAsia="zh-CN"/>
        </w:rPr>
        <w:t>3</w:t>
      </w:r>
      <w:r>
        <w:rPr>
          <w:rFonts w:ascii="Times New Roman"/>
        </w:rPr>
        <w:t>.2交易条件边界</w:t>
      </w:r>
      <w:bookmarkEnd w:id="87"/>
    </w:p>
    <w:p>
      <w:pPr>
        <w:spacing w:line="360" w:lineRule="auto"/>
        <w:ind w:left="0" w:leftChars="0" w:firstLine="420" w:firstLineChars="0"/>
        <w:rPr>
          <w:rFonts w:hint="eastAsia" w:ascii="Times New Roman" w:hAnsi="Times New Roman" w:eastAsia="宋体" w:cstheme="minorBidi"/>
          <w:b w:val="0"/>
          <w:bCs w:val="0"/>
          <w:kern w:val="2"/>
          <w:sz w:val="24"/>
          <w:szCs w:val="24"/>
          <w:lang w:val="en-US" w:eastAsia="zh-CN" w:bidi="ar-SA"/>
        </w:rPr>
      </w:pPr>
      <w:r>
        <w:rPr>
          <w:rFonts w:hint="eastAsia" w:ascii="Times New Roman" w:hAnsi="Times New Roman" w:eastAsia="宋体" w:cstheme="minorBidi"/>
          <w:b w:val="0"/>
          <w:bCs w:val="0"/>
          <w:kern w:val="2"/>
          <w:sz w:val="24"/>
          <w:szCs w:val="24"/>
          <w:lang w:val="en-US" w:eastAsia="zh-CN" w:bidi="ar-SA"/>
        </w:rPr>
        <w:t>主要明确PPP项目合同期限、项目回报机制、项目运营维护、项目参建单位的选择及管理等内容。</w:t>
      </w:r>
    </w:p>
    <w:p>
      <w:pPr>
        <w:spacing w:line="360" w:lineRule="auto"/>
        <w:ind w:left="0" w:leftChars="0" w:firstLine="420" w:firstLineChars="0"/>
        <w:rPr>
          <w:rFonts w:ascii="Times New Roman" w:hAnsi="Times New Roman"/>
          <w:b w:val="0"/>
        </w:rPr>
      </w:pPr>
      <w:r>
        <w:rPr>
          <w:rFonts w:hint="eastAsia" w:ascii="Times New Roman" w:hAnsi="Times New Roman" w:cstheme="minorBidi"/>
          <w:b w:val="0"/>
          <w:bCs w:val="0"/>
          <w:kern w:val="2"/>
          <w:sz w:val="24"/>
          <w:szCs w:val="24"/>
          <w:lang w:val="en-US" w:eastAsia="zh-CN" w:bidi="ar-SA"/>
        </w:rPr>
        <w:t>5</w:t>
      </w:r>
      <w:r>
        <w:rPr>
          <w:rFonts w:ascii="Times New Roman" w:hAnsi="Times New Roman"/>
          <w:b w:val="0"/>
        </w:rPr>
        <w:t>.</w:t>
      </w:r>
      <w:r>
        <w:rPr>
          <w:rFonts w:hint="eastAsia" w:ascii="Times New Roman" w:hAnsi="Times New Roman"/>
          <w:b w:val="0"/>
          <w:lang w:val="en-US" w:eastAsia="zh-CN"/>
        </w:rPr>
        <w:t>3</w:t>
      </w:r>
      <w:r>
        <w:rPr>
          <w:rFonts w:ascii="Times New Roman" w:hAnsi="Times New Roman"/>
          <w:b w:val="0"/>
        </w:rPr>
        <w:t>.2.1经营期</w:t>
      </w:r>
    </w:p>
    <w:p>
      <w:pPr>
        <w:spacing w:line="360" w:lineRule="auto"/>
        <w:ind w:firstLine="482" w:firstLineChars="0"/>
        <w:rPr>
          <w:rFonts w:hint="eastAsia" w:ascii="Times New Roman" w:hAnsi="Times New Roman"/>
          <w:sz w:val="24"/>
          <w:szCs w:val="24"/>
          <w:lang w:val="en-US"/>
        </w:rPr>
      </w:pPr>
      <w:r>
        <w:rPr>
          <w:rFonts w:hint="eastAsia" w:ascii="Times New Roman" w:hAnsi="Times New Roman"/>
          <w:sz w:val="24"/>
          <w:szCs w:val="24"/>
          <w:lang w:val="en-US"/>
        </w:rPr>
        <w:t>根据《基础设施和公用事业特许经营管理办法》(国家发改委等六部委第25号令)第六条规定，“基础设施和公用事业特许经营期限应当根据行业特点、所提供公共产品或服务需求、投资回收期等综合因素确定，最长不超过30年”。</w:t>
      </w:r>
    </w:p>
    <w:p>
      <w:pPr>
        <w:ind w:firstLine="482" w:firstLineChars="0"/>
        <w:rPr>
          <w:rFonts w:ascii="Times New Roman" w:hAnsi="Times New Roman"/>
          <w:sz w:val="21"/>
          <w:szCs w:val="21"/>
        </w:rPr>
      </w:pPr>
      <w:r>
        <w:rPr>
          <w:rFonts w:hint="eastAsia" w:ascii="Times New Roman" w:hAnsi="Times New Roman"/>
          <w:sz w:val="24"/>
          <w:szCs w:val="24"/>
        </w:rPr>
        <w:t>根据本项目的特点及财政收支情况，建议本项目经营期设置为13.5年，包括建设期1.5年和运营维护期12年，若建设期时间调整，则经营期时间也相应调整。经营期包括建设期和运营维护期，建设期内完成项目建设，并经交工验收合格后，方可通车，即进入运营维护期。</w:t>
      </w:r>
    </w:p>
    <w:p>
      <w:pPr>
        <w:jc w:val="both"/>
        <w:rPr>
          <w:rFonts w:ascii="Times New Roman" w:hAnsi="Times New Roman"/>
          <w:b w:val="0"/>
        </w:rPr>
      </w:pPr>
      <w:r>
        <w:rPr>
          <w:rFonts w:hint="eastAsia" w:ascii="Times New Roman" w:hAnsi="Times New Roman"/>
          <w:b w:val="0"/>
          <w:lang w:val="en-US" w:eastAsia="zh-CN"/>
        </w:rPr>
        <w:t>5</w:t>
      </w:r>
      <w:r>
        <w:rPr>
          <w:rFonts w:ascii="Times New Roman" w:hAnsi="Times New Roman"/>
          <w:b w:val="0"/>
        </w:rPr>
        <w:t>.</w:t>
      </w:r>
      <w:r>
        <w:rPr>
          <w:rFonts w:hint="eastAsia" w:ascii="Times New Roman" w:hAnsi="Times New Roman"/>
          <w:b w:val="0"/>
          <w:lang w:val="en-US" w:eastAsia="zh-CN"/>
        </w:rPr>
        <w:t>3</w:t>
      </w:r>
      <w:r>
        <w:rPr>
          <w:rFonts w:ascii="Times New Roman" w:hAnsi="Times New Roman"/>
          <w:b w:val="0"/>
        </w:rPr>
        <w:t>.2.2 经营权</w:t>
      </w:r>
    </w:p>
    <w:p>
      <w:pPr>
        <w:ind w:firstLine="482" w:firstLineChars="0"/>
        <w:rPr>
          <w:rFonts w:hint="eastAsia" w:ascii="Times New Roman" w:hAnsi="Times New Roman"/>
          <w:sz w:val="24"/>
          <w:szCs w:val="24"/>
        </w:rPr>
      </w:pPr>
      <w:r>
        <w:rPr>
          <w:rFonts w:hint="eastAsia" w:ascii="Times New Roman" w:hAnsi="Times New Roman"/>
          <w:sz w:val="24"/>
          <w:szCs w:val="24"/>
        </w:rPr>
        <w:t>项目公司享有以下经营权：</w:t>
      </w:r>
    </w:p>
    <w:p>
      <w:pPr>
        <w:ind w:firstLine="482" w:firstLineChars="0"/>
        <w:rPr>
          <w:rFonts w:hint="eastAsia" w:ascii="Times New Roman" w:hAnsi="Times New Roman"/>
          <w:sz w:val="24"/>
          <w:szCs w:val="24"/>
        </w:rPr>
      </w:pPr>
      <w:r>
        <w:rPr>
          <w:rFonts w:hint="eastAsia" w:ascii="Times New Roman" w:hAnsi="Times New Roman"/>
          <w:sz w:val="24"/>
          <w:szCs w:val="24"/>
        </w:rPr>
        <w:t>①按照PPP项目合同要求和经批复的设计文件，自行承担费用、责任和风险，负责本项目的投</w:t>
      </w:r>
      <w:r>
        <w:rPr>
          <w:rFonts w:hint="eastAsia" w:ascii="Times New Roman" w:hAnsi="Times New Roman"/>
          <w:sz w:val="24"/>
          <w:szCs w:val="24"/>
          <w:lang w:val="en-US"/>
        </w:rPr>
        <w:t>融</w:t>
      </w:r>
      <w:r>
        <w:rPr>
          <w:rFonts w:hint="eastAsia" w:ascii="Times New Roman" w:hAnsi="Times New Roman"/>
          <w:sz w:val="24"/>
          <w:szCs w:val="24"/>
        </w:rPr>
        <w:t>资、优化设计、建设，并对本项目工程提供运营维护服务；</w:t>
      </w:r>
    </w:p>
    <w:p>
      <w:pPr>
        <w:ind w:firstLine="482" w:firstLineChars="0"/>
        <w:rPr>
          <w:rFonts w:hint="eastAsia" w:ascii="Times New Roman" w:hAnsi="Times New Roman"/>
          <w:sz w:val="24"/>
          <w:szCs w:val="24"/>
        </w:rPr>
      </w:pPr>
      <w:r>
        <w:rPr>
          <w:rFonts w:hint="eastAsia" w:ascii="Times New Roman" w:hAnsi="Times New Roman"/>
          <w:sz w:val="24"/>
          <w:szCs w:val="24"/>
        </w:rPr>
        <w:t>②按照PPP项目合同的约定获得相关服务费用；</w:t>
      </w:r>
    </w:p>
    <w:p>
      <w:pPr>
        <w:ind w:firstLine="482" w:firstLineChars="0"/>
        <w:rPr>
          <w:rFonts w:hint="eastAsia" w:ascii="Times New Roman" w:hAnsi="Times New Roman"/>
          <w:sz w:val="24"/>
          <w:szCs w:val="24"/>
        </w:rPr>
      </w:pPr>
      <w:r>
        <w:rPr>
          <w:rFonts w:hint="eastAsia" w:ascii="Times New Roman" w:hAnsi="Times New Roman"/>
          <w:sz w:val="24"/>
          <w:szCs w:val="24"/>
        </w:rPr>
        <w:t>③</w:t>
      </w:r>
      <w:r>
        <w:rPr>
          <w:rFonts w:hint="eastAsia" w:ascii="Times New Roman" w:hAnsi="Times New Roman"/>
          <w:sz w:val="24"/>
          <w:szCs w:val="24"/>
          <w:lang w:val="en-US"/>
        </w:rPr>
        <w:t>合作期</w:t>
      </w:r>
      <w:r>
        <w:rPr>
          <w:rFonts w:hint="eastAsia" w:ascii="Times New Roman" w:hAnsi="Times New Roman"/>
          <w:sz w:val="24"/>
          <w:szCs w:val="24"/>
        </w:rPr>
        <w:t>届满，将项目及其附属设施完好无偿移交给项目实施机构或政府指定的其他机构。</w:t>
      </w:r>
    </w:p>
    <w:p>
      <w:pPr>
        <w:numPr>
          <w:ilvl w:val="0"/>
          <w:numId w:val="0"/>
        </w:numPr>
        <w:ind w:leftChars="200"/>
        <w:jc w:val="both"/>
        <w:rPr>
          <w:rFonts w:ascii="Times New Roman" w:hAnsi="Times New Roman"/>
          <w:b w:val="0"/>
        </w:rPr>
      </w:pPr>
      <w:r>
        <w:rPr>
          <w:rFonts w:hint="eastAsia" w:ascii="Times New Roman" w:hAnsi="Times New Roman"/>
          <w:b w:val="0"/>
          <w:lang w:val="en-US" w:eastAsia="zh-CN"/>
        </w:rPr>
        <w:t>5</w:t>
      </w:r>
      <w:r>
        <w:rPr>
          <w:rFonts w:ascii="Times New Roman" w:hAnsi="Times New Roman"/>
          <w:b w:val="0"/>
        </w:rPr>
        <w:t>.</w:t>
      </w:r>
      <w:r>
        <w:rPr>
          <w:rFonts w:hint="eastAsia" w:ascii="Times New Roman" w:hAnsi="Times New Roman"/>
          <w:b w:val="0"/>
          <w:lang w:val="en-US" w:eastAsia="zh-CN"/>
        </w:rPr>
        <w:t>3</w:t>
      </w:r>
      <w:r>
        <w:rPr>
          <w:rFonts w:ascii="Times New Roman" w:hAnsi="Times New Roman"/>
          <w:b w:val="0"/>
        </w:rPr>
        <w:t>.2.3 合同价组成、支付与调整</w:t>
      </w:r>
    </w:p>
    <w:p>
      <w:pPr>
        <w:ind w:firstLine="482" w:firstLineChars="0"/>
        <w:rPr>
          <w:rFonts w:hint="eastAsia" w:ascii="Times New Roman" w:hAnsi="Times New Roman"/>
          <w:sz w:val="24"/>
          <w:szCs w:val="24"/>
        </w:rPr>
      </w:pPr>
      <w:r>
        <w:rPr>
          <w:rFonts w:hint="eastAsia" w:ascii="Times New Roman" w:hAnsi="Times New Roman"/>
          <w:sz w:val="24"/>
          <w:szCs w:val="24"/>
        </w:rPr>
        <w:t>本项目参照“基于可用性的绩效合同”模式，</w:t>
      </w:r>
      <w:r>
        <w:rPr>
          <w:rFonts w:hint="eastAsia" w:ascii="Times New Roman" w:hAnsi="Times New Roman"/>
          <w:sz w:val="24"/>
          <w:szCs w:val="24"/>
          <w:lang w:val="en-US"/>
        </w:rPr>
        <w:t>项目实施机构</w:t>
      </w:r>
      <w:r>
        <w:rPr>
          <w:rFonts w:hint="eastAsia" w:ascii="Times New Roman" w:hAnsi="Times New Roman"/>
          <w:sz w:val="24"/>
          <w:szCs w:val="24"/>
        </w:rPr>
        <w:t>将根据PPP项目合同约定</w:t>
      </w:r>
      <w:r>
        <w:rPr>
          <w:rFonts w:hint="eastAsia" w:ascii="Times New Roman" w:hAnsi="Times New Roman"/>
          <w:sz w:val="24"/>
          <w:szCs w:val="24"/>
          <w:lang w:val="en-US"/>
        </w:rPr>
        <w:t>及绩效考核结果</w:t>
      </w:r>
      <w:r>
        <w:rPr>
          <w:rFonts w:hint="eastAsia" w:ascii="Times New Roman" w:hAnsi="Times New Roman"/>
          <w:sz w:val="24"/>
          <w:szCs w:val="24"/>
        </w:rPr>
        <w:t>按期支付可用性服务费和运维绩效服务费。</w:t>
      </w:r>
    </w:p>
    <w:p>
      <w:pPr>
        <w:numPr>
          <w:ilvl w:val="0"/>
          <w:numId w:val="0"/>
        </w:numPr>
        <w:spacing w:before="156" w:beforeLines="50" w:after="156" w:afterLines="50"/>
        <w:ind w:firstLine="420" w:firstLineChars="0"/>
        <w:rPr>
          <w:rFonts w:ascii="Times New Roman" w:hAnsi="Times New Roman"/>
          <w:b/>
          <w:sz w:val="21"/>
          <w:szCs w:val="21"/>
        </w:rPr>
      </w:pPr>
      <w:r>
        <w:rPr>
          <w:rFonts w:hint="eastAsia" w:ascii="Times New Roman" w:hAnsi="Times New Roman"/>
          <w:b/>
          <w:sz w:val="21"/>
          <w:szCs w:val="21"/>
          <w:lang w:val="en-US" w:eastAsia="zh-CN"/>
        </w:rPr>
        <w:t>(1)</w:t>
      </w:r>
      <w:r>
        <w:rPr>
          <w:rFonts w:ascii="Times New Roman" w:hAnsi="Times New Roman"/>
          <w:b/>
          <w:sz w:val="21"/>
          <w:szCs w:val="21"/>
        </w:rPr>
        <w:t>可用性服务费</w:t>
      </w:r>
    </w:p>
    <w:p>
      <w:pPr>
        <w:ind w:firstLine="482" w:firstLineChars="0"/>
        <w:rPr>
          <w:rFonts w:hint="eastAsia" w:ascii="Times New Roman" w:hAnsi="Times New Roman"/>
          <w:sz w:val="24"/>
          <w:szCs w:val="24"/>
        </w:rPr>
      </w:pPr>
      <w:r>
        <w:rPr>
          <w:rFonts w:hint="eastAsia" w:ascii="Times New Roman" w:hAnsi="Times New Roman"/>
          <w:sz w:val="24"/>
          <w:szCs w:val="24"/>
        </w:rPr>
        <w:t>可用性服务费的组成：主要包括项目全部建设成本（包括建筑安装工程费、设备工器具采购费、工程建设其他费、预备费、保通费、建设期利息等）以及基于项目全部建设成本的投资收益等部分组成。</w:t>
      </w:r>
    </w:p>
    <w:p>
      <w:pPr>
        <w:ind w:firstLine="482" w:firstLineChars="0"/>
        <w:rPr>
          <w:rFonts w:hint="eastAsia" w:ascii="Times New Roman" w:hAnsi="Times New Roman"/>
          <w:sz w:val="24"/>
          <w:szCs w:val="24"/>
        </w:rPr>
      </w:pPr>
      <w:r>
        <w:rPr>
          <w:rFonts w:hint="eastAsia" w:ascii="Times New Roman" w:hAnsi="Times New Roman"/>
          <w:sz w:val="24"/>
          <w:szCs w:val="24"/>
        </w:rPr>
        <w:t>本项目可用性服务费为对项目全生命周期内可用性的考核，可用性服务费的付费依据为项目建设期绩效和运营绩效综合考核的结果。</w:t>
      </w:r>
    </w:p>
    <w:p>
      <w:pPr>
        <w:ind w:firstLine="482" w:firstLineChars="0"/>
        <w:rPr>
          <w:rFonts w:hint="eastAsia" w:ascii="Times New Roman" w:hAnsi="Times New Roman"/>
          <w:sz w:val="24"/>
          <w:szCs w:val="24"/>
        </w:rPr>
      </w:pPr>
      <w:r>
        <w:rPr>
          <w:rFonts w:hint="eastAsia" w:ascii="Times New Roman" w:hAnsi="Times New Roman"/>
          <w:sz w:val="24"/>
          <w:szCs w:val="24"/>
        </w:rPr>
        <w:t>可用性服务费的调整：参照</w:t>
      </w:r>
      <w:r>
        <w:rPr>
          <w:rFonts w:hint="eastAsia" w:ascii="Times New Roman" w:hAnsi="Times New Roman"/>
          <w:sz w:val="24"/>
          <w:szCs w:val="24"/>
          <w:lang w:eastAsia="zh-CN"/>
        </w:rPr>
        <w:t>“</w:t>
      </w:r>
      <w:r>
        <w:rPr>
          <w:rFonts w:hint="eastAsia" w:ascii="Times New Roman" w:hAnsi="Times New Roman"/>
          <w:sz w:val="24"/>
          <w:szCs w:val="24"/>
        </w:rPr>
        <w:t>付费调价机制”和“绩效考核”，调整相应的可用性服务费。</w:t>
      </w:r>
    </w:p>
    <w:p>
      <w:pPr>
        <w:ind w:firstLine="482" w:firstLineChars="0"/>
        <w:rPr>
          <w:rFonts w:hint="eastAsia" w:ascii="Times New Roman" w:hAnsi="Times New Roman"/>
          <w:sz w:val="24"/>
          <w:szCs w:val="24"/>
        </w:rPr>
      </w:pPr>
      <w:r>
        <w:rPr>
          <w:rFonts w:hint="eastAsia" w:ascii="Times New Roman" w:hAnsi="Times New Roman"/>
          <w:sz w:val="24"/>
          <w:szCs w:val="24"/>
        </w:rPr>
        <w:t>可用性服务费的支付：按照PPP项目合同约定的额度（或比例）、进度等，</w:t>
      </w:r>
      <w:r>
        <w:rPr>
          <w:rFonts w:hint="eastAsia" w:ascii="Times New Roman" w:hAnsi="Times New Roman"/>
          <w:sz w:val="24"/>
          <w:szCs w:val="24"/>
          <w:lang w:val="en-US"/>
        </w:rPr>
        <w:t>并结合调价机制和绩效考核结果</w:t>
      </w:r>
      <w:r>
        <w:rPr>
          <w:rFonts w:hint="eastAsia" w:ascii="Times New Roman" w:hAnsi="Times New Roman"/>
          <w:sz w:val="24"/>
          <w:szCs w:val="24"/>
        </w:rPr>
        <w:t>，由</w:t>
      </w:r>
      <w:r>
        <w:rPr>
          <w:rFonts w:hint="eastAsia" w:ascii="Times New Roman" w:hAnsi="Times New Roman"/>
          <w:sz w:val="24"/>
          <w:szCs w:val="24"/>
          <w:lang w:val="en-US"/>
        </w:rPr>
        <w:t>项目实施机构</w:t>
      </w:r>
      <w:r>
        <w:rPr>
          <w:rFonts w:hint="eastAsia" w:ascii="Times New Roman" w:hAnsi="Times New Roman"/>
          <w:sz w:val="24"/>
          <w:szCs w:val="24"/>
        </w:rPr>
        <w:t>根据付费责任按时、足额支付。</w:t>
      </w:r>
    </w:p>
    <w:p>
      <w:pPr>
        <w:ind w:firstLine="482" w:firstLineChars="0"/>
        <w:rPr>
          <w:rFonts w:ascii="Times New Roman" w:hAnsi="Times New Roman"/>
          <w:b/>
          <w:sz w:val="21"/>
          <w:szCs w:val="21"/>
        </w:rPr>
      </w:pPr>
      <w:r>
        <w:rPr>
          <w:rFonts w:hint="eastAsia" w:ascii="Times New Roman" w:hAnsi="Times New Roman"/>
          <w:sz w:val="24"/>
          <w:szCs w:val="24"/>
          <w:lang w:val="en-US" w:eastAsia="zh-CN"/>
        </w:rPr>
        <w:t>(2)</w:t>
      </w:r>
      <w:r>
        <w:rPr>
          <w:rFonts w:ascii="Times New Roman" w:hAnsi="Times New Roman"/>
          <w:b/>
          <w:sz w:val="21"/>
          <w:szCs w:val="21"/>
        </w:rPr>
        <w:t>运维绩效服务费</w:t>
      </w:r>
    </w:p>
    <w:p>
      <w:pPr>
        <w:ind w:firstLine="482" w:firstLineChars="0"/>
        <w:rPr>
          <w:rFonts w:hint="eastAsia" w:ascii="Times New Roman" w:hAnsi="Times New Roman"/>
          <w:sz w:val="24"/>
          <w:szCs w:val="24"/>
        </w:rPr>
      </w:pPr>
      <w:r>
        <w:rPr>
          <w:rFonts w:hint="eastAsia" w:ascii="Times New Roman" w:hAnsi="Times New Roman"/>
          <w:sz w:val="24"/>
          <w:szCs w:val="24"/>
        </w:rPr>
        <w:t>达到运营目标的，次年相应月份（</w:t>
      </w:r>
      <w:r>
        <w:rPr>
          <w:rFonts w:hint="eastAsia" w:ascii="Times New Roman" w:hAnsi="Times New Roman"/>
          <w:sz w:val="24"/>
          <w:szCs w:val="24"/>
          <w:lang w:val="en-US"/>
        </w:rPr>
        <w:t>结合</w:t>
      </w:r>
      <w:r>
        <w:rPr>
          <w:rFonts w:hint="eastAsia" w:ascii="Times New Roman" w:hAnsi="Times New Roman"/>
          <w:sz w:val="24"/>
          <w:szCs w:val="24"/>
        </w:rPr>
        <w:t>市人大会</w:t>
      </w:r>
      <w:r>
        <w:rPr>
          <w:rFonts w:hint="eastAsia" w:ascii="Times New Roman" w:hAnsi="Times New Roman"/>
          <w:sz w:val="24"/>
          <w:szCs w:val="24"/>
          <w:lang w:val="en-US"/>
        </w:rPr>
        <w:t>时间</w:t>
      </w:r>
      <w:r>
        <w:rPr>
          <w:rFonts w:hint="eastAsia" w:ascii="Times New Roman" w:hAnsi="Times New Roman"/>
          <w:sz w:val="24"/>
          <w:szCs w:val="24"/>
        </w:rPr>
        <w:t>）之前，支付相应年度运营维护费的100%。</w:t>
      </w:r>
    </w:p>
    <w:p>
      <w:pPr>
        <w:ind w:firstLine="482" w:firstLineChars="0"/>
        <w:rPr>
          <w:rFonts w:hint="eastAsia" w:ascii="Times New Roman" w:hAnsi="Times New Roman"/>
          <w:sz w:val="24"/>
          <w:szCs w:val="24"/>
        </w:rPr>
      </w:pPr>
      <w:r>
        <w:rPr>
          <w:rFonts w:hint="eastAsia" w:ascii="Times New Roman" w:hAnsi="Times New Roman"/>
          <w:sz w:val="24"/>
          <w:szCs w:val="24"/>
        </w:rPr>
        <w:t>运营维护期绩效服务费调整，参照“付费调价机制”和“绩效考核”章节，调整相应的运维绩效服务费。</w:t>
      </w:r>
    </w:p>
    <w:p>
      <w:pPr>
        <w:ind w:firstLine="482" w:firstLineChars="0"/>
        <w:rPr>
          <w:rFonts w:hint="eastAsia" w:ascii="Times New Roman" w:hAnsi="Times New Roman"/>
          <w:sz w:val="24"/>
          <w:szCs w:val="24"/>
        </w:rPr>
      </w:pPr>
      <w:r>
        <w:rPr>
          <w:rFonts w:hint="eastAsia" w:ascii="Times New Roman" w:hAnsi="Times New Roman"/>
          <w:sz w:val="24"/>
          <w:szCs w:val="24"/>
        </w:rPr>
        <w:t>运维绩效服务费的支付：按照PPP项目合同约定的额度（或比例）、进度等，</w:t>
      </w:r>
      <w:r>
        <w:rPr>
          <w:rFonts w:hint="eastAsia" w:ascii="Times New Roman" w:hAnsi="Times New Roman"/>
          <w:sz w:val="24"/>
          <w:szCs w:val="24"/>
          <w:lang w:val="en-US"/>
        </w:rPr>
        <w:t>并结合调价机制和绩效考核结果</w:t>
      </w:r>
      <w:r>
        <w:rPr>
          <w:rFonts w:hint="eastAsia" w:ascii="Times New Roman" w:hAnsi="Times New Roman"/>
          <w:sz w:val="24"/>
          <w:szCs w:val="24"/>
        </w:rPr>
        <w:t>，由</w:t>
      </w:r>
      <w:r>
        <w:rPr>
          <w:rFonts w:hint="eastAsia" w:ascii="Times New Roman" w:hAnsi="Times New Roman"/>
          <w:sz w:val="24"/>
          <w:szCs w:val="24"/>
          <w:lang w:val="en-US"/>
        </w:rPr>
        <w:t>项目实施机构</w:t>
      </w:r>
      <w:r>
        <w:rPr>
          <w:rFonts w:hint="eastAsia" w:ascii="Times New Roman" w:hAnsi="Times New Roman"/>
          <w:sz w:val="24"/>
          <w:szCs w:val="24"/>
        </w:rPr>
        <w:t>根据付费责任按时、足额支付。</w:t>
      </w:r>
    </w:p>
    <w:p>
      <w:pPr>
        <w:widowControl w:val="0"/>
        <w:numPr>
          <w:ilvl w:val="0"/>
          <w:numId w:val="0"/>
        </w:numPr>
        <w:adjustRightInd w:val="0"/>
        <w:snapToGrid w:val="0"/>
        <w:spacing w:before="156" w:beforeLines="50" w:after="156" w:afterLines="50"/>
        <w:ind w:firstLine="420" w:firstLineChars="0"/>
        <w:jc w:val="both"/>
        <w:rPr>
          <w:rFonts w:ascii="Times New Roman" w:hAnsi="Times New Roman"/>
          <w:b w:val="0"/>
        </w:rPr>
      </w:pPr>
      <w:r>
        <w:rPr>
          <w:rFonts w:hint="eastAsia" w:ascii="Times New Roman" w:hAnsi="Times New Roman"/>
          <w:b w:val="0"/>
          <w:lang w:val="en-US" w:eastAsia="zh-CN"/>
        </w:rPr>
        <w:t>5</w:t>
      </w:r>
      <w:r>
        <w:rPr>
          <w:rFonts w:ascii="Times New Roman" w:hAnsi="Times New Roman"/>
          <w:b w:val="0"/>
        </w:rPr>
        <w:t>.</w:t>
      </w:r>
      <w:r>
        <w:rPr>
          <w:rFonts w:hint="eastAsia" w:ascii="Times New Roman" w:hAnsi="Times New Roman"/>
          <w:b w:val="0"/>
          <w:lang w:val="en-US" w:eastAsia="zh-CN"/>
        </w:rPr>
        <w:t>3</w:t>
      </w:r>
      <w:r>
        <w:rPr>
          <w:rFonts w:ascii="Times New Roman" w:hAnsi="Times New Roman"/>
          <w:b w:val="0"/>
        </w:rPr>
        <w:t>.2.4 项目各参建单位的选择与管理</w:t>
      </w:r>
    </w:p>
    <w:p>
      <w:pPr>
        <w:widowControl w:val="0"/>
        <w:numPr>
          <w:ilvl w:val="0"/>
          <w:numId w:val="0"/>
        </w:numPr>
        <w:adjustRightInd w:val="0"/>
        <w:snapToGrid w:val="0"/>
        <w:spacing w:before="156" w:beforeLines="50" w:after="156" w:afterLines="50"/>
        <w:ind w:firstLine="420" w:firstLineChars="0"/>
        <w:jc w:val="both"/>
        <w:rPr>
          <w:rFonts w:ascii="Times New Roman" w:hAnsi="Times New Roman"/>
          <w:b/>
          <w:sz w:val="28"/>
        </w:rPr>
      </w:pPr>
      <w:r>
        <w:rPr>
          <w:rFonts w:ascii="Times New Roman" w:hAnsi="Times New Roman" w:eastAsia="宋体"/>
          <w:b/>
          <w:sz w:val="28"/>
        </w:rPr>
        <w:t>①</w:t>
      </w:r>
      <w:r>
        <w:rPr>
          <w:rFonts w:ascii="Times New Roman" w:hAnsi="Times New Roman"/>
          <w:b/>
          <w:sz w:val="28"/>
        </w:rPr>
        <w:t xml:space="preserve"> 关于施工总承包方的确定</w:t>
      </w:r>
    </w:p>
    <w:p>
      <w:pPr>
        <w:ind w:firstLine="482" w:firstLineChars="0"/>
        <w:rPr>
          <w:rFonts w:hint="eastAsia" w:ascii="Times New Roman" w:hAnsi="Times New Roman"/>
          <w:sz w:val="24"/>
          <w:szCs w:val="24"/>
        </w:rPr>
      </w:pPr>
      <w:r>
        <w:rPr>
          <w:rFonts w:hint="eastAsia" w:ascii="Times New Roman" w:hAnsi="Times New Roman"/>
          <w:sz w:val="24"/>
          <w:szCs w:val="24"/>
        </w:rPr>
        <w:t>根据《招标投标法实施条例》（</w:t>
      </w:r>
      <w:r>
        <w:rPr>
          <w:rFonts w:hint="eastAsia" w:ascii="Times New Roman" w:hAnsi="Times New Roman"/>
          <w:sz w:val="24"/>
          <w:szCs w:val="24"/>
          <w:lang w:val="en-US"/>
        </w:rPr>
        <w:t>国务院令第613号</w:t>
      </w:r>
      <w:r>
        <w:rPr>
          <w:rFonts w:hint="eastAsia" w:ascii="Times New Roman" w:hAnsi="Times New Roman"/>
          <w:sz w:val="24"/>
          <w:szCs w:val="24"/>
        </w:rPr>
        <w:t>）第九条的规定，“…(三)已通过招标方式选定的特许经营项目投资人依法能够自行建设、生产或者提供；…，可以不进行招标”。本项目拟通过一次招标的方式确定具备相应公路施工资质、能力及经验的社会资本方负责本项目投融资、建设、运营维护等，</w:t>
      </w:r>
      <w:r>
        <w:rPr>
          <w:rFonts w:hint="eastAsia" w:ascii="Times New Roman" w:hAnsi="Times New Roman"/>
          <w:sz w:val="24"/>
          <w:szCs w:val="24"/>
          <w:lang w:val="en-US"/>
        </w:rPr>
        <w:t>待项目公司成立以后，</w:t>
      </w:r>
      <w:r>
        <w:rPr>
          <w:rFonts w:hint="eastAsia" w:ascii="Times New Roman" w:hAnsi="Times New Roman"/>
          <w:sz w:val="24"/>
          <w:szCs w:val="24"/>
        </w:rPr>
        <w:t>由</w:t>
      </w:r>
      <w:r>
        <w:rPr>
          <w:rFonts w:hint="eastAsia" w:ascii="Times New Roman" w:hAnsi="Times New Roman"/>
          <w:sz w:val="24"/>
          <w:szCs w:val="24"/>
          <w:lang w:val="en-US"/>
        </w:rPr>
        <w:t>项目公司</w:t>
      </w:r>
      <w:r>
        <w:rPr>
          <w:rFonts w:hint="eastAsia" w:ascii="Times New Roman" w:hAnsi="Times New Roman"/>
          <w:sz w:val="24"/>
          <w:szCs w:val="24"/>
        </w:rPr>
        <w:t>和具备相应施工资质、能力及经验的社会资本直接签署施工承包合同，不再进行二次招标。</w:t>
      </w:r>
    </w:p>
    <w:p>
      <w:pPr>
        <w:widowControl w:val="0"/>
        <w:numPr>
          <w:ilvl w:val="0"/>
          <w:numId w:val="0"/>
        </w:numPr>
        <w:adjustRightInd w:val="0"/>
        <w:snapToGrid w:val="0"/>
        <w:spacing w:before="156" w:beforeLines="50" w:after="156" w:afterLines="50" w:line="360" w:lineRule="auto"/>
        <w:ind w:firstLine="420" w:firstLineChars="0"/>
        <w:jc w:val="both"/>
        <w:rPr>
          <w:rFonts w:ascii="Times New Roman" w:hAnsi="Times New Roman"/>
          <w:b/>
          <w:sz w:val="28"/>
        </w:rPr>
      </w:pPr>
      <w:r>
        <w:rPr>
          <w:rFonts w:ascii="Times New Roman" w:hAnsi="Times New Roman" w:eastAsia="宋体"/>
          <w:b/>
          <w:sz w:val="28"/>
        </w:rPr>
        <w:t>②</w:t>
      </w:r>
      <w:r>
        <w:rPr>
          <w:rFonts w:ascii="Times New Roman" w:hAnsi="Times New Roman"/>
          <w:b/>
          <w:sz w:val="28"/>
        </w:rPr>
        <w:t xml:space="preserve"> 关于监理方的确定</w:t>
      </w:r>
    </w:p>
    <w:p>
      <w:pPr>
        <w:ind w:firstLine="482" w:firstLineChars="0"/>
        <w:rPr>
          <w:rFonts w:hint="eastAsia" w:ascii="Times New Roman" w:hAnsi="Times New Roman"/>
          <w:sz w:val="24"/>
          <w:szCs w:val="24"/>
        </w:rPr>
      </w:pPr>
      <w:r>
        <w:rPr>
          <w:rFonts w:hint="eastAsia" w:ascii="Times New Roman" w:hAnsi="Times New Roman"/>
          <w:sz w:val="24"/>
          <w:szCs w:val="24"/>
        </w:rPr>
        <w:t>建议施工监理的招标与PPP招标同步进行，由登封市交通运输局负责</w:t>
      </w:r>
      <w:r>
        <w:rPr>
          <w:rFonts w:hint="eastAsia" w:ascii="Times New Roman" w:hAnsi="Times New Roman"/>
          <w:sz w:val="24"/>
          <w:szCs w:val="24"/>
          <w:lang w:val="en-US"/>
        </w:rPr>
        <w:t>通过</w:t>
      </w:r>
      <w:r>
        <w:rPr>
          <w:rFonts w:hint="eastAsia" w:ascii="Times New Roman" w:hAnsi="Times New Roman"/>
          <w:sz w:val="24"/>
          <w:szCs w:val="24"/>
        </w:rPr>
        <w:t>招标</w:t>
      </w:r>
      <w:r>
        <w:rPr>
          <w:rFonts w:hint="eastAsia" w:ascii="Times New Roman" w:hAnsi="Times New Roman"/>
          <w:sz w:val="24"/>
          <w:szCs w:val="24"/>
          <w:lang w:val="en-US"/>
        </w:rPr>
        <w:t>方式</w:t>
      </w:r>
      <w:r>
        <w:rPr>
          <w:rFonts w:hint="eastAsia" w:ascii="Times New Roman" w:hAnsi="Times New Roman"/>
          <w:sz w:val="24"/>
          <w:szCs w:val="24"/>
        </w:rPr>
        <w:t>确定监理单位，并与监理单位签订监理服务合同，负责项目质量、安全、进度等方面的管理。项目公司将监理费用支付给登封市交通运输局，再由登封市交通运输局按照监理合同约定支付给监理单位。</w:t>
      </w:r>
    </w:p>
    <w:p>
      <w:pPr>
        <w:widowControl w:val="0"/>
        <w:numPr>
          <w:ilvl w:val="0"/>
          <w:numId w:val="0"/>
        </w:numPr>
        <w:adjustRightInd w:val="0"/>
        <w:snapToGrid w:val="0"/>
        <w:spacing w:before="156" w:beforeLines="50" w:after="156" w:afterLines="50" w:line="360" w:lineRule="auto"/>
        <w:ind w:firstLine="420" w:firstLineChars="0"/>
        <w:jc w:val="both"/>
        <w:rPr>
          <w:rFonts w:ascii="Times New Roman" w:hAnsi="Times New Roman"/>
          <w:b/>
          <w:sz w:val="28"/>
        </w:rPr>
      </w:pPr>
      <w:r>
        <w:rPr>
          <w:rFonts w:ascii="Times New Roman" w:hAnsi="Times New Roman" w:eastAsia="宋体"/>
          <w:b/>
          <w:sz w:val="28"/>
        </w:rPr>
        <w:t>③</w:t>
      </w:r>
      <w:r>
        <w:rPr>
          <w:rFonts w:ascii="Times New Roman" w:hAnsi="Times New Roman"/>
          <w:b/>
          <w:sz w:val="28"/>
        </w:rPr>
        <w:t xml:space="preserve"> 关于设计单位的确定</w:t>
      </w:r>
    </w:p>
    <w:p>
      <w:pPr>
        <w:ind w:firstLine="482" w:firstLineChars="0"/>
        <w:rPr>
          <w:rFonts w:hint="eastAsia" w:ascii="Times New Roman" w:hAnsi="Times New Roman"/>
          <w:sz w:val="24"/>
          <w:szCs w:val="24"/>
        </w:rPr>
      </w:pPr>
      <w:r>
        <w:rPr>
          <w:rFonts w:hint="eastAsia" w:ascii="Times New Roman" w:hAnsi="Times New Roman"/>
          <w:sz w:val="24"/>
          <w:szCs w:val="24"/>
        </w:rPr>
        <w:t>待项目工可批复后，拟由登封市交通运输局负责</w:t>
      </w:r>
      <w:r>
        <w:rPr>
          <w:rFonts w:hint="eastAsia" w:ascii="Times New Roman" w:hAnsi="Times New Roman"/>
          <w:sz w:val="24"/>
          <w:szCs w:val="24"/>
          <w:lang w:val="en-US"/>
        </w:rPr>
        <w:t>通过</w:t>
      </w:r>
      <w:r>
        <w:rPr>
          <w:rFonts w:hint="eastAsia" w:ascii="Times New Roman" w:hAnsi="Times New Roman"/>
          <w:sz w:val="24"/>
          <w:szCs w:val="24"/>
        </w:rPr>
        <w:t>招标</w:t>
      </w:r>
      <w:r>
        <w:rPr>
          <w:rFonts w:hint="eastAsia" w:ascii="Times New Roman" w:hAnsi="Times New Roman"/>
          <w:sz w:val="24"/>
          <w:szCs w:val="24"/>
          <w:lang w:val="en-US"/>
        </w:rPr>
        <w:t>招标</w:t>
      </w:r>
      <w:r>
        <w:rPr>
          <w:rFonts w:hint="eastAsia" w:ascii="Times New Roman" w:hAnsi="Times New Roman"/>
          <w:sz w:val="24"/>
          <w:szCs w:val="24"/>
        </w:rPr>
        <w:t>确定项目设计单位，并与设计单位签订设计委托服务合同。项目公司成立后，登封交通局与项目公司签订委托管理合同或签订三方合同，负责设计单位的具体管理，以便于后期设计优化、竣（交）工验收等有关设计方面的管理。</w:t>
      </w:r>
      <w:bookmarkStart w:id="88" w:name="_Toc504637095"/>
    </w:p>
    <w:p>
      <w:pPr>
        <w:widowControl w:val="0"/>
        <w:numPr>
          <w:ilvl w:val="0"/>
          <w:numId w:val="0"/>
        </w:numPr>
        <w:adjustRightInd w:val="0"/>
        <w:snapToGrid w:val="0"/>
        <w:spacing w:before="156" w:beforeLines="50" w:after="156" w:afterLines="50" w:line="360" w:lineRule="auto"/>
        <w:ind w:firstLine="420" w:firstLineChars="0"/>
        <w:jc w:val="both"/>
        <w:rPr>
          <w:rFonts w:ascii="Times New Roman"/>
        </w:rPr>
      </w:pPr>
      <w:r>
        <w:rPr>
          <w:rFonts w:hint="eastAsia" w:ascii="Times New Roman"/>
          <w:lang w:val="en-US" w:eastAsia="zh-CN"/>
        </w:rPr>
        <w:t>5</w:t>
      </w:r>
      <w:r>
        <w:rPr>
          <w:rFonts w:ascii="Times New Roman"/>
        </w:rPr>
        <w:t>.</w:t>
      </w:r>
      <w:r>
        <w:rPr>
          <w:rFonts w:hint="eastAsia" w:ascii="Times New Roman"/>
          <w:lang w:val="en-US" w:eastAsia="zh-CN"/>
        </w:rPr>
        <w:t>3</w:t>
      </w:r>
      <w:r>
        <w:rPr>
          <w:rFonts w:ascii="Times New Roman"/>
        </w:rPr>
        <w:t>.3履约保障边界</w:t>
      </w:r>
      <w:bookmarkEnd w:id="88"/>
    </w:p>
    <w:p>
      <w:pPr>
        <w:ind w:firstLine="482" w:firstLineChars="0"/>
        <w:rPr>
          <w:rFonts w:hint="eastAsia" w:ascii="Times New Roman" w:hAnsi="Times New Roman"/>
          <w:sz w:val="24"/>
          <w:szCs w:val="24"/>
          <w:lang w:val="en-US"/>
        </w:rPr>
      </w:pPr>
      <w:r>
        <w:rPr>
          <w:rFonts w:hint="eastAsia" w:ascii="Times New Roman" w:hAnsi="Times New Roman"/>
          <w:sz w:val="24"/>
          <w:szCs w:val="24"/>
          <w:lang w:val="en-US"/>
        </w:rPr>
        <w:t>履约保函体系主要包括投投标保证金、投资人履约保函、建设履约保函、运营维护保函及移交保函。项目保函根据本项目的实际情况，按照相关约定执行。</w:t>
      </w:r>
    </w:p>
    <w:p>
      <w:pPr>
        <w:ind w:firstLine="482" w:firstLineChars="0"/>
        <w:rPr>
          <w:rFonts w:ascii="Times New Roman" w:hAnsi="Times New Roman"/>
          <w:sz w:val="21"/>
          <w:szCs w:val="21"/>
          <w:lang w:val="en-US"/>
        </w:rPr>
      </w:pPr>
      <w:r>
        <w:rPr>
          <w:rFonts w:hint="eastAsia" w:ascii="Times New Roman" w:hAnsi="Times New Roman"/>
          <w:sz w:val="24"/>
          <w:szCs w:val="24"/>
          <w:lang w:val="en-US"/>
        </w:rPr>
        <w:t>在发生相应情形时，项目实施机构有权视情况兑取相应保函。</w:t>
      </w:r>
    </w:p>
    <w:p>
      <w:pPr>
        <w:spacing w:line="240" w:lineRule="auto"/>
        <w:ind w:firstLine="0" w:firstLineChars="0"/>
        <w:jc w:val="center"/>
        <w:rPr>
          <w:rFonts w:ascii="Times New Roman" w:hAnsi="Times New Roman"/>
          <w:b/>
          <w:lang w:val="en-US"/>
        </w:rPr>
      </w:pPr>
      <w:r>
        <w:rPr>
          <w:rFonts w:ascii="Times New Roman" w:hAnsi="Times New Roman"/>
          <w:b/>
          <w:lang w:val="en-US"/>
        </w:rPr>
        <w:t>表</w:t>
      </w:r>
      <w:r>
        <w:rPr>
          <w:rFonts w:hint="eastAsia" w:ascii="Times New Roman" w:hAnsi="Times New Roman"/>
          <w:b/>
          <w:lang w:val="en-US" w:eastAsia="zh-CN"/>
        </w:rPr>
        <w:t>5</w:t>
      </w:r>
      <w:r>
        <w:rPr>
          <w:rFonts w:ascii="Times New Roman" w:hAnsi="Times New Roman"/>
          <w:b/>
          <w:lang w:val="en-US"/>
        </w:rPr>
        <w:t>-1  履约保函体系表</w:t>
      </w:r>
    </w:p>
    <w:tbl>
      <w:tblPr>
        <w:tblStyle w:val="44"/>
        <w:tblW w:w="86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
        <w:gridCol w:w="1379"/>
        <w:gridCol w:w="1551"/>
        <w:gridCol w:w="1551"/>
        <w:gridCol w:w="1551"/>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blHeader/>
          <w:jc w:val="center"/>
        </w:trPr>
        <w:tc>
          <w:tcPr>
            <w:tcW w:w="949" w:type="dxa"/>
            <w:vAlign w:val="center"/>
          </w:tcPr>
          <w:p>
            <w:pPr>
              <w:keepNext w:val="0"/>
              <w:keepLines w:val="0"/>
              <w:widowControl w:val="0"/>
              <w:suppressLineNumbers w:val="0"/>
              <w:spacing w:before="0" w:beforeAutospacing="0" w:after="0" w:afterAutospacing="0" w:line="240" w:lineRule="auto"/>
              <w:ind w:left="0" w:right="0" w:firstLine="0" w:firstLineChars="0"/>
              <w:rPr>
                <w:rFonts w:hint="default" w:ascii="Times New Roman" w:hAnsi="Times New Roman"/>
                <w:b/>
                <w:sz w:val="24"/>
                <w:szCs w:val="24"/>
                <w:lang w:val="en-US"/>
              </w:rPr>
            </w:pPr>
            <w:r>
              <w:rPr>
                <w:rFonts w:hint="default" w:ascii="Times New Roman" w:hAnsi="Times New Roman"/>
                <w:b/>
                <w:sz w:val="24"/>
                <w:szCs w:val="24"/>
                <w:lang w:val="en-US"/>
              </w:rPr>
              <w:t>条款</w:t>
            </w:r>
          </w:p>
        </w:tc>
        <w:tc>
          <w:tcPr>
            <w:tcW w:w="1379" w:type="dxa"/>
            <w:vAlign w:val="center"/>
          </w:tcPr>
          <w:p>
            <w:pPr>
              <w:keepNext w:val="0"/>
              <w:keepLines w:val="0"/>
              <w:widowControl w:val="0"/>
              <w:suppressLineNumbers w:val="0"/>
              <w:spacing w:before="0" w:beforeAutospacing="0" w:after="0" w:afterAutospacing="0" w:line="240" w:lineRule="auto"/>
              <w:ind w:left="0" w:right="0" w:firstLine="0" w:firstLineChars="0"/>
              <w:rPr>
                <w:rFonts w:hint="default" w:ascii="Times New Roman" w:hAnsi="Times New Roman"/>
                <w:b/>
                <w:sz w:val="24"/>
                <w:szCs w:val="24"/>
                <w:lang w:val="en-US"/>
              </w:rPr>
            </w:pPr>
            <w:r>
              <w:rPr>
                <w:rFonts w:hint="default" w:ascii="Times New Roman" w:hAnsi="Times New Roman"/>
                <w:b/>
                <w:sz w:val="24"/>
                <w:szCs w:val="24"/>
                <w:lang w:val="en-US"/>
              </w:rPr>
              <w:t>投标保证金</w:t>
            </w:r>
          </w:p>
        </w:tc>
        <w:tc>
          <w:tcPr>
            <w:tcW w:w="1551" w:type="dxa"/>
            <w:vAlign w:val="center"/>
          </w:tcPr>
          <w:p>
            <w:pPr>
              <w:keepNext w:val="0"/>
              <w:keepLines w:val="0"/>
              <w:widowControl w:val="0"/>
              <w:suppressLineNumbers w:val="0"/>
              <w:adjustRightInd w:val="0"/>
              <w:snapToGrid w:val="0"/>
              <w:spacing w:before="0" w:beforeAutospacing="0" w:after="0" w:afterAutospacing="0" w:line="240" w:lineRule="auto"/>
              <w:ind w:left="0" w:right="0" w:firstLine="0" w:firstLineChars="0"/>
              <w:rPr>
                <w:rFonts w:hint="default" w:ascii="Times New Roman" w:hAnsi="Times New Roman"/>
                <w:b/>
                <w:sz w:val="24"/>
                <w:szCs w:val="24"/>
                <w:lang w:val="en-US"/>
              </w:rPr>
            </w:pPr>
            <w:r>
              <w:rPr>
                <w:rFonts w:hint="default" w:ascii="Times New Roman" w:hAnsi="Times New Roman"/>
                <w:b/>
                <w:sz w:val="24"/>
                <w:szCs w:val="24"/>
                <w:lang w:val="en-US"/>
              </w:rPr>
              <w:t>投资人履约保函</w:t>
            </w:r>
          </w:p>
        </w:tc>
        <w:tc>
          <w:tcPr>
            <w:tcW w:w="1551" w:type="dxa"/>
            <w:vAlign w:val="center"/>
          </w:tcPr>
          <w:p>
            <w:pPr>
              <w:keepNext w:val="0"/>
              <w:keepLines w:val="0"/>
              <w:widowControl w:val="0"/>
              <w:suppressLineNumbers w:val="0"/>
              <w:spacing w:before="0" w:beforeAutospacing="0" w:after="0" w:afterAutospacing="0" w:line="240" w:lineRule="auto"/>
              <w:ind w:left="0" w:right="0" w:firstLine="0" w:firstLineChars="0"/>
              <w:rPr>
                <w:rFonts w:hint="default" w:ascii="Times New Roman" w:hAnsi="Times New Roman"/>
                <w:b/>
                <w:sz w:val="24"/>
                <w:szCs w:val="24"/>
                <w:lang w:val="en-US"/>
              </w:rPr>
            </w:pPr>
            <w:r>
              <w:rPr>
                <w:rFonts w:hint="default" w:ascii="Times New Roman" w:hAnsi="Times New Roman"/>
                <w:b/>
                <w:sz w:val="24"/>
                <w:szCs w:val="24"/>
                <w:lang w:val="en-US"/>
              </w:rPr>
              <w:t>建设期履约保函</w:t>
            </w:r>
          </w:p>
        </w:tc>
        <w:tc>
          <w:tcPr>
            <w:tcW w:w="1551" w:type="dxa"/>
            <w:vAlign w:val="center"/>
          </w:tcPr>
          <w:p>
            <w:pPr>
              <w:keepNext w:val="0"/>
              <w:keepLines w:val="0"/>
              <w:widowControl w:val="0"/>
              <w:suppressLineNumbers w:val="0"/>
              <w:spacing w:before="0" w:beforeAutospacing="0" w:after="0" w:afterAutospacing="0" w:line="240" w:lineRule="auto"/>
              <w:ind w:left="0" w:right="0" w:firstLine="0" w:firstLineChars="0"/>
              <w:rPr>
                <w:rFonts w:hint="default" w:ascii="Times New Roman" w:hAnsi="Times New Roman"/>
                <w:b/>
                <w:sz w:val="24"/>
                <w:szCs w:val="24"/>
                <w:lang w:val="en-US"/>
              </w:rPr>
            </w:pPr>
            <w:r>
              <w:rPr>
                <w:rFonts w:hint="default" w:ascii="Times New Roman" w:hAnsi="Times New Roman"/>
                <w:b/>
                <w:sz w:val="24"/>
                <w:szCs w:val="24"/>
                <w:lang w:val="en-US"/>
              </w:rPr>
              <w:t>运营维护保函</w:t>
            </w:r>
          </w:p>
        </w:tc>
        <w:tc>
          <w:tcPr>
            <w:tcW w:w="1705" w:type="dxa"/>
            <w:vAlign w:val="center"/>
          </w:tcPr>
          <w:p>
            <w:pPr>
              <w:keepNext w:val="0"/>
              <w:keepLines w:val="0"/>
              <w:widowControl w:val="0"/>
              <w:suppressLineNumbers w:val="0"/>
              <w:spacing w:before="0" w:beforeAutospacing="0" w:after="0" w:afterAutospacing="0" w:line="240" w:lineRule="auto"/>
              <w:ind w:left="0" w:right="0" w:firstLine="0" w:firstLineChars="0"/>
              <w:rPr>
                <w:rFonts w:hint="default" w:ascii="Times New Roman" w:hAnsi="Times New Roman"/>
                <w:b/>
                <w:sz w:val="24"/>
                <w:szCs w:val="24"/>
                <w:lang w:val="en-US"/>
              </w:rPr>
            </w:pPr>
            <w:r>
              <w:rPr>
                <w:rFonts w:hint="default" w:ascii="Times New Roman" w:hAnsi="Times New Roman"/>
                <w:b/>
                <w:sz w:val="24"/>
                <w:szCs w:val="24"/>
                <w:lang w:val="en-US"/>
              </w:rPr>
              <w:t>移交保函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49" w:type="dxa"/>
            <w:vAlign w:val="center"/>
          </w:tcPr>
          <w:p>
            <w:pPr>
              <w:keepNext w:val="0"/>
              <w:keepLines w:val="0"/>
              <w:widowControl w:val="0"/>
              <w:suppressLineNumbers w:val="0"/>
              <w:spacing w:before="0" w:beforeAutospacing="0" w:after="0" w:afterAutospacing="0" w:line="240" w:lineRule="auto"/>
              <w:ind w:left="0" w:right="0" w:firstLine="0" w:firstLineChars="0"/>
              <w:rPr>
                <w:rFonts w:hint="default" w:ascii="Times New Roman" w:hAnsi="Times New Roman"/>
                <w:sz w:val="24"/>
                <w:szCs w:val="24"/>
                <w:lang w:val="en-US"/>
              </w:rPr>
            </w:pPr>
            <w:r>
              <w:rPr>
                <w:rFonts w:hint="default" w:ascii="Times New Roman" w:hAnsi="Times New Roman"/>
                <w:sz w:val="24"/>
                <w:szCs w:val="24"/>
                <w:lang w:val="en-US"/>
              </w:rPr>
              <w:t>提交主体</w:t>
            </w:r>
          </w:p>
        </w:tc>
        <w:tc>
          <w:tcPr>
            <w:tcW w:w="1379" w:type="dxa"/>
            <w:vAlign w:val="center"/>
          </w:tcPr>
          <w:p>
            <w:pPr>
              <w:keepNext w:val="0"/>
              <w:keepLines w:val="0"/>
              <w:widowControl w:val="0"/>
              <w:suppressLineNumbers w:val="0"/>
              <w:spacing w:before="0" w:beforeAutospacing="0" w:after="0" w:afterAutospacing="0" w:line="240" w:lineRule="auto"/>
              <w:ind w:left="0" w:right="0" w:firstLine="0" w:firstLineChars="0"/>
              <w:rPr>
                <w:rFonts w:hint="default" w:ascii="Times New Roman" w:hAnsi="Times New Roman"/>
                <w:sz w:val="24"/>
                <w:szCs w:val="24"/>
                <w:lang w:val="en-US"/>
              </w:rPr>
            </w:pPr>
            <w:r>
              <w:rPr>
                <w:rFonts w:hint="default" w:ascii="Times New Roman" w:hAnsi="Times New Roman"/>
                <w:sz w:val="24"/>
                <w:szCs w:val="24"/>
                <w:lang w:val="en-US"/>
              </w:rPr>
              <w:t>社会资本</w:t>
            </w:r>
          </w:p>
        </w:tc>
        <w:tc>
          <w:tcPr>
            <w:tcW w:w="1551" w:type="dxa"/>
            <w:vAlign w:val="center"/>
          </w:tcPr>
          <w:p>
            <w:pPr>
              <w:keepNext w:val="0"/>
              <w:keepLines w:val="0"/>
              <w:widowControl w:val="0"/>
              <w:suppressLineNumbers w:val="0"/>
              <w:adjustRightInd w:val="0"/>
              <w:snapToGrid w:val="0"/>
              <w:spacing w:before="0" w:beforeAutospacing="0" w:after="0" w:afterAutospacing="0" w:line="240" w:lineRule="auto"/>
              <w:ind w:left="0" w:right="0" w:firstLine="0" w:firstLineChars="0"/>
              <w:rPr>
                <w:rFonts w:hint="default" w:ascii="Times New Roman" w:hAnsi="Times New Roman"/>
                <w:sz w:val="24"/>
                <w:szCs w:val="24"/>
                <w:lang w:val="en-US"/>
              </w:rPr>
            </w:pPr>
            <w:r>
              <w:rPr>
                <w:rFonts w:hint="default" w:ascii="Times New Roman" w:hAnsi="Times New Roman"/>
                <w:sz w:val="24"/>
                <w:szCs w:val="24"/>
                <w:lang w:val="en-US"/>
              </w:rPr>
              <w:t>社会资本</w:t>
            </w:r>
          </w:p>
        </w:tc>
        <w:tc>
          <w:tcPr>
            <w:tcW w:w="1551" w:type="dxa"/>
            <w:vAlign w:val="center"/>
          </w:tcPr>
          <w:p>
            <w:pPr>
              <w:keepNext w:val="0"/>
              <w:keepLines w:val="0"/>
              <w:widowControl w:val="0"/>
              <w:suppressLineNumbers w:val="0"/>
              <w:spacing w:before="0" w:beforeAutospacing="0" w:after="0" w:afterAutospacing="0" w:line="240" w:lineRule="auto"/>
              <w:ind w:left="0" w:right="0" w:firstLine="0" w:firstLineChars="0"/>
              <w:rPr>
                <w:rFonts w:hint="default" w:ascii="Times New Roman" w:hAnsi="Times New Roman"/>
                <w:sz w:val="24"/>
                <w:szCs w:val="24"/>
                <w:lang w:val="en-US"/>
              </w:rPr>
            </w:pPr>
            <w:r>
              <w:rPr>
                <w:rFonts w:hint="default" w:ascii="Times New Roman" w:hAnsi="Times New Roman"/>
                <w:sz w:val="24"/>
                <w:szCs w:val="24"/>
                <w:lang w:val="en-US"/>
              </w:rPr>
              <w:t>项目公司</w:t>
            </w:r>
          </w:p>
        </w:tc>
        <w:tc>
          <w:tcPr>
            <w:tcW w:w="1551" w:type="dxa"/>
            <w:vAlign w:val="center"/>
          </w:tcPr>
          <w:p>
            <w:pPr>
              <w:keepNext w:val="0"/>
              <w:keepLines w:val="0"/>
              <w:widowControl w:val="0"/>
              <w:suppressLineNumbers w:val="0"/>
              <w:spacing w:before="0" w:beforeAutospacing="0" w:after="0" w:afterAutospacing="0" w:line="240" w:lineRule="auto"/>
              <w:ind w:left="0" w:right="0" w:firstLine="0" w:firstLineChars="0"/>
              <w:rPr>
                <w:rFonts w:hint="default" w:ascii="Times New Roman" w:hAnsi="Times New Roman"/>
                <w:sz w:val="24"/>
                <w:szCs w:val="24"/>
                <w:lang w:val="en-US"/>
              </w:rPr>
            </w:pPr>
            <w:r>
              <w:rPr>
                <w:rFonts w:hint="default" w:ascii="Times New Roman" w:hAnsi="Times New Roman"/>
                <w:sz w:val="24"/>
                <w:szCs w:val="24"/>
                <w:lang w:val="en-US"/>
              </w:rPr>
              <w:t>项目公司</w:t>
            </w:r>
          </w:p>
        </w:tc>
        <w:tc>
          <w:tcPr>
            <w:tcW w:w="1705" w:type="dxa"/>
            <w:vAlign w:val="center"/>
          </w:tcPr>
          <w:p>
            <w:pPr>
              <w:keepNext w:val="0"/>
              <w:keepLines w:val="0"/>
              <w:widowControl w:val="0"/>
              <w:suppressLineNumbers w:val="0"/>
              <w:spacing w:before="0" w:beforeAutospacing="0" w:after="0" w:afterAutospacing="0" w:line="240" w:lineRule="auto"/>
              <w:ind w:left="0" w:right="0" w:firstLine="0" w:firstLineChars="0"/>
              <w:rPr>
                <w:rFonts w:hint="default" w:ascii="Times New Roman" w:hAnsi="Times New Roman"/>
                <w:sz w:val="24"/>
                <w:szCs w:val="24"/>
                <w:lang w:val="en-US"/>
              </w:rPr>
            </w:pPr>
            <w:r>
              <w:rPr>
                <w:rFonts w:hint="default" w:ascii="Times New Roman" w:hAnsi="Times New Roman"/>
                <w:sz w:val="24"/>
                <w:szCs w:val="24"/>
                <w:lang w:val="en-US"/>
              </w:rPr>
              <w:t>项目公司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49" w:type="dxa"/>
            <w:vAlign w:val="center"/>
          </w:tcPr>
          <w:p>
            <w:pPr>
              <w:keepNext w:val="0"/>
              <w:keepLines w:val="0"/>
              <w:widowControl w:val="0"/>
              <w:suppressLineNumbers w:val="0"/>
              <w:spacing w:before="0" w:beforeAutospacing="0" w:after="0" w:afterAutospacing="0" w:line="240" w:lineRule="auto"/>
              <w:ind w:left="0" w:right="0" w:firstLine="0" w:firstLineChars="0"/>
              <w:rPr>
                <w:rFonts w:hint="default" w:ascii="Times New Roman" w:hAnsi="Times New Roman"/>
                <w:sz w:val="24"/>
                <w:szCs w:val="24"/>
                <w:lang w:val="en-US"/>
              </w:rPr>
            </w:pPr>
            <w:r>
              <w:rPr>
                <w:rFonts w:hint="default" w:ascii="Times New Roman" w:hAnsi="Times New Roman"/>
                <w:sz w:val="24"/>
                <w:szCs w:val="24"/>
                <w:lang w:val="en-US"/>
              </w:rPr>
              <w:t>提交时间</w:t>
            </w:r>
          </w:p>
        </w:tc>
        <w:tc>
          <w:tcPr>
            <w:tcW w:w="1379" w:type="dxa"/>
            <w:vAlign w:val="center"/>
          </w:tcPr>
          <w:p>
            <w:pPr>
              <w:keepNext w:val="0"/>
              <w:keepLines w:val="0"/>
              <w:widowControl w:val="0"/>
              <w:suppressLineNumbers w:val="0"/>
              <w:spacing w:before="0" w:beforeAutospacing="0" w:after="0" w:afterAutospacing="0" w:line="240" w:lineRule="auto"/>
              <w:ind w:left="0" w:right="0" w:firstLine="0" w:firstLineChars="0"/>
              <w:rPr>
                <w:rFonts w:hint="default" w:ascii="Times New Roman" w:hAnsi="Times New Roman"/>
                <w:sz w:val="24"/>
                <w:szCs w:val="24"/>
                <w:lang w:val="en-US"/>
              </w:rPr>
            </w:pPr>
            <w:r>
              <w:rPr>
                <w:rFonts w:hint="default" w:ascii="Times New Roman" w:hAnsi="Times New Roman"/>
                <w:sz w:val="24"/>
                <w:szCs w:val="24"/>
                <w:lang w:val="en-US"/>
              </w:rPr>
              <w:t>提交投标文件之前</w:t>
            </w:r>
          </w:p>
        </w:tc>
        <w:tc>
          <w:tcPr>
            <w:tcW w:w="1551" w:type="dxa"/>
            <w:vAlign w:val="center"/>
          </w:tcPr>
          <w:p>
            <w:pPr>
              <w:keepNext w:val="0"/>
              <w:keepLines w:val="0"/>
              <w:widowControl w:val="0"/>
              <w:suppressLineNumbers w:val="0"/>
              <w:adjustRightInd w:val="0"/>
              <w:snapToGrid w:val="0"/>
              <w:spacing w:before="0" w:beforeAutospacing="0" w:after="0" w:afterAutospacing="0" w:line="240" w:lineRule="auto"/>
              <w:ind w:left="0" w:right="0" w:firstLine="0" w:firstLineChars="0"/>
              <w:rPr>
                <w:rFonts w:hint="default" w:ascii="Times New Roman" w:hAnsi="Times New Roman"/>
                <w:sz w:val="24"/>
                <w:szCs w:val="24"/>
                <w:lang w:val="en-US"/>
              </w:rPr>
            </w:pPr>
            <w:r>
              <w:rPr>
                <w:rFonts w:hint="default" w:ascii="Times New Roman" w:hAnsi="Times New Roman"/>
                <w:sz w:val="24"/>
                <w:szCs w:val="24"/>
                <w:lang w:val="en-US"/>
              </w:rPr>
              <w:t>签署投资协议前</w:t>
            </w:r>
          </w:p>
        </w:tc>
        <w:tc>
          <w:tcPr>
            <w:tcW w:w="1551" w:type="dxa"/>
            <w:vAlign w:val="center"/>
          </w:tcPr>
          <w:p>
            <w:pPr>
              <w:keepNext w:val="0"/>
              <w:keepLines w:val="0"/>
              <w:widowControl w:val="0"/>
              <w:suppressLineNumbers w:val="0"/>
              <w:spacing w:before="0" w:beforeAutospacing="0" w:after="0" w:afterAutospacing="0" w:line="240" w:lineRule="auto"/>
              <w:ind w:left="0" w:right="0" w:firstLine="0" w:firstLineChars="0"/>
              <w:rPr>
                <w:rFonts w:hint="default" w:ascii="Times New Roman" w:hAnsi="Times New Roman"/>
                <w:sz w:val="24"/>
                <w:szCs w:val="24"/>
                <w:lang w:val="en-US"/>
              </w:rPr>
            </w:pPr>
            <w:r>
              <w:rPr>
                <w:rFonts w:hint="default" w:ascii="Times New Roman" w:hAnsi="Times New Roman"/>
                <w:sz w:val="24"/>
                <w:szCs w:val="24"/>
                <w:lang w:val="en-US"/>
              </w:rPr>
              <w:t>签署PPP项目合同前</w:t>
            </w:r>
          </w:p>
        </w:tc>
        <w:tc>
          <w:tcPr>
            <w:tcW w:w="1551" w:type="dxa"/>
            <w:vAlign w:val="center"/>
          </w:tcPr>
          <w:p>
            <w:pPr>
              <w:keepNext w:val="0"/>
              <w:keepLines w:val="0"/>
              <w:widowControl w:val="0"/>
              <w:suppressLineNumbers w:val="0"/>
              <w:spacing w:before="0" w:beforeAutospacing="0" w:after="0" w:afterAutospacing="0" w:line="240" w:lineRule="auto"/>
              <w:ind w:left="0" w:right="0" w:firstLine="0" w:firstLineChars="0"/>
              <w:rPr>
                <w:rFonts w:hint="default" w:ascii="Times New Roman" w:hAnsi="Times New Roman"/>
                <w:sz w:val="24"/>
                <w:szCs w:val="24"/>
                <w:lang w:val="en-US"/>
              </w:rPr>
            </w:pPr>
            <w:r>
              <w:rPr>
                <w:rFonts w:hint="default" w:ascii="Times New Roman" w:hAnsi="Times New Roman"/>
                <w:sz w:val="24"/>
                <w:szCs w:val="24"/>
                <w:lang w:val="en-US"/>
              </w:rPr>
              <w:t>项目进入运营维护期的同时</w:t>
            </w:r>
          </w:p>
        </w:tc>
        <w:tc>
          <w:tcPr>
            <w:tcW w:w="1705" w:type="dxa"/>
            <w:vAlign w:val="center"/>
          </w:tcPr>
          <w:p>
            <w:pPr>
              <w:keepNext w:val="0"/>
              <w:keepLines w:val="0"/>
              <w:widowControl w:val="0"/>
              <w:suppressLineNumbers w:val="0"/>
              <w:spacing w:before="0" w:beforeAutospacing="0" w:after="0" w:afterAutospacing="0" w:line="240" w:lineRule="auto"/>
              <w:ind w:left="0" w:right="0" w:firstLine="0" w:firstLineChars="0"/>
              <w:rPr>
                <w:rFonts w:hint="default" w:ascii="Times New Roman" w:hAnsi="Times New Roman"/>
                <w:sz w:val="24"/>
                <w:szCs w:val="24"/>
                <w:lang w:val="en-US"/>
              </w:rPr>
            </w:pPr>
            <w:r>
              <w:rPr>
                <w:rFonts w:hint="default" w:ascii="Times New Roman" w:hAnsi="Times New Roman"/>
                <w:sz w:val="24"/>
                <w:szCs w:val="24"/>
                <w:lang w:val="en-US"/>
              </w:rPr>
              <w:t>运营维护期最后一年开始前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49" w:type="dxa"/>
            <w:vAlign w:val="center"/>
          </w:tcPr>
          <w:p>
            <w:pPr>
              <w:keepNext w:val="0"/>
              <w:keepLines w:val="0"/>
              <w:widowControl w:val="0"/>
              <w:suppressLineNumbers w:val="0"/>
              <w:spacing w:before="0" w:beforeAutospacing="0" w:after="0" w:afterAutospacing="0" w:line="240" w:lineRule="auto"/>
              <w:ind w:left="0" w:right="0" w:firstLine="0" w:firstLineChars="0"/>
              <w:rPr>
                <w:rFonts w:hint="default" w:ascii="Times New Roman" w:hAnsi="Times New Roman"/>
                <w:sz w:val="24"/>
                <w:szCs w:val="24"/>
                <w:lang w:val="en-US"/>
              </w:rPr>
            </w:pPr>
            <w:r>
              <w:rPr>
                <w:rFonts w:hint="default" w:ascii="Times New Roman" w:hAnsi="Times New Roman"/>
                <w:sz w:val="24"/>
                <w:szCs w:val="24"/>
                <w:lang w:val="en-US"/>
              </w:rPr>
              <w:t>退还时间</w:t>
            </w:r>
          </w:p>
        </w:tc>
        <w:tc>
          <w:tcPr>
            <w:tcW w:w="1379" w:type="dxa"/>
            <w:vAlign w:val="center"/>
          </w:tcPr>
          <w:p>
            <w:pPr>
              <w:keepNext w:val="0"/>
              <w:keepLines w:val="0"/>
              <w:widowControl w:val="0"/>
              <w:suppressLineNumbers w:val="0"/>
              <w:spacing w:before="0" w:beforeAutospacing="0" w:after="0" w:afterAutospacing="0" w:line="240" w:lineRule="auto"/>
              <w:ind w:left="0" w:right="0" w:firstLine="0" w:firstLineChars="0"/>
              <w:rPr>
                <w:rFonts w:hint="default" w:ascii="Times New Roman" w:hAnsi="Times New Roman"/>
                <w:sz w:val="24"/>
                <w:szCs w:val="24"/>
                <w:lang w:val="en-US"/>
              </w:rPr>
            </w:pPr>
            <w:r>
              <w:rPr>
                <w:rFonts w:hint="eastAsia" w:ascii="Times New Roman" w:hAnsi="Times New Roman"/>
                <w:sz w:val="24"/>
                <w:szCs w:val="24"/>
                <w:lang w:val="en-US"/>
              </w:rPr>
              <w:t>投资协议签署后5个工作日内</w:t>
            </w:r>
          </w:p>
        </w:tc>
        <w:tc>
          <w:tcPr>
            <w:tcW w:w="1551" w:type="dxa"/>
            <w:vAlign w:val="center"/>
          </w:tcPr>
          <w:p>
            <w:pPr>
              <w:keepNext w:val="0"/>
              <w:keepLines w:val="0"/>
              <w:widowControl w:val="0"/>
              <w:suppressLineNumbers w:val="0"/>
              <w:adjustRightInd w:val="0"/>
              <w:snapToGrid w:val="0"/>
              <w:spacing w:before="0" w:beforeAutospacing="0" w:after="0" w:afterAutospacing="0" w:line="240" w:lineRule="auto"/>
              <w:ind w:left="0" w:right="0" w:firstLine="0" w:firstLineChars="0"/>
              <w:rPr>
                <w:rFonts w:hint="default" w:ascii="Times New Roman" w:hAnsi="Times New Roman"/>
                <w:sz w:val="24"/>
                <w:szCs w:val="24"/>
                <w:lang w:val="en-US"/>
              </w:rPr>
            </w:pPr>
            <w:r>
              <w:rPr>
                <w:rFonts w:hint="default" w:ascii="Times New Roman" w:hAnsi="Times New Roman"/>
                <w:sz w:val="24"/>
                <w:szCs w:val="24"/>
                <w:lang w:val="en-US"/>
              </w:rPr>
              <w:t>全部工程交工验收合格后</w:t>
            </w:r>
          </w:p>
        </w:tc>
        <w:tc>
          <w:tcPr>
            <w:tcW w:w="1551" w:type="dxa"/>
            <w:vAlign w:val="center"/>
          </w:tcPr>
          <w:p>
            <w:pPr>
              <w:keepNext w:val="0"/>
              <w:keepLines w:val="0"/>
              <w:widowControl w:val="0"/>
              <w:suppressLineNumbers w:val="0"/>
              <w:spacing w:before="0" w:beforeAutospacing="0" w:after="0" w:afterAutospacing="0" w:line="240" w:lineRule="auto"/>
              <w:ind w:left="0" w:right="0" w:firstLine="0" w:firstLineChars="0"/>
              <w:rPr>
                <w:rFonts w:hint="default" w:ascii="Times New Roman" w:hAnsi="Times New Roman"/>
                <w:sz w:val="24"/>
                <w:szCs w:val="24"/>
                <w:lang w:val="en-US"/>
              </w:rPr>
            </w:pPr>
            <w:r>
              <w:rPr>
                <w:rFonts w:hint="default" w:ascii="Times New Roman" w:hAnsi="Times New Roman"/>
                <w:sz w:val="24"/>
                <w:szCs w:val="24"/>
                <w:lang w:val="en-US"/>
              </w:rPr>
              <w:t>全部工程竣工验收合格且项目公司提交运营维护保函后</w:t>
            </w:r>
          </w:p>
        </w:tc>
        <w:tc>
          <w:tcPr>
            <w:tcW w:w="1551" w:type="dxa"/>
            <w:vAlign w:val="center"/>
          </w:tcPr>
          <w:p>
            <w:pPr>
              <w:keepNext w:val="0"/>
              <w:keepLines w:val="0"/>
              <w:widowControl w:val="0"/>
              <w:suppressLineNumbers w:val="0"/>
              <w:spacing w:before="0" w:beforeAutospacing="0" w:after="0" w:afterAutospacing="0" w:line="240" w:lineRule="auto"/>
              <w:ind w:left="0" w:right="0" w:firstLine="0" w:firstLineChars="0"/>
              <w:rPr>
                <w:rFonts w:hint="default" w:ascii="Times New Roman" w:hAnsi="Times New Roman"/>
                <w:sz w:val="24"/>
                <w:szCs w:val="24"/>
                <w:lang w:val="en-US"/>
              </w:rPr>
            </w:pPr>
            <w:r>
              <w:rPr>
                <w:rFonts w:hint="default" w:ascii="Times New Roman" w:hAnsi="Times New Roman"/>
                <w:sz w:val="24"/>
                <w:szCs w:val="24"/>
                <w:lang w:val="en-US"/>
              </w:rPr>
              <w:t>项目公司提交移交保函后</w:t>
            </w:r>
          </w:p>
        </w:tc>
        <w:tc>
          <w:tcPr>
            <w:tcW w:w="1705" w:type="dxa"/>
            <w:vAlign w:val="center"/>
          </w:tcPr>
          <w:p>
            <w:pPr>
              <w:keepNext w:val="0"/>
              <w:keepLines w:val="0"/>
              <w:widowControl w:val="0"/>
              <w:suppressLineNumbers w:val="0"/>
              <w:spacing w:before="0" w:beforeAutospacing="0" w:after="0" w:afterAutospacing="0" w:line="240" w:lineRule="auto"/>
              <w:ind w:left="0" w:right="0" w:firstLine="0" w:firstLineChars="0"/>
              <w:rPr>
                <w:rFonts w:hint="default" w:ascii="Times New Roman" w:hAnsi="Times New Roman"/>
                <w:sz w:val="24"/>
                <w:szCs w:val="24"/>
                <w:lang w:val="en-US"/>
              </w:rPr>
            </w:pPr>
            <w:r>
              <w:rPr>
                <w:rFonts w:hint="default" w:ascii="Times New Roman" w:hAnsi="Times New Roman"/>
                <w:sz w:val="24"/>
                <w:szCs w:val="24"/>
                <w:lang w:val="en-US"/>
              </w:rPr>
              <w:t>移交完毕且缺陷责任期满后（缺陷责任期为移交日后一年）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49" w:type="dxa"/>
            <w:vAlign w:val="center"/>
          </w:tcPr>
          <w:p>
            <w:pPr>
              <w:keepNext w:val="0"/>
              <w:keepLines w:val="0"/>
              <w:widowControl w:val="0"/>
              <w:suppressLineNumbers w:val="0"/>
              <w:spacing w:before="0" w:beforeAutospacing="0" w:after="0" w:afterAutospacing="0" w:line="240" w:lineRule="auto"/>
              <w:ind w:left="0" w:right="0" w:firstLine="0" w:firstLineChars="0"/>
              <w:rPr>
                <w:rFonts w:hint="default" w:ascii="Times New Roman" w:hAnsi="Times New Roman"/>
                <w:sz w:val="24"/>
                <w:szCs w:val="24"/>
                <w:lang w:val="en-US"/>
              </w:rPr>
            </w:pPr>
            <w:r>
              <w:rPr>
                <w:rFonts w:hint="default" w:ascii="Times New Roman" w:hAnsi="Times New Roman"/>
                <w:sz w:val="24"/>
                <w:szCs w:val="24"/>
                <w:lang w:val="en-US"/>
              </w:rPr>
              <w:t>受益人</w:t>
            </w:r>
          </w:p>
        </w:tc>
        <w:tc>
          <w:tcPr>
            <w:tcW w:w="1379" w:type="dxa"/>
            <w:vAlign w:val="center"/>
          </w:tcPr>
          <w:p>
            <w:pPr>
              <w:keepNext w:val="0"/>
              <w:keepLines w:val="0"/>
              <w:widowControl w:val="0"/>
              <w:suppressLineNumbers w:val="0"/>
              <w:spacing w:before="0" w:beforeAutospacing="0" w:after="0" w:afterAutospacing="0" w:line="240" w:lineRule="auto"/>
              <w:ind w:left="0" w:right="0" w:firstLine="0" w:firstLineChars="0"/>
              <w:rPr>
                <w:rFonts w:hint="default" w:ascii="Times New Roman" w:hAnsi="Times New Roman"/>
                <w:sz w:val="24"/>
                <w:szCs w:val="24"/>
                <w:lang w:val="en-US"/>
              </w:rPr>
            </w:pPr>
            <w:r>
              <w:rPr>
                <w:rFonts w:hint="default" w:ascii="Times New Roman" w:hAnsi="Times New Roman"/>
                <w:sz w:val="24"/>
                <w:szCs w:val="24"/>
                <w:lang w:val="en-US"/>
              </w:rPr>
              <w:t>实施机构</w:t>
            </w:r>
          </w:p>
        </w:tc>
        <w:tc>
          <w:tcPr>
            <w:tcW w:w="1551" w:type="dxa"/>
            <w:vAlign w:val="center"/>
          </w:tcPr>
          <w:p>
            <w:pPr>
              <w:keepNext w:val="0"/>
              <w:keepLines w:val="0"/>
              <w:widowControl w:val="0"/>
              <w:suppressLineNumbers w:val="0"/>
              <w:spacing w:before="0" w:beforeAutospacing="0" w:after="0" w:afterAutospacing="0" w:line="240" w:lineRule="auto"/>
              <w:ind w:left="0" w:right="0" w:firstLine="0" w:firstLineChars="0"/>
              <w:rPr>
                <w:rFonts w:hint="default" w:ascii="Times New Roman" w:hAnsi="Times New Roman"/>
                <w:sz w:val="24"/>
                <w:szCs w:val="24"/>
                <w:lang w:val="en-US"/>
              </w:rPr>
            </w:pPr>
            <w:r>
              <w:rPr>
                <w:rFonts w:hint="default" w:ascii="Times New Roman" w:hAnsi="Times New Roman"/>
                <w:sz w:val="24"/>
                <w:szCs w:val="24"/>
                <w:lang w:val="en-US"/>
              </w:rPr>
              <w:t>实施机构</w:t>
            </w:r>
          </w:p>
        </w:tc>
        <w:tc>
          <w:tcPr>
            <w:tcW w:w="1551" w:type="dxa"/>
            <w:vAlign w:val="center"/>
          </w:tcPr>
          <w:p>
            <w:pPr>
              <w:keepNext w:val="0"/>
              <w:keepLines w:val="0"/>
              <w:widowControl w:val="0"/>
              <w:suppressLineNumbers w:val="0"/>
              <w:spacing w:before="0" w:beforeAutospacing="0" w:after="0" w:afterAutospacing="0" w:line="240" w:lineRule="auto"/>
              <w:ind w:left="0" w:right="0" w:firstLine="0" w:firstLineChars="0"/>
              <w:rPr>
                <w:rFonts w:hint="default" w:ascii="Times New Roman" w:hAnsi="Times New Roman"/>
                <w:sz w:val="24"/>
                <w:szCs w:val="24"/>
                <w:lang w:val="en-US"/>
              </w:rPr>
            </w:pPr>
            <w:r>
              <w:rPr>
                <w:rFonts w:hint="default" w:ascii="Times New Roman" w:hAnsi="Times New Roman"/>
                <w:sz w:val="24"/>
                <w:szCs w:val="24"/>
                <w:lang w:val="en-US"/>
              </w:rPr>
              <w:t>实施机构</w:t>
            </w:r>
          </w:p>
        </w:tc>
        <w:tc>
          <w:tcPr>
            <w:tcW w:w="1551" w:type="dxa"/>
            <w:vAlign w:val="center"/>
          </w:tcPr>
          <w:p>
            <w:pPr>
              <w:keepNext w:val="0"/>
              <w:keepLines w:val="0"/>
              <w:widowControl w:val="0"/>
              <w:suppressLineNumbers w:val="0"/>
              <w:spacing w:before="0" w:beforeAutospacing="0" w:after="0" w:afterAutospacing="0" w:line="240" w:lineRule="auto"/>
              <w:ind w:left="0" w:right="0" w:firstLine="0" w:firstLineChars="0"/>
              <w:rPr>
                <w:rFonts w:hint="default" w:ascii="Times New Roman" w:hAnsi="Times New Roman"/>
                <w:sz w:val="24"/>
                <w:szCs w:val="24"/>
                <w:lang w:val="en-US"/>
              </w:rPr>
            </w:pPr>
            <w:r>
              <w:rPr>
                <w:rFonts w:hint="default" w:ascii="Times New Roman" w:hAnsi="Times New Roman"/>
                <w:sz w:val="24"/>
                <w:szCs w:val="24"/>
                <w:lang w:val="en-US"/>
              </w:rPr>
              <w:t>实施机构</w:t>
            </w:r>
          </w:p>
        </w:tc>
        <w:tc>
          <w:tcPr>
            <w:tcW w:w="1705" w:type="dxa"/>
            <w:vAlign w:val="center"/>
          </w:tcPr>
          <w:p>
            <w:pPr>
              <w:keepNext w:val="0"/>
              <w:keepLines w:val="0"/>
              <w:widowControl w:val="0"/>
              <w:suppressLineNumbers w:val="0"/>
              <w:spacing w:before="0" w:beforeAutospacing="0" w:after="0" w:afterAutospacing="0" w:line="240" w:lineRule="auto"/>
              <w:ind w:left="0" w:right="0" w:firstLine="0" w:firstLineChars="0"/>
              <w:rPr>
                <w:rFonts w:hint="default" w:ascii="Times New Roman" w:hAnsi="Times New Roman"/>
                <w:sz w:val="24"/>
                <w:szCs w:val="24"/>
                <w:lang w:val="en-US"/>
              </w:rPr>
            </w:pPr>
            <w:r>
              <w:rPr>
                <w:rFonts w:hint="default" w:ascii="Times New Roman" w:hAnsi="Times New Roman"/>
                <w:sz w:val="24"/>
                <w:szCs w:val="24"/>
                <w:lang w:val="en-US"/>
              </w:rPr>
              <w:t>实施机构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49" w:type="dxa"/>
            <w:vAlign w:val="center"/>
          </w:tcPr>
          <w:p>
            <w:pPr>
              <w:keepNext w:val="0"/>
              <w:keepLines w:val="0"/>
              <w:widowControl w:val="0"/>
              <w:suppressLineNumbers w:val="0"/>
              <w:spacing w:before="0" w:beforeAutospacing="0" w:after="0" w:afterAutospacing="0" w:line="240" w:lineRule="auto"/>
              <w:ind w:left="0" w:right="0" w:firstLine="0" w:firstLineChars="0"/>
              <w:rPr>
                <w:rFonts w:hint="default" w:ascii="Times New Roman" w:hAnsi="Times New Roman"/>
                <w:sz w:val="24"/>
                <w:szCs w:val="24"/>
                <w:lang w:val="en-US"/>
              </w:rPr>
            </w:pPr>
            <w:r>
              <w:rPr>
                <w:rFonts w:hint="default" w:ascii="Times New Roman" w:hAnsi="Times New Roman"/>
                <w:sz w:val="24"/>
                <w:szCs w:val="24"/>
                <w:lang w:val="en-US"/>
              </w:rPr>
              <w:t>保函金额</w:t>
            </w:r>
          </w:p>
        </w:tc>
        <w:tc>
          <w:tcPr>
            <w:tcW w:w="1379" w:type="dxa"/>
            <w:vAlign w:val="center"/>
          </w:tcPr>
          <w:p>
            <w:pPr>
              <w:keepNext w:val="0"/>
              <w:keepLines w:val="0"/>
              <w:widowControl w:val="0"/>
              <w:suppressLineNumbers w:val="0"/>
              <w:spacing w:before="0" w:beforeAutospacing="0" w:after="0" w:afterAutospacing="0" w:line="240" w:lineRule="auto"/>
              <w:ind w:left="0" w:right="0" w:firstLine="0" w:firstLineChars="0"/>
              <w:rPr>
                <w:rFonts w:hint="default" w:ascii="Times New Roman" w:hAnsi="Times New Roman"/>
                <w:sz w:val="24"/>
                <w:szCs w:val="24"/>
                <w:lang w:val="en-US"/>
              </w:rPr>
            </w:pPr>
            <w:r>
              <w:rPr>
                <w:rFonts w:hint="default" w:ascii="Times New Roman" w:hAnsi="Times New Roman"/>
                <w:sz w:val="24"/>
                <w:szCs w:val="24"/>
                <w:lang w:val="en-US"/>
              </w:rPr>
              <w:t>250</w:t>
            </w:r>
            <w:r>
              <w:rPr>
                <w:rFonts w:hint="eastAsia" w:ascii="Times New Roman" w:hAnsi="Times New Roman"/>
                <w:sz w:val="24"/>
                <w:szCs w:val="24"/>
                <w:lang w:val="en-US"/>
              </w:rPr>
              <w:t>万</w:t>
            </w:r>
            <w:r>
              <w:rPr>
                <w:rFonts w:hint="default" w:ascii="Times New Roman" w:hAnsi="Times New Roman"/>
                <w:sz w:val="24"/>
                <w:szCs w:val="24"/>
                <w:lang w:val="en-US"/>
              </w:rPr>
              <w:t>元（</w:t>
            </w:r>
            <w:r>
              <w:rPr>
                <w:rFonts w:hint="eastAsia" w:ascii="Times New Roman" w:hAnsi="Times New Roman"/>
                <w:sz w:val="24"/>
                <w:szCs w:val="24"/>
                <w:lang w:val="en-US"/>
              </w:rPr>
              <w:t>按</w:t>
            </w:r>
            <w:r>
              <w:rPr>
                <w:rFonts w:hint="default" w:ascii="Times New Roman" w:hAnsi="Times New Roman"/>
                <w:sz w:val="24"/>
                <w:szCs w:val="24"/>
                <w:lang w:val="en-US"/>
              </w:rPr>
              <w:t>总投资</w:t>
            </w:r>
            <w:r>
              <w:rPr>
                <w:rFonts w:hint="eastAsia" w:ascii="Times New Roman" w:hAnsi="Times New Roman"/>
                <w:sz w:val="24"/>
                <w:szCs w:val="24"/>
                <w:lang w:val="en-US"/>
              </w:rPr>
              <w:t>的0.3</w:t>
            </w:r>
            <w:r>
              <w:rPr>
                <w:rFonts w:hint="default" w:ascii="Times New Roman" w:hAnsi="Times New Roman"/>
                <w:sz w:val="24"/>
                <w:szCs w:val="24"/>
                <w:lang w:val="en-US"/>
              </w:rPr>
              <w:t>%计算）</w:t>
            </w:r>
          </w:p>
        </w:tc>
        <w:tc>
          <w:tcPr>
            <w:tcW w:w="1551" w:type="dxa"/>
            <w:vAlign w:val="center"/>
          </w:tcPr>
          <w:p>
            <w:pPr>
              <w:keepNext w:val="0"/>
              <w:keepLines w:val="0"/>
              <w:widowControl w:val="0"/>
              <w:suppressLineNumbers w:val="0"/>
              <w:adjustRightInd w:val="0"/>
              <w:snapToGrid w:val="0"/>
              <w:spacing w:before="0" w:beforeAutospacing="0" w:after="0" w:afterAutospacing="0" w:line="240" w:lineRule="auto"/>
              <w:ind w:left="0" w:right="0" w:firstLine="0" w:firstLineChars="0"/>
              <w:rPr>
                <w:rFonts w:hint="default" w:ascii="Times New Roman" w:hAnsi="Times New Roman"/>
                <w:sz w:val="24"/>
                <w:szCs w:val="24"/>
                <w:lang w:val="en-US"/>
              </w:rPr>
            </w:pPr>
            <w:r>
              <w:rPr>
                <w:rFonts w:hint="default" w:ascii="Times New Roman" w:hAnsi="Times New Roman"/>
                <w:sz w:val="24"/>
                <w:szCs w:val="24"/>
                <w:lang w:val="en-US"/>
              </w:rPr>
              <w:t>830</w:t>
            </w:r>
            <w:r>
              <w:rPr>
                <w:rFonts w:hint="eastAsia" w:ascii="Times New Roman" w:hAnsi="Times New Roman"/>
                <w:sz w:val="24"/>
                <w:szCs w:val="24"/>
                <w:lang w:val="en-US"/>
              </w:rPr>
              <w:t>万元</w:t>
            </w:r>
            <w:r>
              <w:rPr>
                <w:rFonts w:hint="default" w:ascii="Times New Roman" w:hAnsi="Times New Roman"/>
                <w:sz w:val="24"/>
                <w:szCs w:val="24"/>
                <w:lang w:val="en-US"/>
              </w:rPr>
              <w:t>（</w:t>
            </w:r>
            <w:r>
              <w:rPr>
                <w:rFonts w:hint="eastAsia" w:ascii="Times New Roman" w:hAnsi="Times New Roman"/>
                <w:sz w:val="24"/>
                <w:szCs w:val="24"/>
                <w:lang w:val="en-US"/>
              </w:rPr>
              <w:t>按项目资本金</w:t>
            </w:r>
            <w:r>
              <w:rPr>
                <w:rFonts w:hint="default" w:ascii="Times New Roman" w:hAnsi="Times New Roman"/>
                <w:sz w:val="24"/>
                <w:szCs w:val="24"/>
                <w:lang w:val="en-US"/>
              </w:rPr>
              <w:t>的</w:t>
            </w:r>
            <w:r>
              <w:rPr>
                <w:rFonts w:hint="eastAsia" w:ascii="Times New Roman" w:hAnsi="Times New Roman"/>
                <w:sz w:val="24"/>
                <w:szCs w:val="24"/>
                <w:lang w:val="en-US"/>
              </w:rPr>
              <w:t>5</w:t>
            </w:r>
            <w:r>
              <w:rPr>
                <w:rFonts w:hint="default" w:ascii="Times New Roman" w:hAnsi="Times New Roman"/>
                <w:sz w:val="24"/>
                <w:szCs w:val="24"/>
                <w:lang w:val="en-US"/>
              </w:rPr>
              <w:t>%计算）</w:t>
            </w:r>
          </w:p>
        </w:tc>
        <w:tc>
          <w:tcPr>
            <w:tcW w:w="1551" w:type="dxa"/>
            <w:vAlign w:val="center"/>
          </w:tcPr>
          <w:p>
            <w:pPr>
              <w:keepNext w:val="0"/>
              <w:keepLines w:val="0"/>
              <w:widowControl w:val="0"/>
              <w:suppressLineNumbers w:val="0"/>
              <w:spacing w:before="0" w:beforeAutospacing="0" w:after="0" w:afterAutospacing="0" w:line="240" w:lineRule="auto"/>
              <w:ind w:left="0" w:right="0" w:firstLine="0" w:firstLineChars="0"/>
              <w:rPr>
                <w:rFonts w:hint="default" w:ascii="Times New Roman" w:hAnsi="Times New Roman"/>
                <w:sz w:val="24"/>
                <w:szCs w:val="24"/>
                <w:lang w:val="en-US"/>
              </w:rPr>
            </w:pPr>
            <w:r>
              <w:rPr>
                <w:rFonts w:hint="default" w:ascii="Times New Roman" w:hAnsi="Times New Roman"/>
                <w:sz w:val="24"/>
                <w:szCs w:val="24"/>
                <w:lang w:val="en-US"/>
              </w:rPr>
              <w:t>2500</w:t>
            </w:r>
            <w:r>
              <w:rPr>
                <w:rFonts w:hint="eastAsia" w:ascii="Times New Roman" w:hAnsi="Times New Roman"/>
                <w:sz w:val="24"/>
                <w:szCs w:val="24"/>
                <w:lang w:val="en-US"/>
              </w:rPr>
              <w:t>万元</w:t>
            </w:r>
            <w:r>
              <w:rPr>
                <w:rFonts w:hint="default" w:ascii="Times New Roman" w:hAnsi="Times New Roman"/>
                <w:sz w:val="24"/>
                <w:szCs w:val="24"/>
                <w:lang w:val="en-US"/>
              </w:rPr>
              <w:t>（</w:t>
            </w:r>
            <w:r>
              <w:rPr>
                <w:rFonts w:hint="eastAsia" w:ascii="Times New Roman" w:hAnsi="Times New Roman"/>
                <w:sz w:val="24"/>
                <w:szCs w:val="24"/>
                <w:lang w:val="en-US"/>
              </w:rPr>
              <w:t>按</w:t>
            </w:r>
            <w:r>
              <w:rPr>
                <w:rFonts w:hint="default" w:ascii="Times New Roman" w:hAnsi="Times New Roman"/>
                <w:sz w:val="24"/>
                <w:szCs w:val="24"/>
                <w:lang w:val="en-US"/>
              </w:rPr>
              <w:t>总投资的</w:t>
            </w:r>
            <w:r>
              <w:rPr>
                <w:rFonts w:hint="eastAsia" w:ascii="Times New Roman" w:hAnsi="Times New Roman"/>
                <w:sz w:val="24"/>
                <w:szCs w:val="24"/>
                <w:lang w:val="en-US"/>
              </w:rPr>
              <w:t>3</w:t>
            </w:r>
            <w:r>
              <w:rPr>
                <w:rFonts w:hint="default" w:ascii="Times New Roman" w:hAnsi="Times New Roman"/>
                <w:sz w:val="24"/>
                <w:szCs w:val="24"/>
                <w:lang w:val="en-US"/>
              </w:rPr>
              <w:t>%计算）</w:t>
            </w:r>
          </w:p>
        </w:tc>
        <w:tc>
          <w:tcPr>
            <w:tcW w:w="1551" w:type="dxa"/>
            <w:vAlign w:val="center"/>
          </w:tcPr>
          <w:p>
            <w:pPr>
              <w:keepNext w:val="0"/>
              <w:keepLines w:val="0"/>
              <w:widowControl w:val="0"/>
              <w:suppressLineNumbers w:val="0"/>
              <w:spacing w:before="0" w:beforeAutospacing="0" w:after="0" w:afterAutospacing="0" w:line="240" w:lineRule="auto"/>
              <w:ind w:left="0" w:right="0" w:firstLine="0" w:firstLineChars="0"/>
              <w:rPr>
                <w:rFonts w:hint="default" w:ascii="Times New Roman" w:hAnsi="Times New Roman"/>
                <w:sz w:val="24"/>
                <w:szCs w:val="24"/>
                <w:lang w:val="en-US"/>
              </w:rPr>
            </w:pPr>
            <w:r>
              <w:rPr>
                <w:rFonts w:hint="default" w:ascii="Times New Roman" w:hAnsi="Times New Roman"/>
                <w:sz w:val="24"/>
                <w:szCs w:val="24"/>
                <w:lang w:val="en-US"/>
              </w:rPr>
              <w:t>500</w:t>
            </w:r>
            <w:r>
              <w:rPr>
                <w:rFonts w:hint="eastAsia" w:ascii="Times New Roman" w:hAnsi="Times New Roman"/>
                <w:sz w:val="24"/>
                <w:szCs w:val="24"/>
                <w:lang w:val="en-US"/>
              </w:rPr>
              <w:t>万元</w:t>
            </w:r>
            <w:r>
              <w:rPr>
                <w:rFonts w:hint="default" w:ascii="Times New Roman" w:hAnsi="Times New Roman"/>
                <w:sz w:val="24"/>
                <w:szCs w:val="24"/>
                <w:lang w:val="en-US"/>
              </w:rPr>
              <w:t>（</w:t>
            </w:r>
            <w:r>
              <w:rPr>
                <w:rFonts w:hint="eastAsia" w:ascii="Times New Roman" w:hAnsi="Times New Roman"/>
                <w:sz w:val="24"/>
                <w:szCs w:val="24"/>
                <w:lang w:val="en-US"/>
              </w:rPr>
              <w:t>按</w:t>
            </w:r>
            <w:r>
              <w:rPr>
                <w:rFonts w:hint="default" w:ascii="Times New Roman" w:hAnsi="Times New Roman"/>
                <w:sz w:val="24"/>
                <w:szCs w:val="24"/>
                <w:lang w:val="en-US"/>
              </w:rPr>
              <w:t>日常养护管理费用计算）</w:t>
            </w:r>
          </w:p>
        </w:tc>
        <w:tc>
          <w:tcPr>
            <w:tcW w:w="1705" w:type="dxa"/>
            <w:vAlign w:val="center"/>
          </w:tcPr>
          <w:p>
            <w:pPr>
              <w:keepNext w:val="0"/>
              <w:keepLines w:val="0"/>
              <w:widowControl w:val="0"/>
              <w:suppressLineNumbers w:val="0"/>
              <w:spacing w:before="0" w:beforeAutospacing="0" w:after="0" w:afterAutospacing="0" w:line="240" w:lineRule="auto"/>
              <w:ind w:left="0" w:right="0" w:firstLine="0" w:firstLineChars="0"/>
              <w:rPr>
                <w:rFonts w:hint="default" w:ascii="Times New Roman" w:hAnsi="Times New Roman"/>
                <w:sz w:val="24"/>
                <w:szCs w:val="24"/>
                <w:lang w:val="en-US"/>
              </w:rPr>
            </w:pPr>
            <w:r>
              <w:rPr>
                <w:rFonts w:hint="default" w:ascii="Times New Roman" w:hAnsi="Times New Roman"/>
                <w:sz w:val="24"/>
                <w:szCs w:val="24"/>
                <w:lang w:val="en-US"/>
              </w:rPr>
              <w:t>999</w:t>
            </w:r>
            <w:r>
              <w:rPr>
                <w:rFonts w:hint="eastAsia" w:ascii="Times New Roman" w:hAnsi="Times New Roman"/>
                <w:sz w:val="24"/>
                <w:szCs w:val="24"/>
                <w:lang w:val="en-US" w:eastAsia="zh-CN"/>
              </w:rPr>
              <w:t>0</w:t>
            </w:r>
            <w:r>
              <w:rPr>
                <w:rFonts w:hint="eastAsia" w:ascii="Times New Roman" w:hAnsi="Times New Roman"/>
                <w:sz w:val="24"/>
                <w:szCs w:val="24"/>
                <w:lang w:val="en-US"/>
              </w:rPr>
              <w:t>万元</w:t>
            </w:r>
            <w:r>
              <w:rPr>
                <w:rFonts w:hint="default" w:ascii="Times New Roman" w:hAnsi="Times New Roman"/>
                <w:sz w:val="24"/>
                <w:szCs w:val="24"/>
                <w:lang w:val="en-US"/>
              </w:rPr>
              <w:t>（</w:t>
            </w:r>
            <w:r>
              <w:rPr>
                <w:rFonts w:hint="eastAsia" w:ascii="Times New Roman" w:hAnsi="Times New Roman"/>
                <w:sz w:val="24"/>
                <w:szCs w:val="24"/>
                <w:lang w:val="en-US"/>
              </w:rPr>
              <w:t>按</w:t>
            </w:r>
            <w:r>
              <w:rPr>
                <w:rFonts w:hint="default" w:ascii="Times New Roman" w:hAnsi="Times New Roman"/>
                <w:sz w:val="24"/>
                <w:szCs w:val="24"/>
                <w:lang w:val="en-US"/>
              </w:rPr>
              <w:t>一次大修费用计算）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49" w:type="dxa"/>
            <w:vAlign w:val="center"/>
          </w:tcPr>
          <w:p>
            <w:pPr>
              <w:keepNext w:val="0"/>
              <w:keepLines w:val="0"/>
              <w:widowControl w:val="0"/>
              <w:suppressLineNumbers w:val="0"/>
              <w:spacing w:before="0" w:beforeAutospacing="0" w:after="0" w:afterAutospacing="0" w:line="240" w:lineRule="auto"/>
              <w:ind w:left="0" w:right="0" w:firstLine="0" w:firstLineChars="0"/>
              <w:rPr>
                <w:rFonts w:hint="default" w:ascii="Times New Roman" w:hAnsi="Times New Roman"/>
                <w:sz w:val="24"/>
                <w:szCs w:val="24"/>
                <w:lang w:val="en-US"/>
              </w:rPr>
            </w:pPr>
            <w:r>
              <w:rPr>
                <w:rFonts w:hint="default" w:ascii="Times New Roman" w:hAnsi="Times New Roman"/>
                <w:sz w:val="24"/>
                <w:szCs w:val="24"/>
                <w:lang w:val="en-US"/>
              </w:rPr>
              <w:t>担保事项</w:t>
            </w:r>
          </w:p>
        </w:tc>
        <w:tc>
          <w:tcPr>
            <w:tcW w:w="1379" w:type="dxa"/>
            <w:vAlign w:val="center"/>
          </w:tcPr>
          <w:p>
            <w:pPr>
              <w:keepNext w:val="0"/>
              <w:keepLines w:val="0"/>
              <w:widowControl w:val="0"/>
              <w:suppressLineNumbers w:val="0"/>
              <w:spacing w:before="0" w:beforeAutospacing="0" w:after="0" w:afterAutospacing="0" w:line="240" w:lineRule="auto"/>
              <w:ind w:left="0" w:right="0" w:firstLine="0" w:firstLineChars="0"/>
              <w:rPr>
                <w:rFonts w:hint="default" w:ascii="Times New Roman" w:hAnsi="Times New Roman"/>
                <w:sz w:val="24"/>
                <w:szCs w:val="24"/>
                <w:lang w:val="en-US"/>
              </w:rPr>
            </w:pPr>
            <w:r>
              <w:rPr>
                <w:rFonts w:hint="default" w:ascii="Times New Roman" w:hAnsi="Times New Roman"/>
                <w:sz w:val="24"/>
                <w:szCs w:val="24"/>
                <w:lang w:val="en-US"/>
              </w:rPr>
              <w:t>投标文件承诺的履行、协议签署、项目公司设立及投资人履约保函提交等。</w:t>
            </w:r>
          </w:p>
        </w:tc>
        <w:tc>
          <w:tcPr>
            <w:tcW w:w="1551" w:type="dxa"/>
            <w:vAlign w:val="center"/>
          </w:tcPr>
          <w:p>
            <w:pPr>
              <w:keepNext w:val="0"/>
              <w:keepLines w:val="0"/>
              <w:widowControl w:val="0"/>
              <w:suppressLineNumbers w:val="0"/>
              <w:adjustRightInd w:val="0"/>
              <w:snapToGrid w:val="0"/>
              <w:spacing w:before="0" w:beforeAutospacing="0" w:after="0" w:afterAutospacing="0" w:line="240" w:lineRule="auto"/>
              <w:ind w:left="0" w:right="0" w:firstLine="0" w:firstLineChars="0"/>
              <w:rPr>
                <w:rFonts w:hint="default" w:ascii="Times New Roman" w:hAnsi="Times New Roman"/>
                <w:sz w:val="24"/>
                <w:szCs w:val="24"/>
                <w:lang w:val="en-US"/>
              </w:rPr>
            </w:pPr>
            <w:r>
              <w:rPr>
                <w:rFonts w:hint="default" w:ascii="Times New Roman" w:hAnsi="Times New Roman"/>
                <w:sz w:val="24"/>
                <w:szCs w:val="24"/>
                <w:lang w:val="en-US"/>
              </w:rPr>
              <w:t>投资额按时</w:t>
            </w:r>
            <w:r>
              <w:rPr>
                <w:rFonts w:hint="eastAsia" w:ascii="Times New Roman" w:hAnsi="Times New Roman"/>
                <w:sz w:val="24"/>
                <w:szCs w:val="24"/>
                <w:lang w:val="en-US"/>
              </w:rPr>
              <w:t>足额</w:t>
            </w:r>
            <w:r>
              <w:rPr>
                <w:rFonts w:hint="default" w:ascii="Times New Roman" w:hAnsi="Times New Roman"/>
                <w:sz w:val="24"/>
                <w:szCs w:val="24"/>
                <w:lang w:val="en-US"/>
              </w:rPr>
              <w:t>到位</w:t>
            </w:r>
            <w:r>
              <w:rPr>
                <w:rFonts w:hint="eastAsia" w:ascii="Times New Roman" w:hAnsi="Times New Roman"/>
                <w:sz w:val="24"/>
                <w:szCs w:val="24"/>
                <w:lang w:val="en-US"/>
              </w:rPr>
              <w:t>。</w:t>
            </w:r>
          </w:p>
        </w:tc>
        <w:tc>
          <w:tcPr>
            <w:tcW w:w="1551" w:type="dxa"/>
            <w:vAlign w:val="center"/>
          </w:tcPr>
          <w:p>
            <w:pPr>
              <w:keepNext w:val="0"/>
              <w:keepLines w:val="0"/>
              <w:widowControl w:val="0"/>
              <w:suppressLineNumbers w:val="0"/>
              <w:spacing w:before="0" w:beforeAutospacing="0" w:after="0" w:afterAutospacing="0" w:line="240" w:lineRule="auto"/>
              <w:ind w:left="0" w:right="0" w:firstLine="0" w:firstLineChars="0"/>
              <w:rPr>
                <w:rFonts w:hint="default" w:ascii="Times New Roman" w:hAnsi="Times New Roman"/>
                <w:sz w:val="24"/>
                <w:szCs w:val="24"/>
                <w:lang w:val="en-US"/>
              </w:rPr>
            </w:pPr>
            <w:r>
              <w:rPr>
                <w:rFonts w:hint="default" w:ascii="Times New Roman" w:hAnsi="Times New Roman"/>
                <w:sz w:val="24"/>
                <w:szCs w:val="24"/>
                <w:lang w:val="en-US"/>
              </w:rPr>
              <w:t>项目建设资金到位、开工节点和竣</w:t>
            </w:r>
            <w:r>
              <w:rPr>
                <w:rFonts w:hint="eastAsia" w:ascii="Times New Roman" w:hAnsi="Times New Roman"/>
                <w:sz w:val="24"/>
                <w:szCs w:val="24"/>
                <w:lang w:val="en-US"/>
              </w:rPr>
              <w:t>（交）</w:t>
            </w:r>
            <w:r>
              <w:rPr>
                <w:rFonts w:hint="default" w:ascii="Times New Roman" w:hAnsi="Times New Roman"/>
                <w:sz w:val="24"/>
                <w:szCs w:val="24"/>
                <w:lang w:val="en-US"/>
              </w:rPr>
              <w:t>工验收节点正常、工程质量事故或安全责任事故、运营维护保函提交等。</w:t>
            </w:r>
          </w:p>
        </w:tc>
        <w:tc>
          <w:tcPr>
            <w:tcW w:w="1551" w:type="dxa"/>
            <w:vAlign w:val="center"/>
          </w:tcPr>
          <w:p>
            <w:pPr>
              <w:keepNext w:val="0"/>
              <w:keepLines w:val="0"/>
              <w:widowControl w:val="0"/>
              <w:suppressLineNumbers w:val="0"/>
              <w:spacing w:before="0" w:beforeAutospacing="0" w:after="0" w:afterAutospacing="0" w:line="240" w:lineRule="auto"/>
              <w:ind w:left="0" w:right="0" w:firstLine="0" w:firstLineChars="0"/>
              <w:rPr>
                <w:rFonts w:hint="default" w:ascii="Times New Roman" w:hAnsi="Times New Roman"/>
                <w:sz w:val="24"/>
                <w:szCs w:val="24"/>
                <w:lang w:val="en-US"/>
              </w:rPr>
            </w:pPr>
            <w:r>
              <w:rPr>
                <w:rFonts w:hint="default" w:ascii="Times New Roman" w:hAnsi="Times New Roman"/>
                <w:sz w:val="24"/>
                <w:szCs w:val="24"/>
                <w:lang w:val="en-US"/>
              </w:rPr>
              <w:t>项目运维绩效标准达标情况、安全保障、移交保函提交等。</w:t>
            </w:r>
          </w:p>
        </w:tc>
        <w:tc>
          <w:tcPr>
            <w:tcW w:w="1705" w:type="dxa"/>
            <w:vAlign w:val="center"/>
          </w:tcPr>
          <w:p>
            <w:pPr>
              <w:keepNext w:val="0"/>
              <w:keepLines w:val="0"/>
              <w:widowControl w:val="0"/>
              <w:suppressLineNumbers w:val="0"/>
              <w:spacing w:before="0" w:beforeAutospacing="0" w:after="0" w:afterAutospacing="0" w:line="240" w:lineRule="auto"/>
              <w:ind w:left="0" w:right="0" w:firstLine="0" w:firstLineChars="0"/>
              <w:rPr>
                <w:rFonts w:hint="default" w:ascii="Times New Roman" w:hAnsi="Times New Roman"/>
                <w:sz w:val="24"/>
                <w:szCs w:val="24"/>
                <w:lang w:val="en-US"/>
              </w:rPr>
            </w:pPr>
            <w:r>
              <w:rPr>
                <w:rFonts w:hint="default" w:ascii="Times New Roman" w:hAnsi="Times New Roman"/>
                <w:sz w:val="24"/>
                <w:szCs w:val="24"/>
                <w:lang w:val="en-US"/>
              </w:rPr>
              <w:t>项目设施恢复性大中修、项目设施存在隐蔽性缺陷等。</w:t>
            </w:r>
          </w:p>
        </w:tc>
      </w:tr>
    </w:tbl>
    <w:p>
      <w:pPr>
        <w:pStyle w:val="9"/>
        <w:numPr>
          <w:ilvl w:val="2"/>
          <w:numId w:val="0"/>
        </w:numPr>
        <w:ind w:left="720" w:leftChars="0"/>
        <w:jc w:val="both"/>
        <w:rPr>
          <w:rFonts w:ascii="Times New Roman"/>
        </w:rPr>
      </w:pPr>
      <w:bookmarkStart w:id="89" w:name="_Toc504637096"/>
      <w:r>
        <w:rPr>
          <w:rFonts w:hint="eastAsia" w:ascii="Times New Roman"/>
          <w:lang w:val="en-US" w:eastAsia="zh-CN"/>
        </w:rPr>
        <w:t>5</w:t>
      </w:r>
      <w:r>
        <w:rPr>
          <w:rFonts w:ascii="Times New Roman"/>
        </w:rPr>
        <w:t>.</w:t>
      </w:r>
      <w:r>
        <w:rPr>
          <w:rFonts w:hint="eastAsia" w:ascii="Times New Roman"/>
          <w:lang w:val="en-US" w:eastAsia="zh-CN"/>
        </w:rPr>
        <w:t>3</w:t>
      </w:r>
      <w:r>
        <w:rPr>
          <w:rFonts w:ascii="Times New Roman"/>
        </w:rPr>
        <w:t>.4调整衔接边界</w:t>
      </w:r>
      <w:bookmarkEnd w:id="89"/>
    </w:p>
    <w:p>
      <w:pPr>
        <w:ind w:firstLine="562"/>
        <w:rPr>
          <w:rFonts w:ascii="Times New Roman" w:hAnsi="Times New Roman"/>
          <w:b/>
          <w:sz w:val="28"/>
          <w:lang w:val="en-US"/>
        </w:rPr>
      </w:pPr>
      <w:r>
        <w:rPr>
          <w:rFonts w:ascii="Times New Roman" w:hAnsi="Times New Roman"/>
          <w:b/>
          <w:sz w:val="28"/>
          <w:lang w:val="en-US"/>
        </w:rPr>
        <w:t>（1）应急预案</w:t>
      </w:r>
    </w:p>
    <w:p>
      <w:pPr>
        <w:ind w:firstLine="482" w:firstLineChars="0"/>
        <w:rPr>
          <w:rFonts w:hint="eastAsia" w:ascii="Times New Roman" w:hAnsi="Times New Roman"/>
          <w:sz w:val="24"/>
          <w:szCs w:val="24"/>
          <w:lang w:val="en-US"/>
        </w:rPr>
      </w:pPr>
      <w:r>
        <w:rPr>
          <w:rFonts w:hint="eastAsia" w:ascii="Times New Roman" w:hAnsi="Times New Roman"/>
          <w:sz w:val="24"/>
          <w:szCs w:val="24"/>
          <w:lang w:val="en-US"/>
        </w:rPr>
        <w:t>项目公司应针对自然灾害、重特大事故、环境公害及人为破坏等事件的发生等各类可能发生的事故和所有危险源制订应急预案和现场处置方案，明确事前、事中、事后各个过程中相关部门和有关人员的职责。项目公司制定的应急预案应征求实施机构的意见并经实施机构同意后实施。</w:t>
      </w:r>
    </w:p>
    <w:p>
      <w:pPr>
        <w:ind w:firstLine="562"/>
        <w:rPr>
          <w:rFonts w:ascii="Times New Roman" w:hAnsi="Times New Roman"/>
          <w:b/>
          <w:sz w:val="28"/>
          <w:lang w:val="en-US"/>
        </w:rPr>
      </w:pPr>
      <w:r>
        <w:rPr>
          <w:rFonts w:ascii="Times New Roman" w:hAnsi="Times New Roman"/>
          <w:b/>
          <w:sz w:val="28"/>
          <w:lang w:val="en-US"/>
        </w:rPr>
        <w:t>（2）临时接管</w:t>
      </w:r>
    </w:p>
    <w:p>
      <w:pPr>
        <w:ind w:firstLine="482" w:firstLineChars="0"/>
        <w:rPr>
          <w:rFonts w:hint="eastAsia" w:ascii="Times New Roman" w:hAnsi="Times New Roman"/>
          <w:sz w:val="24"/>
          <w:szCs w:val="24"/>
          <w:lang w:val="en-US"/>
        </w:rPr>
      </w:pPr>
      <w:r>
        <w:rPr>
          <w:rFonts w:hint="eastAsia" w:ascii="Times New Roman" w:hAnsi="Times New Roman"/>
          <w:sz w:val="24"/>
          <w:szCs w:val="24"/>
          <w:lang w:val="en-US"/>
        </w:rPr>
        <w:t>合作期内，如项目公司出现以下违约行为，项目实施机构或政府指定的其他机构有权实施临时接管或采取相应强制措施：</w:t>
      </w:r>
    </w:p>
    <w:p>
      <w:pPr>
        <w:ind w:firstLine="482" w:firstLineChars="0"/>
        <w:rPr>
          <w:rFonts w:hint="eastAsia" w:ascii="Times New Roman" w:hAnsi="Times New Roman"/>
          <w:sz w:val="24"/>
          <w:szCs w:val="24"/>
          <w:lang w:val="en-US"/>
        </w:rPr>
      </w:pPr>
      <w:r>
        <w:rPr>
          <w:rFonts w:hint="eastAsia" w:ascii="Times New Roman" w:hAnsi="Times New Roman"/>
          <w:sz w:val="24"/>
          <w:szCs w:val="24"/>
          <w:lang w:val="en-US"/>
        </w:rPr>
        <w:fldChar w:fldCharType="begin"/>
      </w:r>
      <w:r>
        <w:rPr>
          <w:rFonts w:hint="eastAsia" w:ascii="Times New Roman" w:hAnsi="Times New Roman"/>
          <w:sz w:val="24"/>
          <w:szCs w:val="24"/>
          <w:lang w:val="en-US"/>
        </w:rPr>
        <w:instrText xml:space="preserve"> = 1 \* GB3 </w:instrText>
      </w:r>
      <w:r>
        <w:rPr>
          <w:rFonts w:hint="eastAsia" w:ascii="Times New Roman" w:hAnsi="Times New Roman"/>
          <w:sz w:val="24"/>
          <w:szCs w:val="24"/>
          <w:lang w:val="en-US"/>
        </w:rPr>
        <w:fldChar w:fldCharType="separate"/>
      </w:r>
      <w:r>
        <w:rPr>
          <w:rFonts w:hint="eastAsia" w:ascii="Times New Roman" w:hAnsi="Times New Roman"/>
          <w:sz w:val="24"/>
          <w:szCs w:val="24"/>
          <w:lang w:val="en-US"/>
        </w:rPr>
        <w:t>①</w:t>
      </w:r>
      <w:r>
        <w:rPr>
          <w:rFonts w:hint="eastAsia" w:ascii="Times New Roman" w:hAnsi="Times New Roman"/>
          <w:sz w:val="24"/>
          <w:szCs w:val="24"/>
          <w:lang w:val="en-US"/>
        </w:rPr>
        <w:fldChar w:fldCharType="end"/>
      </w:r>
      <w:r>
        <w:rPr>
          <w:rFonts w:hint="eastAsia" w:ascii="Times New Roman" w:hAnsi="Times New Roman"/>
          <w:sz w:val="24"/>
          <w:szCs w:val="24"/>
          <w:lang w:val="en-US"/>
        </w:rPr>
        <w:t>擅自转让、出租经营权的；</w:t>
      </w:r>
    </w:p>
    <w:p>
      <w:pPr>
        <w:ind w:firstLine="482" w:firstLineChars="0"/>
        <w:rPr>
          <w:rFonts w:hint="eastAsia" w:ascii="Times New Roman" w:hAnsi="Times New Roman"/>
          <w:sz w:val="24"/>
          <w:szCs w:val="24"/>
          <w:lang w:val="en-US"/>
        </w:rPr>
      </w:pPr>
      <w:r>
        <w:rPr>
          <w:rFonts w:hint="eastAsia" w:ascii="Times New Roman" w:hAnsi="Times New Roman"/>
          <w:sz w:val="24"/>
          <w:szCs w:val="24"/>
          <w:lang w:val="en-US"/>
        </w:rPr>
        <w:fldChar w:fldCharType="begin"/>
      </w:r>
      <w:r>
        <w:rPr>
          <w:rFonts w:hint="eastAsia" w:ascii="Times New Roman" w:hAnsi="Times New Roman"/>
          <w:sz w:val="24"/>
          <w:szCs w:val="24"/>
          <w:lang w:val="en-US"/>
        </w:rPr>
        <w:instrText xml:space="preserve"> = 2 \* GB3 </w:instrText>
      </w:r>
      <w:r>
        <w:rPr>
          <w:rFonts w:hint="eastAsia" w:ascii="Times New Roman" w:hAnsi="Times New Roman"/>
          <w:sz w:val="24"/>
          <w:szCs w:val="24"/>
          <w:lang w:val="en-US"/>
        </w:rPr>
        <w:fldChar w:fldCharType="separate"/>
      </w:r>
      <w:r>
        <w:rPr>
          <w:rFonts w:hint="eastAsia" w:ascii="Times New Roman" w:hAnsi="Times New Roman"/>
          <w:sz w:val="24"/>
          <w:szCs w:val="24"/>
          <w:lang w:val="en-US"/>
        </w:rPr>
        <w:t>②</w:t>
      </w:r>
      <w:r>
        <w:rPr>
          <w:rFonts w:hint="eastAsia" w:ascii="Times New Roman" w:hAnsi="Times New Roman"/>
          <w:sz w:val="24"/>
          <w:szCs w:val="24"/>
          <w:lang w:val="en-US"/>
        </w:rPr>
        <w:fldChar w:fldCharType="end"/>
      </w:r>
      <w:r>
        <w:rPr>
          <w:rFonts w:hint="eastAsia" w:ascii="Times New Roman" w:hAnsi="Times New Roman"/>
          <w:sz w:val="24"/>
          <w:szCs w:val="24"/>
          <w:lang w:val="en-US"/>
        </w:rPr>
        <w:t>擅自将所经营的财产进行处置或者抵押的；</w:t>
      </w:r>
    </w:p>
    <w:p>
      <w:pPr>
        <w:ind w:firstLine="482" w:firstLineChars="0"/>
        <w:rPr>
          <w:rFonts w:hint="eastAsia" w:ascii="Times New Roman" w:hAnsi="Times New Roman"/>
          <w:sz w:val="24"/>
          <w:szCs w:val="24"/>
          <w:lang w:val="en-US"/>
        </w:rPr>
      </w:pPr>
      <w:r>
        <w:rPr>
          <w:rFonts w:hint="eastAsia" w:ascii="Times New Roman" w:hAnsi="Times New Roman"/>
          <w:sz w:val="24"/>
          <w:szCs w:val="24"/>
          <w:lang w:val="en-US"/>
        </w:rPr>
        <w:fldChar w:fldCharType="begin"/>
      </w:r>
      <w:r>
        <w:rPr>
          <w:rFonts w:hint="eastAsia" w:ascii="Times New Roman" w:hAnsi="Times New Roman"/>
          <w:sz w:val="24"/>
          <w:szCs w:val="24"/>
          <w:lang w:val="en-US"/>
        </w:rPr>
        <w:instrText xml:space="preserve"> = 3 \* GB3 </w:instrText>
      </w:r>
      <w:r>
        <w:rPr>
          <w:rFonts w:hint="eastAsia" w:ascii="Times New Roman" w:hAnsi="Times New Roman"/>
          <w:sz w:val="24"/>
          <w:szCs w:val="24"/>
          <w:lang w:val="en-US"/>
        </w:rPr>
        <w:fldChar w:fldCharType="separate"/>
      </w:r>
      <w:r>
        <w:rPr>
          <w:rFonts w:hint="eastAsia" w:ascii="Times New Roman" w:hAnsi="Times New Roman"/>
          <w:sz w:val="24"/>
          <w:szCs w:val="24"/>
          <w:lang w:val="en-US"/>
        </w:rPr>
        <w:t>③</w:t>
      </w:r>
      <w:r>
        <w:rPr>
          <w:rFonts w:hint="eastAsia" w:ascii="Times New Roman" w:hAnsi="Times New Roman"/>
          <w:sz w:val="24"/>
          <w:szCs w:val="24"/>
          <w:lang w:val="en-US"/>
        </w:rPr>
        <w:fldChar w:fldCharType="end"/>
      </w:r>
      <w:r>
        <w:rPr>
          <w:rFonts w:hint="eastAsia" w:ascii="Times New Roman" w:hAnsi="Times New Roman"/>
          <w:sz w:val="24"/>
          <w:szCs w:val="24"/>
          <w:lang w:val="en-US"/>
        </w:rPr>
        <w:t>因管理不善，发生重大质量、生产安全事故的；</w:t>
      </w:r>
    </w:p>
    <w:p>
      <w:pPr>
        <w:ind w:firstLine="482" w:firstLineChars="0"/>
        <w:rPr>
          <w:rFonts w:hint="eastAsia" w:ascii="Times New Roman" w:hAnsi="Times New Roman"/>
          <w:sz w:val="24"/>
          <w:szCs w:val="24"/>
          <w:lang w:val="en-US"/>
        </w:rPr>
      </w:pPr>
      <w:r>
        <w:rPr>
          <w:rFonts w:hint="eastAsia" w:ascii="Times New Roman" w:hAnsi="Times New Roman"/>
          <w:sz w:val="24"/>
          <w:szCs w:val="24"/>
          <w:lang w:val="en-US"/>
        </w:rPr>
        <w:fldChar w:fldCharType="begin"/>
      </w:r>
      <w:r>
        <w:rPr>
          <w:rFonts w:hint="eastAsia" w:ascii="Times New Roman" w:hAnsi="Times New Roman"/>
          <w:sz w:val="24"/>
          <w:szCs w:val="24"/>
          <w:lang w:val="en-US"/>
        </w:rPr>
        <w:instrText xml:space="preserve"> = 4 \* GB3 </w:instrText>
      </w:r>
      <w:r>
        <w:rPr>
          <w:rFonts w:hint="eastAsia" w:ascii="Times New Roman" w:hAnsi="Times New Roman"/>
          <w:sz w:val="24"/>
          <w:szCs w:val="24"/>
          <w:lang w:val="en-US"/>
        </w:rPr>
        <w:fldChar w:fldCharType="separate"/>
      </w:r>
      <w:r>
        <w:rPr>
          <w:rFonts w:hint="eastAsia" w:ascii="Times New Roman" w:hAnsi="Times New Roman"/>
          <w:sz w:val="24"/>
          <w:szCs w:val="24"/>
          <w:lang w:val="en-US"/>
        </w:rPr>
        <w:t>④</w:t>
      </w:r>
      <w:r>
        <w:rPr>
          <w:rFonts w:hint="eastAsia" w:ascii="Times New Roman" w:hAnsi="Times New Roman"/>
          <w:sz w:val="24"/>
          <w:szCs w:val="24"/>
          <w:lang w:val="en-US"/>
        </w:rPr>
        <w:fldChar w:fldCharType="end"/>
      </w:r>
      <w:r>
        <w:rPr>
          <w:rFonts w:hint="eastAsia" w:ascii="Times New Roman" w:hAnsi="Times New Roman"/>
          <w:sz w:val="24"/>
          <w:szCs w:val="24"/>
          <w:lang w:val="en-US"/>
        </w:rPr>
        <w:t>擅自停工或停止运营维护，严重影响到社会公共利益和安全的；</w:t>
      </w:r>
    </w:p>
    <w:p>
      <w:pPr>
        <w:ind w:firstLine="482" w:firstLineChars="0"/>
        <w:rPr>
          <w:rFonts w:hint="eastAsia" w:ascii="Times New Roman" w:hAnsi="Times New Roman"/>
          <w:sz w:val="24"/>
          <w:szCs w:val="24"/>
          <w:lang w:val="en-US"/>
        </w:rPr>
      </w:pPr>
      <w:r>
        <w:rPr>
          <w:rFonts w:hint="eastAsia" w:ascii="Times New Roman" w:hAnsi="Times New Roman"/>
          <w:sz w:val="24"/>
          <w:szCs w:val="24"/>
          <w:lang w:val="en-US"/>
        </w:rPr>
        <w:fldChar w:fldCharType="begin"/>
      </w:r>
      <w:r>
        <w:rPr>
          <w:rFonts w:hint="eastAsia" w:ascii="Times New Roman" w:hAnsi="Times New Roman"/>
          <w:sz w:val="24"/>
          <w:szCs w:val="24"/>
          <w:lang w:val="en-US"/>
        </w:rPr>
        <w:instrText xml:space="preserve"> = 5 \* GB3 </w:instrText>
      </w:r>
      <w:r>
        <w:rPr>
          <w:rFonts w:hint="eastAsia" w:ascii="Times New Roman" w:hAnsi="Times New Roman"/>
          <w:sz w:val="24"/>
          <w:szCs w:val="24"/>
          <w:lang w:val="en-US"/>
        </w:rPr>
        <w:fldChar w:fldCharType="separate"/>
      </w:r>
      <w:r>
        <w:rPr>
          <w:rFonts w:hint="eastAsia" w:ascii="Times New Roman" w:hAnsi="Times New Roman"/>
          <w:sz w:val="24"/>
          <w:szCs w:val="24"/>
          <w:lang w:val="en-US"/>
        </w:rPr>
        <w:t>⑤</w:t>
      </w:r>
      <w:r>
        <w:rPr>
          <w:rFonts w:hint="eastAsia" w:ascii="Times New Roman" w:hAnsi="Times New Roman"/>
          <w:sz w:val="24"/>
          <w:szCs w:val="24"/>
          <w:lang w:val="en-US"/>
        </w:rPr>
        <w:fldChar w:fldCharType="end"/>
      </w:r>
      <w:r>
        <w:rPr>
          <w:rFonts w:hint="eastAsia" w:ascii="Times New Roman" w:hAnsi="Times New Roman"/>
          <w:sz w:val="24"/>
          <w:szCs w:val="24"/>
          <w:lang w:val="en-US"/>
        </w:rPr>
        <w:t>法律、法规禁止的其他行为。</w:t>
      </w:r>
    </w:p>
    <w:p>
      <w:pPr>
        <w:ind w:firstLine="482" w:firstLineChars="0"/>
        <w:rPr>
          <w:rFonts w:ascii="Times New Roman" w:hAnsi="Times New Roman"/>
          <w:sz w:val="21"/>
          <w:szCs w:val="21"/>
          <w:lang w:val="en-US"/>
        </w:rPr>
      </w:pPr>
      <w:r>
        <w:rPr>
          <w:rFonts w:hint="eastAsia" w:ascii="Times New Roman" w:hAnsi="Times New Roman"/>
          <w:sz w:val="24"/>
          <w:szCs w:val="24"/>
          <w:lang w:val="en-US"/>
        </w:rPr>
        <w:t>临时接管期间，项目公司须无条件服从政府方或其指定机构接收或接管本项目的所有指令、命令，项目公司应当在政府方接管前善意履行看守职责，并继续履行PPP项目合同项下的义务。</w:t>
      </w:r>
    </w:p>
    <w:p>
      <w:pPr>
        <w:ind w:firstLine="562"/>
        <w:rPr>
          <w:rFonts w:ascii="Times New Roman" w:hAnsi="Times New Roman"/>
          <w:b/>
          <w:sz w:val="28"/>
          <w:lang w:val="en-US"/>
        </w:rPr>
      </w:pPr>
      <w:r>
        <w:rPr>
          <w:rFonts w:ascii="Times New Roman" w:hAnsi="Times New Roman"/>
          <w:b/>
          <w:sz w:val="28"/>
          <w:lang w:val="en-US"/>
        </w:rPr>
        <w:t>（3）提前终止及补偿</w:t>
      </w:r>
    </w:p>
    <w:p>
      <w:pPr>
        <w:ind w:firstLine="482" w:firstLineChars="0"/>
        <w:rPr>
          <w:rFonts w:hint="eastAsia" w:ascii="Times New Roman" w:hAnsi="Times New Roman"/>
          <w:sz w:val="24"/>
          <w:szCs w:val="24"/>
          <w:lang w:val="en-US"/>
        </w:rPr>
      </w:pPr>
      <w:r>
        <w:rPr>
          <w:rFonts w:hint="eastAsia" w:ascii="Times New Roman" w:hAnsi="Times New Roman"/>
          <w:sz w:val="24"/>
          <w:szCs w:val="24"/>
          <w:lang w:val="en-US"/>
        </w:rPr>
        <w:t>发生以下情况，PPP项目合同可提前终止：</w:t>
      </w:r>
    </w:p>
    <w:p>
      <w:pPr>
        <w:ind w:firstLine="482" w:firstLineChars="0"/>
        <w:rPr>
          <w:rFonts w:hint="eastAsia" w:ascii="Times New Roman" w:hAnsi="Times New Roman"/>
          <w:sz w:val="24"/>
          <w:szCs w:val="24"/>
          <w:lang w:val="en-US"/>
        </w:rPr>
      </w:pPr>
      <w:r>
        <w:rPr>
          <w:rFonts w:hint="eastAsia" w:ascii="Times New Roman" w:hAnsi="Times New Roman"/>
          <w:sz w:val="24"/>
          <w:szCs w:val="24"/>
          <w:lang w:val="en-US"/>
        </w:rPr>
        <w:fldChar w:fldCharType="begin"/>
      </w:r>
      <w:r>
        <w:rPr>
          <w:rFonts w:hint="eastAsia" w:ascii="Times New Roman" w:hAnsi="Times New Roman"/>
          <w:sz w:val="24"/>
          <w:szCs w:val="24"/>
          <w:lang w:val="en-US"/>
        </w:rPr>
        <w:instrText xml:space="preserve"> = 1 \* GB3 </w:instrText>
      </w:r>
      <w:r>
        <w:rPr>
          <w:rFonts w:hint="eastAsia" w:ascii="Times New Roman" w:hAnsi="Times New Roman"/>
          <w:sz w:val="24"/>
          <w:szCs w:val="24"/>
          <w:lang w:val="en-US"/>
        </w:rPr>
        <w:fldChar w:fldCharType="separate"/>
      </w:r>
      <w:r>
        <w:rPr>
          <w:rFonts w:hint="eastAsia" w:ascii="Times New Roman" w:hAnsi="Times New Roman"/>
          <w:sz w:val="24"/>
          <w:szCs w:val="24"/>
          <w:lang w:val="en-US"/>
        </w:rPr>
        <w:t>①</w:t>
      </w:r>
      <w:r>
        <w:rPr>
          <w:rFonts w:hint="eastAsia" w:ascii="Times New Roman" w:hAnsi="Times New Roman"/>
          <w:sz w:val="24"/>
          <w:szCs w:val="24"/>
          <w:lang w:val="en-US"/>
        </w:rPr>
        <w:fldChar w:fldCharType="end"/>
      </w:r>
      <w:r>
        <w:rPr>
          <w:rFonts w:hint="eastAsia" w:ascii="Times New Roman" w:hAnsi="Times New Roman"/>
          <w:sz w:val="24"/>
          <w:szCs w:val="24"/>
          <w:lang w:val="en-US"/>
        </w:rPr>
        <w:t>项目公司或社会资本发生严重违约事件时，政府方有权发出终止合同的通知；PPP项目合同被终止或解除后，实施机构有权全额提取项目公司或社会资本缴纳的任一或全部保函。同时，双方将共同委托具有相应资质的审计机构或评估机构根据项目公司的投资额、剩余的经营期限及项目现状进行评估，并在扣除本项目的各种优惠政策因素后得出项目评估价值，实施机构有权按照项目评估价值的80%向项目公司收回本项目，其余20%作为项目公司对实施机构的赔偿；</w:t>
      </w:r>
    </w:p>
    <w:p>
      <w:pPr>
        <w:ind w:firstLine="482" w:firstLineChars="0"/>
        <w:rPr>
          <w:rFonts w:hint="eastAsia" w:ascii="Times New Roman" w:hAnsi="Times New Roman"/>
          <w:sz w:val="24"/>
          <w:szCs w:val="24"/>
          <w:lang w:val="en-US"/>
        </w:rPr>
      </w:pPr>
      <w:r>
        <w:rPr>
          <w:rFonts w:hint="eastAsia" w:ascii="Times New Roman" w:hAnsi="Times New Roman"/>
          <w:sz w:val="24"/>
          <w:szCs w:val="24"/>
          <w:lang w:val="en-US"/>
        </w:rPr>
        <w:fldChar w:fldCharType="begin"/>
      </w:r>
      <w:r>
        <w:rPr>
          <w:rFonts w:hint="eastAsia" w:ascii="Times New Roman" w:hAnsi="Times New Roman"/>
          <w:sz w:val="24"/>
          <w:szCs w:val="24"/>
          <w:lang w:val="en-US"/>
        </w:rPr>
        <w:instrText xml:space="preserve"> = 2 \* GB3 </w:instrText>
      </w:r>
      <w:r>
        <w:rPr>
          <w:rFonts w:hint="eastAsia" w:ascii="Times New Roman" w:hAnsi="Times New Roman"/>
          <w:sz w:val="24"/>
          <w:szCs w:val="24"/>
          <w:lang w:val="en-US"/>
        </w:rPr>
        <w:fldChar w:fldCharType="separate"/>
      </w:r>
      <w:r>
        <w:rPr>
          <w:rFonts w:hint="eastAsia" w:ascii="Times New Roman" w:hAnsi="Times New Roman"/>
          <w:sz w:val="24"/>
          <w:szCs w:val="24"/>
          <w:lang w:val="en-US"/>
        </w:rPr>
        <w:t>②</w:t>
      </w:r>
      <w:r>
        <w:rPr>
          <w:rFonts w:hint="eastAsia" w:ascii="Times New Roman" w:hAnsi="Times New Roman"/>
          <w:sz w:val="24"/>
          <w:szCs w:val="24"/>
          <w:lang w:val="en-US"/>
        </w:rPr>
        <w:fldChar w:fldCharType="end"/>
      </w:r>
      <w:r>
        <w:rPr>
          <w:rFonts w:hint="eastAsia" w:ascii="Times New Roman" w:hAnsi="Times New Roman"/>
          <w:sz w:val="24"/>
          <w:szCs w:val="24"/>
          <w:lang w:val="en-US"/>
        </w:rPr>
        <w:t>政府方发生严重违约事件时，项目公司有权发出终止合同的通知；PPP项目合同被终止或解除后，实施机构将按照评估值无条件收购本项目，并根据约定的违约情形，实施机构对由此给项目公司或社会资本造成的实际损失进行适当补偿，补偿金额分五年等额支付，并按照折现率的中标价计算资金时间价值；</w:t>
      </w:r>
    </w:p>
    <w:p>
      <w:pPr>
        <w:ind w:firstLine="482" w:firstLineChars="0"/>
        <w:rPr>
          <w:rFonts w:hint="eastAsia" w:ascii="Times New Roman" w:hAnsi="Times New Roman"/>
          <w:sz w:val="24"/>
          <w:szCs w:val="24"/>
          <w:lang w:val="en-US"/>
        </w:rPr>
      </w:pPr>
      <w:r>
        <w:rPr>
          <w:rFonts w:hint="eastAsia" w:ascii="Times New Roman" w:hAnsi="Times New Roman"/>
          <w:sz w:val="24"/>
          <w:szCs w:val="24"/>
          <w:lang w:val="en-US"/>
        </w:rPr>
        <w:fldChar w:fldCharType="begin"/>
      </w:r>
      <w:r>
        <w:rPr>
          <w:rFonts w:hint="eastAsia" w:ascii="Times New Roman" w:hAnsi="Times New Roman"/>
          <w:sz w:val="24"/>
          <w:szCs w:val="24"/>
          <w:lang w:val="en-US"/>
        </w:rPr>
        <w:instrText xml:space="preserve"> = 3 \* GB3 </w:instrText>
      </w:r>
      <w:r>
        <w:rPr>
          <w:rFonts w:hint="eastAsia" w:ascii="Times New Roman" w:hAnsi="Times New Roman"/>
          <w:sz w:val="24"/>
          <w:szCs w:val="24"/>
          <w:lang w:val="en-US"/>
        </w:rPr>
        <w:fldChar w:fldCharType="separate"/>
      </w:r>
      <w:r>
        <w:rPr>
          <w:rFonts w:hint="eastAsia" w:ascii="Times New Roman" w:hAnsi="Times New Roman"/>
          <w:sz w:val="24"/>
          <w:szCs w:val="24"/>
          <w:lang w:val="en-US"/>
        </w:rPr>
        <w:t>③</w:t>
      </w:r>
      <w:r>
        <w:rPr>
          <w:rFonts w:hint="eastAsia" w:ascii="Times New Roman" w:hAnsi="Times New Roman"/>
          <w:sz w:val="24"/>
          <w:szCs w:val="24"/>
          <w:lang w:val="en-US"/>
        </w:rPr>
        <w:fldChar w:fldCharType="end"/>
      </w:r>
      <w:r>
        <w:rPr>
          <w:rFonts w:hint="eastAsia" w:ascii="Times New Roman" w:hAnsi="Times New Roman"/>
          <w:sz w:val="24"/>
          <w:szCs w:val="24"/>
          <w:lang w:val="en-US"/>
        </w:rPr>
        <w:t>发生不可抗力时，PPP项目合同签订各方无法协商一致继续履行各自义务，各方有权向对方发出终止合同的通知；</w:t>
      </w:r>
    </w:p>
    <w:p>
      <w:pPr>
        <w:ind w:firstLine="482" w:firstLineChars="0"/>
        <w:rPr>
          <w:rFonts w:ascii="Times New Roman" w:hAnsi="Times New Roman"/>
          <w:sz w:val="21"/>
          <w:szCs w:val="21"/>
          <w:lang w:val="en-US"/>
        </w:rPr>
      </w:pPr>
      <w:r>
        <w:rPr>
          <w:rFonts w:hint="eastAsia" w:ascii="Times New Roman" w:hAnsi="Times New Roman"/>
          <w:sz w:val="24"/>
          <w:szCs w:val="24"/>
          <w:lang w:val="en-US"/>
        </w:rPr>
        <w:fldChar w:fldCharType="begin"/>
      </w:r>
      <w:r>
        <w:rPr>
          <w:rFonts w:hint="eastAsia" w:ascii="Times New Roman" w:hAnsi="Times New Roman"/>
          <w:sz w:val="24"/>
          <w:szCs w:val="24"/>
          <w:lang w:val="en-US"/>
        </w:rPr>
        <w:instrText xml:space="preserve"> = 4 \* GB3 </w:instrText>
      </w:r>
      <w:r>
        <w:rPr>
          <w:rFonts w:hint="eastAsia" w:ascii="Times New Roman" w:hAnsi="Times New Roman"/>
          <w:sz w:val="24"/>
          <w:szCs w:val="24"/>
          <w:lang w:val="en-US"/>
        </w:rPr>
        <w:fldChar w:fldCharType="separate"/>
      </w:r>
      <w:r>
        <w:rPr>
          <w:rFonts w:hint="eastAsia" w:ascii="Times New Roman" w:hAnsi="Times New Roman"/>
          <w:sz w:val="24"/>
          <w:szCs w:val="24"/>
          <w:lang w:val="en-US"/>
        </w:rPr>
        <w:t>④</w:t>
      </w:r>
      <w:r>
        <w:rPr>
          <w:rFonts w:hint="eastAsia" w:ascii="Times New Roman" w:hAnsi="Times New Roman"/>
          <w:sz w:val="24"/>
          <w:szCs w:val="24"/>
          <w:lang w:val="en-US"/>
        </w:rPr>
        <w:fldChar w:fldCharType="end"/>
      </w:r>
      <w:r>
        <w:rPr>
          <w:rFonts w:hint="eastAsia" w:ascii="Times New Roman" w:hAnsi="Times New Roman"/>
          <w:sz w:val="24"/>
          <w:szCs w:val="24"/>
          <w:lang w:val="en-US"/>
        </w:rPr>
        <w:t>PPP项目合同提前终止，政府方应区分终止情形，按照PPP项目合同的相关约定处理。</w:t>
      </w:r>
    </w:p>
    <w:p>
      <w:pPr>
        <w:ind w:firstLine="562"/>
        <w:rPr>
          <w:rFonts w:ascii="Times New Roman" w:hAnsi="Times New Roman"/>
          <w:b/>
          <w:sz w:val="28"/>
          <w:lang w:val="en-US"/>
        </w:rPr>
      </w:pPr>
      <w:r>
        <w:rPr>
          <w:rFonts w:ascii="Times New Roman" w:hAnsi="Times New Roman"/>
          <w:b/>
          <w:sz w:val="28"/>
          <w:lang w:val="en-US"/>
        </w:rPr>
        <w:t>（4）合同变更</w:t>
      </w:r>
    </w:p>
    <w:p>
      <w:pPr>
        <w:ind w:firstLine="482" w:firstLineChars="0"/>
        <w:rPr>
          <w:rFonts w:hint="eastAsia" w:ascii="Times New Roman" w:hAnsi="Times New Roman"/>
          <w:sz w:val="24"/>
          <w:szCs w:val="24"/>
          <w:lang w:val="en-US"/>
        </w:rPr>
      </w:pPr>
      <w:r>
        <w:rPr>
          <w:rFonts w:hint="eastAsia" w:ascii="Times New Roman" w:hAnsi="Times New Roman"/>
          <w:sz w:val="24"/>
          <w:szCs w:val="24"/>
          <w:lang w:val="en-US"/>
        </w:rPr>
        <w:t>建议在以下情形下，可考虑对PPP项目合同进行修订：</w:t>
      </w:r>
    </w:p>
    <w:p>
      <w:pPr>
        <w:ind w:firstLine="482" w:firstLineChars="0"/>
        <w:rPr>
          <w:rFonts w:hint="eastAsia" w:ascii="Times New Roman" w:hAnsi="Times New Roman"/>
          <w:sz w:val="24"/>
          <w:szCs w:val="24"/>
          <w:lang w:val="en-US"/>
        </w:rPr>
      </w:pPr>
      <w:r>
        <w:rPr>
          <w:rFonts w:hint="eastAsia" w:ascii="Times New Roman" w:hAnsi="Times New Roman"/>
          <w:sz w:val="24"/>
          <w:szCs w:val="24"/>
          <w:lang w:val="en-US"/>
        </w:rPr>
        <w:fldChar w:fldCharType="begin"/>
      </w:r>
      <w:r>
        <w:rPr>
          <w:rFonts w:hint="eastAsia" w:ascii="Times New Roman" w:hAnsi="Times New Roman"/>
          <w:sz w:val="24"/>
          <w:szCs w:val="24"/>
          <w:lang w:val="en-US"/>
        </w:rPr>
        <w:instrText xml:space="preserve"> = 1 \* GB3 </w:instrText>
      </w:r>
      <w:r>
        <w:rPr>
          <w:rFonts w:hint="eastAsia" w:ascii="Times New Roman" w:hAnsi="Times New Roman"/>
          <w:sz w:val="24"/>
          <w:szCs w:val="24"/>
          <w:lang w:val="en-US"/>
        </w:rPr>
        <w:fldChar w:fldCharType="separate"/>
      </w:r>
      <w:r>
        <w:rPr>
          <w:rFonts w:hint="eastAsia" w:ascii="Times New Roman" w:hAnsi="Times New Roman"/>
          <w:sz w:val="24"/>
          <w:szCs w:val="24"/>
          <w:lang w:val="en-US"/>
        </w:rPr>
        <w:t>①</w:t>
      </w:r>
      <w:r>
        <w:rPr>
          <w:rFonts w:hint="eastAsia" w:ascii="Times New Roman" w:hAnsi="Times New Roman"/>
          <w:sz w:val="24"/>
          <w:szCs w:val="24"/>
          <w:lang w:val="en-US"/>
        </w:rPr>
        <w:fldChar w:fldCharType="end"/>
      </w:r>
      <w:r>
        <w:rPr>
          <w:rFonts w:hint="eastAsia" w:ascii="Times New Roman" w:hAnsi="Times New Roman"/>
          <w:sz w:val="24"/>
          <w:szCs w:val="24"/>
          <w:lang w:val="en-US"/>
        </w:rPr>
        <w:t>适用法律的变化，影响任一方主要权利义务的；</w:t>
      </w:r>
    </w:p>
    <w:p>
      <w:pPr>
        <w:ind w:firstLine="482" w:firstLineChars="0"/>
        <w:rPr>
          <w:rFonts w:hint="eastAsia" w:ascii="Times New Roman" w:hAnsi="Times New Roman"/>
          <w:sz w:val="24"/>
          <w:szCs w:val="24"/>
          <w:lang w:val="en-US"/>
        </w:rPr>
      </w:pPr>
      <w:r>
        <w:rPr>
          <w:rFonts w:hint="eastAsia" w:ascii="Times New Roman" w:hAnsi="Times New Roman"/>
          <w:sz w:val="24"/>
          <w:szCs w:val="24"/>
          <w:lang w:val="en-US"/>
        </w:rPr>
        <w:fldChar w:fldCharType="begin"/>
      </w:r>
      <w:r>
        <w:rPr>
          <w:rFonts w:hint="eastAsia" w:ascii="Times New Roman" w:hAnsi="Times New Roman"/>
          <w:sz w:val="24"/>
          <w:szCs w:val="24"/>
          <w:lang w:val="en-US"/>
        </w:rPr>
        <w:instrText xml:space="preserve"> = 2 \* GB3 </w:instrText>
      </w:r>
      <w:r>
        <w:rPr>
          <w:rFonts w:hint="eastAsia" w:ascii="Times New Roman" w:hAnsi="Times New Roman"/>
          <w:sz w:val="24"/>
          <w:szCs w:val="24"/>
          <w:lang w:val="en-US"/>
        </w:rPr>
        <w:fldChar w:fldCharType="separate"/>
      </w:r>
      <w:r>
        <w:rPr>
          <w:rFonts w:hint="eastAsia" w:ascii="Times New Roman" w:hAnsi="Times New Roman"/>
          <w:sz w:val="24"/>
          <w:szCs w:val="24"/>
          <w:lang w:val="en-US"/>
        </w:rPr>
        <w:t>②</w:t>
      </w:r>
      <w:r>
        <w:rPr>
          <w:rFonts w:hint="eastAsia" w:ascii="Times New Roman" w:hAnsi="Times New Roman"/>
          <w:sz w:val="24"/>
          <w:szCs w:val="24"/>
          <w:lang w:val="en-US"/>
        </w:rPr>
        <w:fldChar w:fldCharType="end"/>
      </w:r>
      <w:r>
        <w:rPr>
          <w:rFonts w:hint="eastAsia" w:ascii="Times New Roman" w:hAnsi="Times New Roman"/>
          <w:sz w:val="24"/>
          <w:szCs w:val="24"/>
          <w:lang w:val="en-US"/>
        </w:rPr>
        <w:t>国家、行业及地方相关标准发生较大变化的；</w:t>
      </w:r>
    </w:p>
    <w:p>
      <w:pPr>
        <w:rPr>
          <w:rFonts w:hint="eastAsia" w:ascii="Times New Roman" w:hAnsi="Times New Roman"/>
          <w:sz w:val="21"/>
          <w:szCs w:val="21"/>
          <w:lang w:val="en-US"/>
        </w:rPr>
      </w:pPr>
      <w:r>
        <w:rPr>
          <w:rFonts w:hint="eastAsia" w:ascii="Times New Roman" w:hAnsi="Times New Roman"/>
          <w:sz w:val="24"/>
          <w:szCs w:val="24"/>
          <w:lang w:val="en-US"/>
        </w:rPr>
        <w:fldChar w:fldCharType="begin"/>
      </w:r>
      <w:r>
        <w:rPr>
          <w:rFonts w:hint="eastAsia" w:ascii="Times New Roman" w:hAnsi="Times New Roman"/>
          <w:sz w:val="24"/>
          <w:szCs w:val="24"/>
          <w:lang w:val="en-US"/>
        </w:rPr>
        <w:instrText xml:space="preserve"> = 3 \* GB3 </w:instrText>
      </w:r>
      <w:r>
        <w:rPr>
          <w:rFonts w:hint="eastAsia" w:ascii="Times New Roman" w:hAnsi="Times New Roman"/>
          <w:sz w:val="24"/>
          <w:szCs w:val="24"/>
          <w:lang w:val="en-US"/>
        </w:rPr>
        <w:fldChar w:fldCharType="separate"/>
      </w:r>
      <w:r>
        <w:rPr>
          <w:rFonts w:hint="eastAsia" w:ascii="Times New Roman" w:hAnsi="Times New Roman"/>
          <w:sz w:val="24"/>
          <w:szCs w:val="24"/>
          <w:lang w:val="en-US"/>
        </w:rPr>
        <w:t>③</w:t>
      </w:r>
      <w:r>
        <w:rPr>
          <w:rFonts w:hint="eastAsia" w:ascii="Times New Roman" w:hAnsi="Times New Roman"/>
          <w:sz w:val="24"/>
          <w:szCs w:val="24"/>
          <w:lang w:val="en-US"/>
        </w:rPr>
        <w:fldChar w:fldCharType="end"/>
      </w:r>
      <w:r>
        <w:rPr>
          <w:rFonts w:hint="eastAsia" w:ascii="Times New Roman" w:hAnsi="Times New Roman"/>
          <w:sz w:val="24"/>
          <w:szCs w:val="24"/>
          <w:lang w:val="en-US"/>
        </w:rPr>
        <w:t>因不可抗力或非因PPP项目合同任一方的原因，导致合同部分条款无法履行。</w:t>
      </w:r>
    </w:p>
    <w:p>
      <w:pPr>
        <w:ind w:firstLine="562"/>
        <w:rPr>
          <w:rFonts w:ascii="Times New Roman" w:hAnsi="Times New Roman"/>
          <w:b/>
          <w:sz w:val="28"/>
          <w:lang w:val="en-US"/>
        </w:rPr>
      </w:pPr>
      <w:r>
        <w:rPr>
          <w:rFonts w:ascii="Times New Roman" w:hAnsi="Times New Roman"/>
          <w:b/>
          <w:sz w:val="28"/>
          <w:lang w:val="en-US"/>
        </w:rPr>
        <w:t>（5）争议解决</w:t>
      </w:r>
    </w:p>
    <w:p>
      <w:pPr>
        <w:ind w:firstLine="482" w:firstLineChars="0"/>
        <w:rPr>
          <w:rFonts w:hint="eastAsia" w:ascii="Times New Roman" w:hAnsi="Times New Roman"/>
          <w:sz w:val="24"/>
          <w:szCs w:val="24"/>
          <w:lang w:val="en-US"/>
        </w:rPr>
      </w:pPr>
      <w:r>
        <w:rPr>
          <w:rFonts w:hint="eastAsia" w:ascii="Times New Roman" w:hAnsi="Times New Roman"/>
          <w:sz w:val="24"/>
          <w:szCs w:val="24"/>
          <w:lang w:val="en-US"/>
        </w:rPr>
        <w:t>PPP项目合同执行过程中若出现争议，应尽力通过协商友好解决。协商不成的，应向项目公司住所地有管辖权的人民法院提起诉讼解决。</w:t>
      </w:r>
      <w:bookmarkStart w:id="90" w:name="_Toc504637097"/>
    </w:p>
    <w:p>
      <w:pPr>
        <w:rPr>
          <w:rFonts w:ascii="Times New Roman"/>
        </w:rPr>
      </w:pPr>
      <w:r>
        <w:rPr>
          <w:rFonts w:hint="eastAsia" w:ascii="Times New Roman"/>
          <w:lang w:val="en-US" w:eastAsia="zh-CN"/>
        </w:rPr>
        <w:t>5</w:t>
      </w:r>
      <w:r>
        <w:rPr>
          <w:rFonts w:hint="eastAsia" w:ascii="Times New Roman"/>
        </w:rPr>
        <w:t>.</w:t>
      </w:r>
      <w:r>
        <w:rPr>
          <w:rFonts w:hint="eastAsia" w:ascii="Times New Roman"/>
          <w:lang w:val="en-US" w:eastAsia="zh-CN"/>
        </w:rPr>
        <w:t>4</w:t>
      </w:r>
      <w:r>
        <w:rPr>
          <w:rFonts w:hint="eastAsia" w:ascii="Times New Roman"/>
        </w:rPr>
        <w:t xml:space="preserve"> </w:t>
      </w:r>
      <w:r>
        <w:rPr>
          <w:rFonts w:ascii="Times New Roman"/>
        </w:rPr>
        <w:t>绩效考核</w:t>
      </w:r>
      <w:bookmarkEnd w:id="90"/>
    </w:p>
    <w:p>
      <w:pPr>
        <w:pStyle w:val="9"/>
        <w:numPr>
          <w:ilvl w:val="2"/>
          <w:numId w:val="0"/>
        </w:numPr>
        <w:ind w:left="720" w:leftChars="0"/>
        <w:jc w:val="both"/>
        <w:rPr>
          <w:rFonts w:ascii="Times New Roman"/>
        </w:rPr>
      </w:pPr>
      <w:bookmarkStart w:id="91" w:name="_Toc504637098"/>
      <w:r>
        <w:rPr>
          <w:rFonts w:hint="eastAsia" w:ascii="Times New Roman"/>
          <w:lang w:val="en-US" w:eastAsia="zh-CN"/>
        </w:rPr>
        <w:t>5</w:t>
      </w:r>
      <w:r>
        <w:rPr>
          <w:rFonts w:hint="eastAsia" w:ascii="Times New Roman"/>
        </w:rPr>
        <w:t>.</w:t>
      </w:r>
      <w:r>
        <w:rPr>
          <w:rFonts w:hint="eastAsia" w:ascii="Times New Roman"/>
          <w:lang w:val="en-US" w:eastAsia="zh-CN"/>
        </w:rPr>
        <w:t>4</w:t>
      </w:r>
      <w:r>
        <w:rPr>
          <w:rFonts w:hint="eastAsia" w:ascii="Times New Roman"/>
        </w:rPr>
        <w:t>.1</w:t>
      </w:r>
      <w:r>
        <w:rPr>
          <w:rFonts w:ascii="Times New Roman"/>
        </w:rPr>
        <w:t>考核管理办法</w:t>
      </w:r>
      <w:bookmarkEnd w:id="91"/>
    </w:p>
    <w:p>
      <w:pPr>
        <w:jc w:val="both"/>
        <w:rPr>
          <w:rFonts w:ascii="Times New Roman" w:hAnsi="Times New Roman"/>
          <w:sz w:val="21"/>
          <w:szCs w:val="21"/>
          <w:lang w:val="en-US"/>
        </w:rPr>
      </w:pPr>
      <w:r>
        <w:rPr>
          <w:rFonts w:hint="eastAsia" w:ascii="Times New Roman" w:hAnsi="Times New Roman"/>
          <w:sz w:val="24"/>
          <w:szCs w:val="24"/>
          <w:lang w:val="en-US"/>
        </w:rPr>
        <w:t>为加强对本项目的监督管理，促进社会资本高效优质提供服务，便于政府方对项目建设和运营维护作出客观评价，为</w:t>
      </w:r>
      <w:r>
        <w:rPr>
          <w:rFonts w:hint="eastAsia" w:ascii="Times New Roman" w:hAnsi="Times New Roman"/>
          <w:sz w:val="24"/>
          <w:szCs w:val="24"/>
        </w:rPr>
        <w:t>政府付费</w:t>
      </w:r>
      <w:r>
        <w:rPr>
          <w:rFonts w:hint="eastAsia" w:ascii="Times New Roman" w:hAnsi="Times New Roman"/>
          <w:sz w:val="24"/>
          <w:szCs w:val="24"/>
          <w:lang w:val="en-US"/>
        </w:rPr>
        <w:t>提供依据，结合工作实际，制定本办法。</w:t>
      </w:r>
    </w:p>
    <w:p>
      <w:pPr>
        <w:ind w:firstLine="562"/>
        <w:jc w:val="both"/>
        <w:rPr>
          <w:rFonts w:ascii="Times New Roman" w:hAnsi="Times New Roman"/>
          <w:b/>
          <w:sz w:val="28"/>
          <w:lang w:val="en-US"/>
        </w:rPr>
      </w:pPr>
      <w:r>
        <w:rPr>
          <w:rFonts w:ascii="Times New Roman" w:hAnsi="Times New Roman"/>
          <w:b/>
          <w:sz w:val="28"/>
          <w:lang w:val="en-US"/>
        </w:rPr>
        <w:t>1、考核主体</w:t>
      </w:r>
    </w:p>
    <w:p>
      <w:pPr>
        <w:ind w:firstLine="482" w:firstLineChars="0"/>
        <w:rPr>
          <w:rFonts w:hint="eastAsia" w:ascii="Times New Roman" w:hAnsi="Times New Roman"/>
          <w:sz w:val="24"/>
          <w:szCs w:val="24"/>
          <w:lang w:val="en-US"/>
        </w:rPr>
      </w:pPr>
      <w:r>
        <w:rPr>
          <w:rFonts w:hint="eastAsia" w:ascii="Times New Roman" w:hAnsi="Times New Roman"/>
          <w:sz w:val="24"/>
          <w:szCs w:val="24"/>
          <w:lang w:val="en-US"/>
        </w:rPr>
        <w:t>由登封市交通运输局组建登封市环嵩山旅游公路改建工程PPP项目绩效考核管理办公室。</w:t>
      </w:r>
    </w:p>
    <w:p>
      <w:pPr>
        <w:ind w:firstLine="562"/>
        <w:jc w:val="both"/>
        <w:rPr>
          <w:rFonts w:ascii="Times New Roman" w:hAnsi="Times New Roman"/>
          <w:b/>
          <w:sz w:val="28"/>
          <w:lang w:val="en-US"/>
        </w:rPr>
      </w:pPr>
      <w:r>
        <w:rPr>
          <w:rFonts w:ascii="Times New Roman" w:hAnsi="Times New Roman"/>
          <w:b/>
          <w:sz w:val="28"/>
          <w:lang w:val="en-US"/>
        </w:rPr>
        <w:t>2、考核对象</w:t>
      </w:r>
    </w:p>
    <w:p>
      <w:pPr>
        <w:ind w:firstLine="482" w:firstLineChars="0"/>
        <w:rPr>
          <w:rFonts w:hint="eastAsia" w:ascii="Times New Roman" w:hAnsi="Times New Roman"/>
          <w:sz w:val="24"/>
          <w:szCs w:val="24"/>
          <w:lang w:val="en-US"/>
        </w:rPr>
      </w:pPr>
      <w:r>
        <w:rPr>
          <w:rFonts w:hint="eastAsia" w:ascii="Times New Roman" w:hAnsi="Times New Roman"/>
          <w:sz w:val="24"/>
          <w:szCs w:val="24"/>
          <w:lang w:val="en-US"/>
        </w:rPr>
        <w:t>项目公司。</w:t>
      </w:r>
    </w:p>
    <w:p>
      <w:pPr>
        <w:ind w:firstLine="562"/>
        <w:jc w:val="both"/>
        <w:rPr>
          <w:rFonts w:ascii="Times New Roman" w:hAnsi="Times New Roman"/>
          <w:b/>
          <w:sz w:val="28"/>
          <w:lang w:val="en-US"/>
        </w:rPr>
      </w:pPr>
      <w:r>
        <w:rPr>
          <w:rFonts w:ascii="Times New Roman" w:hAnsi="Times New Roman"/>
          <w:b/>
          <w:sz w:val="28"/>
          <w:lang w:val="en-US"/>
        </w:rPr>
        <w:t>3、考核内容</w:t>
      </w:r>
    </w:p>
    <w:p>
      <w:pPr>
        <w:ind w:firstLine="482" w:firstLineChars="0"/>
        <w:rPr>
          <w:rFonts w:hint="eastAsia" w:ascii="Times New Roman" w:hAnsi="Times New Roman"/>
          <w:sz w:val="24"/>
          <w:szCs w:val="24"/>
          <w:lang w:val="en-US"/>
        </w:rPr>
      </w:pPr>
      <w:r>
        <w:rPr>
          <w:rFonts w:hint="eastAsia" w:ascii="Times New Roman" w:hAnsi="Times New Roman"/>
          <w:sz w:val="24"/>
          <w:szCs w:val="24"/>
          <w:lang w:val="en-US"/>
        </w:rPr>
        <w:t>(1) 建设期绩效考核内容：本项目可用性付费的支付前提为项目交工验收通过，若存在质量、环保、工期延误、安全等问题，项目公司需根据情形承担相应责任。</w:t>
      </w:r>
    </w:p>
    <w:p>
      <w:pPr>
        <w:ind w:firstLine="482" w:firstLineChars="0"/>
        <w:rPr>
          <w:rFonts w:hint="eastAsia" w:ascii="Times New Roman" w:hAnsi="Times New Roman"/>
          <w:sz w:val="24"/>
          <w:szCs w:val="24"/>
          <w:lang w:val="en-US"/>
        </w:rPr>
      </w:pPr>
      <w:r>
        <w:rPr>
          <w:rFonts w:hint="eastAsia" w:ascii="Times New Roman" w:hAnsi="Times New Roman"/>
          <w:sz w:val="24"/>
          <w:szCs w:val="24"/>
          <w:lang w:val="en-US"/>
        </w:rPr>
        <w:t>(2) 运营维护期绩效考核内容：项目公司运营维护范围以项目公司投资建设形成的资产为基础范围，包括路基路面、桥梁涵洞、绿化养护、交通工程及沿线设施、人行道、自行车道、停车车和观景平台、安全管理和突发事件管理、环境保护、利益相关者满意度等，以及其他与本项目有关的、或政府指定的部门要求项目公司承担的维养工作。上述维护管理内容需调整、新增和细化的，由各方协商安排和解决。</w:t>
      </w:r>
    </w:p>
    <w:p>
      <w:pPr>
        <w:ind w:firstLine="562"/>
        <w:jc w:val="both"/>
        <w:rPr>
          <w:rFonts w:ascii="Times New Roman" w:hAnsi="Times New Roman"/>
          <w:b/>
          <w:sz w:val="28"/>
          <w:lang w:val="en-US"/>
        </w:rPr>
      </w:pPr>
      <w:r>
        <w:rPr>
          <w:rFonts w:ascii="Times New Roman" w:hAnsi="Times New Roman"/>
          <w:b/>
          <w:sz w:val="28"/>
          <w:lang w:val="en-US"/>
        </w:rPr>
        <w:t>4、考核办法</w:t>
      </w:r>
    </w:p>
    <w:p>
      <w:pPr>
        <w:ind w:firstLine="482" w:firstLineChars="0"/>
        <w:rPr>
          <w:rFonts w:hint="eastAsia" w:ascii="Times New Roman" w:hAnsi="Times New Roman"/>
          <w:sz w:val="24"/>
          <w:szCs w:val="24"/>
          <w:lang w:val="en-US"/>
        </w:rPr>
      </w:pPr>
      <w:r>
        <w:rPr>
          <w:rFonts w:hint="eastAsia" w:ascii="Times New Roman" w:hAnsi="Times New Roman"/>
          <w:sz w:val="24"/>
          <w:szCs w:val="24"/>
          <w:lang w:val="en-US"/>
        </w:rPr>
        <w:t>(1) 建设期绩效考核：项目交工时组织考评组对项目建设质量、工期、环保、安全等进行联合考核，作为可用性费用付费依据。</w:t>
      </w:r>
    </w:p>
    <w:p>
      <w:pPr>
        <w:ind w:firstLine="482" w:firstLineChars="0"/>
        <w:rPr>
          <w:rFonts w:hint="eastAsia" w:ascii="Times New Roman" w:hAnsi="Times New Roman"/>
          <w:sz w:val="24"/>
          <w:szCs w:val="24"/>
          <w:lang w:val="en-US"/>
        </w:rPr>
      </w:pPr>
      <w:r>
        <w:rPr>
          <w:rFonts w:hint="eastAsia" w:ascii="Times New Roman" w:hAnsi="Times New Roman"/>
          <w:sz w:val="24"/>
          <w:szCs w:val="24"/>
          <w:lang w:val="en-US"/>
        </w:rPr>
        <w:t>(2) 运营维护期绩效考核：运营维护期内，项目实施机构主要通过常规考核和临时考核的方式对项目公司运营维护服务质量进行考核，并将考核结果与可用性服务费的62%和运维绩效服务费的100%挂钩。</w:t>
      </w:r>
    </w:p>
    <w:p>
      <w:pPr>
        <w:ind w:firstLine="482" w:firstLineChars="0"/>
        <w:rPr>
          <w:rFonts w:hint="eastAsia" w:ascii="Times New Roman" w:hAnsi="Times New Roman"/>
          <w:sz w:val="24"/>
          <w:szCs w:val="24"/>
          <w:lang w:val="en-US"/>
        </w:rPr>
      </w:pPr>
      <w:r>
        <w:rPr>
          <w:rFonts w:hint="eastAsia" w:ascii="Times New Roman" w:hAnsi="Times New Roman"/>
          <w:sz w:val="24"/>
          <w:szCs w:val="24"/>
          <w:lang w:val="en-US"/>
        </w:rPr>
        <w:t>① 常规考核</w:t>
      </w:r>
    </w:p>
    <w:p>
      <w:pPr>
        <w:ind w:firstLine="482" w:firstLineChars="0"/>
        <w:rPr>
          <w:rFonts w:hint="eastAsia" w:ascii="Times New Roman" w:hAnsi="Times New Roman"/>
          <w:sz w:val="24"/>
          <w:szCs w:val="24"/>
          <w:lang w:val="en-US"/>
        </w:rPr>
      </w:pPr>
      <w:r>
        <w:rPr>
          <w:rFonts w:hint="eastAsia" w:ascii="Times New Roman" w:hAnsi="Times New Roman"/>
          <w:sz w:val="24"/>
          <w:szCs w:val="24"/>
          <w:lang w:val="en-US"/>
        </w:rPr>
        <w:t>常规考核每季度进行一次，在项目公司向项目实施机构提交季度运维情况报告后5日内进行，并应在7日内完成。项目实施机构需提前48小时通知项目公司开始考核的时间，项目公司在项目实施机构的监督下，在规定的考核现场对路基、路面、桥涵、排水和其他设施的表面状况进行物理检查。</w:t>
      </w:r>
    </w:p>
    <w:p>
      <w:pPr>
        <w:ind w:firstLine="482" w:firstLineChars="0"/>
        <w:rPr>
          <w:rFonts w:hint="eastAsia" w:ascii="Times New Roman" w:hAnsi="Times New Roman"/>
          <w:sz w:val="24"/>
          <w:szCs w:val="24"/>
          <w:lang w:val="en-US"/>
        </w:rPr>
      </w:pPr>
      <w:r>
        <w:rPr>
          <w:rFonts w:hint="eastAsia" w:ascii="Times New Roman" w:hAnsi="Times New Roman"/>
          <w:sz w:val="24"/>
          <w:szCs w:val="24"/>
          <w:lang w:val="en-US"/>
        </w:rPr>
        <w:t>常规考核的最小里程为1公里路段，每季度需变换考核路段范围，年度累计考核里程需达到整个路段长度的100%。</w:t>
      </w:r>
    </w:p>
    <w:p>
      <w:pPr>
        <w:ind w:firstLine="482" w:firstLineChars="0"/>
        <w:rPr>
          <w:rFonts w:hint="eastAsia" w:ascii="Times New Roman" w:hAnsi="Times New Roman"/>
          <w:sz w:val="24"/>
          <w:szCs w:val="24"/>
          <w:lang w:val="en-US"/>
        </w:rPr>
      </w:pPr>
      <w:r>
        <w:rPr>
          <w:rFonts w:hint="eastAsia" w:ascii="Times New Roman" w:hAnsi="Times New Roman"/>
          <w:sz w:val="24"/>
          <w:szCs w:val="24"/>
          <w:lang w:val="en-US"/>
        </w:rPr>
        <w:t>② 临时考核</w:t>
      </w:r>
    </w:p>
    <w:p>
      <w:pPr>
        <w:ind w:firstLine="482" w:firstLineChars="0"/>
        <w:rPr>
          <w:rFonts w:hint="eastAsia" w:ascii="Times New Roman" w:hAnsi="Times New Roman"/>
          <w:sz w:val="24"/>
          <w:szCs w:val="24"/>
          <w:lang w:val="en-US"/>
        </w:rPr>
      </w:pPr>
      <w:r>
        <w:rPr>
          <w:rFonts w:hint="eastAsia" w:ascii="Times New Roman" w:hAnsi="Times New Roman"/>
          <w:sz w:val="24"/>
          <w:szCs w:val="24"/>
          <w:lang w:val="en-US"/>
        </w:rPr>
        <w:t>项目实施机构可以随时自行考核项目公司的运维服务质量，如发现缺陷，则需在24小时内以书面形式通知项目公司。项目公司在接到通知后，应及时修复缺陷。临时考核结果一般不作为项目公司违约情形处理，除非临时考核发现的缺陷会导致道路可用性破坏、交通秩序受到严重影响，或存在重大交通安全隐患。</w:t>
      </w:r>
    </w:p>
    <w:p>
      <w:pPr>
        <w:ind w:firstLine="482" w:firstLineChars="0"/>
        <w:rPr>
          <w:rFonts w:hint="eastAsia" w:ascii="Times New Roman" w:hAnsi="Times New Roman"/>
          <w:sz w:val="24"/>
          <w:szCs w:val="24"/>
          <w:lang w:val="en-US"/>
        </w:rPr>
      </w:pPr>
      <w:r>
        <w:rPr>
          <w:rFonts w:hint="eastAsia" w:ascii="Times New Roman" w:hAnsi="Times New Roman"/>
          <w:sz w:val="24"/>
          <w:szCs w:val="24"/>
          <w:lang w:val="en-US"/>
        </w:rPr>
        <w:t>无论是定期考核还是临时考核，项目公司皆应及时修复缺陷，否则项目实施机构可根据PPP项目合同约定提取项目公司提交的履约保函项下的相应金额。</w:t>
      </w:r>
    </w:p>
    <w:p>
      <w:pPr>
        <w:ind w:firstLine="562"/>
        <w:jc w:val="both"/>
        <w:rPr>
          <w:rFonts w:ascii="Times New Roman" w:hAnsi="Times New Roman"/>
          <w:b/>
          <w:sz w:val="28"/>
          <w:lang w:val="en-US"/>
        </w:rPr>
      </w:pPr>
      <w:r>
        <w:rPr>
          <w:rFonts w:ascii="Times New Roman" w:hAnsi="Times New Roman"/>
          <w:b/>
          <w:sz w:val="28"/>
          <w:lang w:val="en-US"/>
        </w:rPr>
        <w:t>5、评分办法</w:t>
      </w:r>
    </w:p>
    <w:p>
      <w:pPr>
        <w:ind w:firstLine="482" w:firstLineChars="0"/>
        <w:rPr>
          <w:rFonts w:hint="eastAsia" w:ascii="Times New Roman" w:hAnsi="Times New Roman"/>
          <w:sz w:val="24"/>
          <w:szCs w:val="24"/>
          <w:lang w:val="en-US"/>
        </w:rPr>
      </w:pPr>
      <w:r>
        <w:rPr>
          <w:rFonts w:hint="eastAsia" w:ascii="Times New Roman" w:hAnsi="Times New Roman"/>
          <w:sz w:val="24"/>
          <w:szCs w:val="24"/>
          <w:lang w:val="en-US"/>
        </w:rPr>
        <w:t>(1) 建设期绩效考核评分办法。</w:t>
      </w:r>
    </w:p>
    <w:p>
      <w:pPr>
        <w:ind w:firstLine="482" w:firstLineChars="0"/>
        <w:rPr>
          <w:rFonts w:hint="eastAsia" w:ascii="Times New Roman" w:hAnsi="Times New Roman"/>
          <w:sz w:val="24"/>
          <w:szCs w:val="24"/>
          <w:lang w:val="en-US"/>
        </w:rPr>
      </w:pPr>
      <w:r>
        <w:rPr>
          <w:rFonts w:hint="eastAsia" w:ascii="Times New Roman" w:hAnsi="Times New Roman"/>
          <w:sz w:val="24"/>
          <w:szCs w:val="24"/>
          <w:lang w:val="en-US"/>
        </w:rPr>
        <w:t>建设期绩效考核评分办法采用合格制。</w:t>
      </w:r>
    </w:p>
    <w:p>
      <w:pPr>
        <w:ind w:firstLine="482" w:firstLineChars="0"/>
        <w:rPr>
          <w:rFonts w:hint="eastAsia" w:ascii="Times New Roman" w:hAnsi="Times New Roman"/>
          <w:sz w:val="24"/>
          <w:szCs w:val="24"/>
          <w:lang w:val="en-US"/>
        </w:rPr>
      </w:pPr>
      <w:r>
        <w:rPr>
          <w:rFonts w:hint="eastAsia" w:ascii="Times New Roman" w:hAnsi="Times New Roman"/>
          <w:sz w:val="24"/>
          <w:szCs w:val="24"/>
          <w:lang w:val="en-US"/>
        </w:rPr>
        <w:t>即对建设质量、工期、环保、安全四项内容进行考核，各项指标必须达到标准要求才能付费，达不到要求应予限期整改，并根据PPP项目合同约定承担违约责任。</w:t>
      </w:r>
    </w:p>
    <w:p>
      <w:pPr>
        <w:ind w:firstLine="482" w:firstLineChars="0"/>
        <w:rPr>
          <w:rFonts w:hint="eastAsia" w:ascii="Times New Roman" w:hAnsi="Times New Roman"/>
          <w:sz w:val="24"/>
          <w:szCs w:val="24"/>
          <w:lang w:val="en-US"/>
        </w:rPr>
      </w:pPr>
      <w:r>
        <w:rPr>
          <w:rFonts w:hint="eastAsia" w:ascii="Times New Roman" w:hAnsi="Times New Roman"/>
          <w:sz w:val="24"/>
          <w:szCs w:val="24"/>
          <w:lang w:val="en-US"/>
        </w:rPr>
        <w:t>(2) 运营维护期绩效考核评分办法</w:t>
      </w:r>
    </w:p>
    <w:p>
      <w:pPr>
        <w:ind w:firstLine="482" w:firstLineChars="0"/>
        <w:rPr>
          <w:rFonts w:hint="eastAsia" w:ascii="Times New Roman" w:hAnsi="Times New Roman"/>
          <w:sz w:val="24"/>
          <w:szCs w:val="24"/>
          <w:lang w:val="en-US"/>
        </w:rPr>
      </w:pPr>
      <w:r>
        <w:rPr>
          <w:rFonts w:hint="eastAsia" w:ascii="Times New Roman" w:hAnsi="Times New Roman"/>
          <w:sz w:val="24"/>
          <w:szCs w:val="24"/>
          <w:lang w:val="en-US"/>
        </w:rPr>
        <w:t>运营维护绩效考核评分办法采取满分100分制。</w:t>
      </w:r>
    </w:p>
    <w:p>
      <w:pPr>
        <w:ind w:firstLine="482" w:firstLineChars="0"/>
        <w:rPr>
          <w:rFonts w:hint="eastAsia" w:ascii="Times New Roman" w:hAnsi="Times New Roman"/>
          <w:sz w:val="24"/>
          <w:szCs w:val="24"/>
          <w:lang w:val="en-US"/>
        </w:rPr>
      </w:pPr>
      <w:r>
        <w:rPr>
          <w:rFonts w:hint="eastAsia" w:ascii="Times New Roman" w:hAnsi="Times New Roman"/>
          <w:sz w:val="24"/>
          <w:szCs w:val="24"/>
          <w:lang w:val="en-US"/>
        </w:rPr>
        <w:t>① 每季度第一周对上季度工作情况进行考核；</w:t>
      </w:r>
    </w:p>
    <w:p>
      <w:pPr>
        <w:ind w:firstLine="482" w:firstLineChars="0"/>
        <w:rPr>
          <w:rFonts w:hint="eastAsia" w:ascii="Times New Roman" w:hAnsi="Times New Roman"/>
          <w:sz w:val="24"/>
          <w:szCs w:val="24"/>
          <w:lang w:val="en-US"/>
        </w:rPr>
      </w:pPr>
      <w:r>
        <w:rPr>
          <w:rFonts w:hint="eastAsia" w:ascii="Times New Roman" w:hAnsi="Times New Roman"/>
          <w:sz w:val="24"/>
          <w:szCs w:val="24"/>
          <w:lang w:val="en-US"/>
        </w:rPr>
        <w:t>② 组织考评组（不少于9人）对项目运营维护各个环节进行考核，参与考评人每人一份打分表格，对照打分表逐一打分并得出总分；</w:t>
      </w:r>
    </w:p>
    <w:p>
      <w:pPr>
        <w:ind w:firstLine="482" w:firstLineChars="0"/>
        <w:rPr>
          <w:rFonts w:hint="eastAsia" w:ascii="Times New Roman" w:hAnsi="Times New Roman"/>
          <w:sz w:val="24"/>
          <w:szCs w:val="24"/>
          <w:lang w:val="en-US"/>
        </w:rPr>
      </w:pPr>
      <w:r>
        <w:rPr>
          <w:rFonts w:hint="eastAsia" w:ascii="Times New Roman" w:hAnsi="Times New Roman"/>
          <w:sz w:val="24"/>
          <w:szCs w:val="24"/>
          <w:lang w:val="en-US"/>
        </w:rPr>
        <w:t>③ 汇总每一位考评人打分，去掉一个最高分和一个最低分，然后以其余考评人分值的简单平均数作为本次考核的最终结果。</w:t>
      </w:r>
    </w:p>
    <w:p>
      <w:pPr>
        <w:ind w:firstLine="562"/>
        <w:jc w:val="both"/>
        <w:rPr>
          <w:rFonts w:ascii="Times New Roman" w:hAnsi="Times New Roman"/>
          <w:b/>
          <w:sz w:val="28"/>
          <w:lang w:val="en-US"/>
        </w:rPr>
      </w:pPr>
      <w:r>
        <w:rPr>
          <w:rFonts w:ascii="Times New Roman" w:hAnsi="Times New Roman"/>
          <w:b/>
          <w:sz w:val="28"/>
          <w:lang w:val="en-US"/>
        </w:rPr>
        <w:t>6、费用支付核定</w:t>
      </w:r>
    </w:p>
    <w:p>
      <w:pPr>
        <w:ind w:firstLine="482" w:firstLineChars="0"/>
        <w:rPr>
          <w:rFonts w:hint="eastAsia" w:ascii="Times New Roman" w:hAnsi="Times New Roman"/>
          <w:sz w:val="24"/>
          <w:szCs w:val="24"/>
          <w:lang w:val="en-US"/>
        </w:rPr>
      </w:pPr>
      <w:r>
        <w:rPr>
          <w:rFonts w:hint="eastAsia" w:ascii="Times New Roman" w:hAnsi="Times New Roman"/>
          <w:sz w:val="24"/>
          <w:szCs w:val="24"/>
          <w:lang w:val="en-US"/>
        </w:rPr>
        <w:t>(1) 建设费用（可用性服务费）核定</w:t>
      </w:r>
    </w:p>
    <w:p>
      <w:pPr>
        <w:ind w:firstLine="482" w:firstLineChars="0"/>
        <w:rPr>
          <w:rFonts w:hint="eastAsia" w:ascii="Times New Roman" w:hAnsi="Times New Roman"/>
          <w:sz w:val="24"/>
          <w:szCs w:val="24"/>
          <w:lang w:val="en-US"/>
        </w:rPr>
      </w:pPr>
      <w:r>
        <w:rPr>
          <w:rFonts w:hint="eastAsia" w:ascii="Times New Roman" w:hAnsi="Times New Roman"/>
          <w:sz w:val="24"/>
          <w:szCs w:val="24"/>
          <w:lang w:val="en-US"/>
        </w:rPr>
        <w:t>①四项内容考核全部合格的，按照PPP项目合同约定计算方式按期支付可用性服务费的38%；</w:t>
      </w:r>
    </w:p>
    <w:p>
      <w:pPr>
        <w:ind w:firstLine="482" w:firstLineChars="0"/>
        <w:rPr>
          <w:rFonts w:hint="eastAsia" w:ascii="Times New Roman" w:hAnsi="Times New Roman"/>
          <w:sz w:val="24"/>
          <w:szCs w:val="24"/>
          <w:lang w:val="en-US"/>
        </w:rPr>
      </w:pPr>
      <w:r>
        <w:rPr>
          <w:rFonts w:hint="eastAsia" w:ascii="Times New Roman" w:hAnsi="Times New Roman"/>
          <w:sz w:val="24"/>
          <w:szCs w:val="24"/>
          <w:lang w:val="en-US"/>
        </w:rPr>
        <w:t>② 未达到标准或要求的应予限期整改，并根据PPP项目合同约定承担违约责任；</w:t>
      </w:r>
    </w:p>
    <w:p>
      <w:pPr>
        <w:ind w:firstLine="482" w:firstLineChars="0"/>
        <w:rPr>
          <w:rFonts w:hint="eastAsia" w:ascii="Times New Roman" w:hAnsi="Times New Roman"/>
          <w:sz w:val="24"/>
          <w:szCs w:val="24"/>
          <w:lang w:val="en-US"/>
        </w:rPr>
      </w:pPr>
      <w:r>
        <w:rPr>
          <w:rFonts w:hint="eastAsia" w:ascii="Times New Roman" w:hAnsi="Times New Roman"/>
          <w:sz w:val="24"/>
          <w:szCs w:val="24"/>
          <w:lang w:val="en-US"/>
        </w:rPr>
        <w:t>(2) 运维绩效服务费核定</w:t>
      </w:r>
    </w:p>
    <w:p>
      <w:pPr>
        <w:ind w:firstLine="482" w:firstLineChars="0"/>
        <w:rPr>
          <w:rFonts w:hint="eastAsia" w:ascii="Times New Roman" w:hAnsi="Times New Roman"/>
          <w:sz w:val="24"/>
          <w:szCs w:val="24"/>
          <w:lang w:val="en-US"/>
        </w:rPr>
      </w:pPr>
      <w:r>
        <w:rPr>
          <w:rFonts w:hint="eastAsia" w:ascii="Times New Roman" w:hAnsi="Times New Roman"/>
          <w:sz w:val="24"/>
          <w:szCs w:val="24"/>
          <w:lang w:val="en-US"/>
        </w:rPr>
        <w:t>绩效考核满分为100分，考核分数为91-100分时绩效考核系数为1，若项目公司当季考核结果有不合格处，项目公司应按照政府要求予以改正；政府根据当年四个季度分别对项目公司考核的绩效考核结果，计算当年项目公司绩效考核综合得分（简单平均数），并以此作为当年付费调整依据。</w:t>
      </w:r>
    </w:p>
    <w:p>
      <w:pPr>
        <w:ind w:firstLine="482" w:firstLineChars="0"/>
        <w:rPr>
          <w:rFonts w:hint="eastAsia" w:ascii="Times New Roman" w:hAnsi="Times New Roman"/>
          <w:sz w:val="24"/>
          <w:szCs w:val="24"/>
          <w:lang w:val="en-US"/>
        </w:rPr>
      </w:pPr>
      <w:bookmarkStart w:id="92" w:name="_Hlk498011354"/>
      <w:r>
        <w:rPr>
          <w:rFonts w:hint="eastAsia" w:ascii="Times New Roman" w:hAnsi="Times New Roman"/>
          <w:sz w:val="24"/>
          <w:szCs w:val="24"/>
          <w:lang w:val="en-US"/>
        </w:rPr>
        <w:t>此外，可用性服务费的62%与运维绩效考核挂钩，根据运维绩效考核支付可用性服务费的62%。</w:t>
      </w:r>
    </w:p>
    <w:p>
      <w:pPr>
        <w:ind w:firstLine="482" w:firstLineChars="0"/>
        <w:rPr>
          <w:rFonts w:hint="eastAsia" w:ascii="Times New Roman" w:hAnsi="Times New Roman"/>
          <w:sz w:val="24"/>
          <w:szCs w:val="24"/>
          <w:lang w:val="en-US"/>
        </w:rPr>
      </w:pPr>
      <w:r>
        <w:rPr>
          <w:rFonts w:hint="eastAsia" w:ascii="Times New Roman" w:hAnsi="Times New Roman"/>
          <w:sz w:val="24"/>
          <w:szCs w:val="24"/>
          <w:lang w:val="en-US"/>
        </w:rPr>
        <w:t>（3）具体付费方法</w:t>
      </w:r>
    </w:p>
    <w:p>
      <w:pPr>
        <w:ind w:firstLine="482" w:firstLineChars="0"/>
        <w:rPr>
          <w:rFonts w:hint="eastAsia" w:ascii="Times New Roman" w:hAnsi="Times New Roman"/>
          <w:sz w:val="24"/>
          <w:szCs w:val="24"/>
          <w:lang w:val="en-US" w:eastAsia="zh-CN"/>
        </w:rPr>
      </w:pPr>
      <w:r>
        <w:rPr>
          <w:rFonts w:hint="eastAsia" w:ascii="Times New Roman" w:hAnsi="Times New Roman"/>
          <w:sz w:val="24"/>
          <w:szCs w:val="24"/>
          <w:lang w:val="en-US"/>
        </w:rPr>
        <w:t>根据运营期绩效考核标准及得分情况，按照下表确定相应的绩效考核系数进行服务费的支付，绩效考核系数计算表如下所示：</w:t>
      </w:r>
    </w:p>
    <w:p>
      <w:pPr>
        <w:widowControl w:val="0"/>
        <w:spacing w:after="120" w:line="240" w:lineRule="auto"/>
        <w:ind w:firstLine="562"/>
        <w:jc w:val="center"/>
        <w:rPr>
          <w:rFonts w:ascii="Times New Roman" w:hAnsi="Times New Roman" w:eastAsia="宋体"/>
          <w:b/>
          <w:kern w:val="2"/>
          <w:sz w:val="28"/>
          <w:lang w:val="en-US"/>
        </w:rPr>
      </w:pPr>
      <w:r>
        <w:rPr>
          <w:rFonts w:hint="eastAsia" w:ascii="Times New Roman" w:hAnsi="Times New Roman" w:eastAsia="宋体"/>
          <w:b/>
          <w:kern w:val="2"/>
          <w:sz w:val="28"/>
          <w:lang w:val="en-US"/>
        </w:rPr>
        <w:t>表</w:t>
      </w:r>
      <w:r>
        <w:rPr>
          <w:rFonts w:hint="eastAsia" w:ascii="Times New Roman" w:hAnsi="Times New Roman"/>
          <w:b/>
          <w:kern w:val="2"/>
          <w:sz w:val="28"/>
          <w:lang w:val="en-US" w:eastAsia="zh-CN"/>
        </w:rPr>
        <w:t>5</w:t>
      </w:r>
      <w:r>
        <w:rPr>
          <w:rFonts w:hint="eastAsia" w:ascii="Times New Roman" w:hAnsi="Times New Roman" w:eastAsia="宋体"/>
          <w:b/>
          <w:kern w:val="2"/>
          <w:sz w:val="28"/>
          <w:lang w:val="en-US"/>
        </w:rPr>
        <w:t>-</w:t>
      </w:r>
      <w:r>
        <w:rPr>
          <w:rFonts w:ascii="Times New Roman" w:hAnsi="Times New Roman" w:eastAsia="宋体"/>
          <w:b/>
          <w:kern w:val="2"/>
          <w:sz w:val="28"/>
          <w:lang w:val="en-US"/>
        </w:rPr>
        <w:t>2</w:t>
      </w:r>
      <w:r>
        <w:rPr>
          <w:rFonts w:hint="eastAsia" w:ascii="Times New Roman" w:hAnsi="Times New Roman" w:eastAsia="宋体"/>
          <w:b/>
          <w:kern w:val="2"/>
          <w:sz w:val="28"/>
          <w:lang w:val="en-US"/>
        </w:rPr>
        <w:t xml:space="preserve"> 绩效</w:t>
      </w:r>
      <w:r>
        <w:rPr>
          <w:rFonts w:ascii="Times New Roman" w:hAnsi="Times New Roman" w:eastAsia="宋体"/>
          <w:b/>
          <w:kern w:val="2"/>
          <w:sz w:val="28"/>
          <w:lang w:val="en-US"/>
        </w:rPr>
        <w:t>考核系数计算表</w:t>
      </w:r>
    </w:p>
    <w:tbl>
      <w:tblPr>
        <w:tblStyle w:val="4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9"/>
        <w:gridCol w:w="2840"/>
        <w:gridCol w:w="2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839" w:type="dxa"/>
            <w:vAlign w:val="center"/>
          </w:tcPr>
          <w:p>
            <w:pPr>
              <w:keepNext w:val="0"/>
              <w:keepLines w:val="0"/>
              <w:widowControl w:val="0"/>
              <w:suppressLineNumbers w:val="0"/>
              <w:spacing w:before="0" w:beforeAutospacing="0" w:after="0" w:afterAutospacing="0" w:line="240" w:lineRule="auto"/>
              <w:ind w:left="0" w:right="0" w:firstLine="0" w:firstLineChars="0"/>
              <w:jc w:val="center"/>
              <w:textAlignment w:val="center"/>
              <w:rPr>
                <w:rFonts w:hint="default" w:ascii="Times New Roman" w:hAnsi="Times New Roman" w:eastAsia="宋体"/>
                <w:color w:val="000000"/>
                <w:kern w:val="2"/>
                <w:sz w:val="21"/>
                <w:szCs w:val="21"/>
                <w:lang w:val="en-US"/>
              </w:rPr>
            </w:pPr>
            <w:r>
              <w:rPr>
                <w:rFonts w:hint="default" w:ascii="Times New Roman" w:hAnsi="Times New Roman" w:eastAsia="宋体"/>
                <w:color w:val="000000"/>
                <w:kern w:val="2"/>
                <w:sz w:val="21"/>
                <w:szCs w:val="21"/>
                <w:lang w:val="en-US"/>
              </w:rPr>
              <w:t>序号</w:t>
            </w:r>
          </w:p>
        </w:tc>
        <w:tc>
          <w:tcPr>
            <w:tcW w:w="2840" w:type="dxa"/>
            <w:vAlign w:val="center"/>
          </w:tcPr>
          <w:p>
            <w:pPr>
              <w:keepNext w:val="0"/>
              <w:keepLines w:val="0"/>
              <w:widowControl w:val="0"/>
              <w:suppressLineNumbers w:val="0"/>
              <w:spacing w:before="0" w:beforeAutospacing="0" w:after="0" w:afterAutospacing="0" w:line="240" w:lineRule="auto"/>
              <w:ind w:left="0" w:right="0" w:firstLine="0" w:firstLineChars="0"/>
              <w:jc w:val="center"/>
              <w:textAlignment w:val="center"/>
              <w:rPr>
                <w:rFonts w:hint="default" w:ascii="Times New Roman" w:hAnsi="Times New Roman" w:eastAsia="宋体"/>
                <w:color w:val="000000"/>
                <w:kern w:val="2"/>
                <w:sz w:val="21"/>
                <w:szCs w:val="21"/>
                <w:lang w:val="en-US"/>
              </w:rPr>
            </w:pPr>
            <w:r>
              <w:rPr>
                <w:rFonts w:hint="default" w:ascii="Times New Roman" w:hAnsi="Times New Roman" w:eastAsia="宋体"/>
                <w:color w:val="000000"/>
                <w:kern w:val="2"/>
                <w:sz w:val="21"/>
                <w:szCs w:val="21"/>
                <w:lang w:val="en-US"/>
              </w:rPr>
              <w:t>绩效考核得分</w:t>
            </w:r>
          </w:p>
        </w:tc>
        <w:tc>
          <w:tcPr>
            <w:tcW w:w="2843" w:type="dxa"/>
            <w:vAlign w:val="center"/>
          </w:tcPr>
          <w:p>
            <w:pPr>
              <w:keepNext w:val="0"/>
              <w:keepLines w:val="0"/>
              <w:widowControl w:val="0"/>
              <w:suppressLineNumbers w:val="0"/>
              <w:spacing w:before="0" w:beforeAutospacing="0" w:after="0" w:afterAutospacing="0" w:line="240" w:lineRule="auto"/>
              <w:ind w:left="0" w:right="0" w:firstLine="0" w:firstLineChars="0"/>
              <w:jc w:val="center"/>
              <w:textAlignment w:val="center"/>
              <w:rPr>
                <w:rFonts w:hint="default" w:ascii="Times New Roman" w:hAnsi="Times New Roman" w:eastAsia="宋体"/>
                <w:color w:val="000000"/>
                <w:kern w:val="2"/>
                <w:sz w:val="21"/>
                <w:szCs w:val="21"/>
                <w:lang w:val="en-US"/>
              </w:rPr>
            </w:pPr>
            <w:r>
              <w:rPr>
                <w:rFonts w:hint="default" w:ascii="Times New Roman" w:hAnsi="Times New Roman" w:eastAsia="宋体"/>
                <w:color w:val="000000"/>
                <w:kern w:val="2"/>
                <w:sz w:val="21"/>
                <w:szCs w:val="21"/>
                <w:lang w:val="en-US"/>
              </w:rPr>
              <w:t>绩效考核系数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839" w:type="dxa"/>
            <w:vAlign w:val="center"/>
          </w:tcPr>
          <w:p>
            <w:pPr>
              <w:keepNext w:val="0"/>
              <w:keepLines w:val="0"/>
              <w:widowControl w:val="0"/>
              <w:suppressLineNumbers w:val="0"/>
              <w:spacing w:before="0" w:beforeAutospacing="0" w:after="0" w:afterAutospacing="0" w:line="240" w:lineRule="auto"/>
              <w:ind w:left="0" w:right="0" w:firstLine="0" w:firstLineChars="0"/>
              <w:jc w:val="center"/>
              <w:textAlignment w:val="center"/>
              <w:rPr>
                <w:rFonts w:hint="default" w:ascii="Times New Roman" w:hAnsi="Times New Roman" w:eastAsia="宋体"/>
                <w:color w:val="000000"/>
                <w:kern w:val="2"/>
                <w:sz w:val="21"/>
                <w:szCs w:val="21"/>
                <w:lang w:val="en-US"/>
              </w:rPr>
            </w:pPr>
            <w:r>
              <w:rPr>
                <w:rFonts w:hint="default" w:ascii="Times New Roman" w:hAnsi="Times New Roman" w:eastAsia="宋体"/>
                <w:color w:val="000000"/>
                <w:kern w:val="2"/>
                <w:sz w:val="21"/>
                <w:szCs w:val="21"/>
                <w:lang w:val="en-US"/>
              </w:rPr>
              <w:t>1</w:t>
            </w:r>
          </w:p>
        </w:tc>
        <w:tc>
          <w:tcPr>
            <w:tcW w:w="2840" w:type="dxa"/>
            <w:vAlign w:val="center"/>
          </w:tcPr>
          <w:p>
            <w:pPr>
              <w:keepNext w:val="0"/>
              <w:keepLines w:val="0"/>
              <w:widowControl w:val="0"/>
              <w:suppressLineNumbers w:val="0"/>
              <w:spacing w:before="0" w:beforeAutospacing="0" w:after="0" w:afterAutospacing="0" w:line="240" w:lineRule="auto"/>
              <w:ind w:left="0" w:right="0" w:firstLine="0" w:firstLineChars="0"/>
              <w:jc w:val="center"/>
              <w:textAlignment w:val="center"/>
              <w:rPr>
                <w:rFonts w:hint="default" w:ascii="Times New Roman" w:hAnsi="Times New Roman" w:eastAsia="宋体"/>
                <w:color w:val="000000"/>
                <w:kern w:val="2"/>
                <w:sz w:val="21"/>
                <w:szCs w:val="21"/>
                <w:lang w:val="en-US"/>
              </w:rPr>
            </w:pPr>
            <w:r>
              <w:rPr>
                <w:rFonts w:hint="default" w:ascii="Times New Roman" w:hAnsi="Times New Roman" w:eastAsia="宋体"/>
                <w:color w:val="000000"/>
                <w:kern w:val="2"/>
                <w:sz w:val="21"/>
                <w:szCs w:val="21"/>
                <w:lang w:val="en-US"/>
              </w:rPr>
              <w:t>91-100</w:t>
            </w:r>
          </w:p>
        </w:tc>
        <w:tc>
          <w:tcPr>
            <w:tcW w:w="2843" w:type="dxa"/>
            <w:vAlign w:val="center"/>
          </w:tcPr>
          <w:p>
            <w:pPr>
              <w:keepNext w:val="0"/>
              <w:keepLines w:val="0"/>
              <w:widowControl w:val="0"/>
              <w:suppressLineNumbers w:val="0"/>
              <w:spacing w:before="0" w:beforeAutospacing="0" w:after="0" w:afterAutospacing="0" w:line="240" w:lineRule="auto"/>
              <w:ind w:left="0" w:right="0" w:firstLine="0" w:firstLineChars="0"/>
              <w:jc w:val="center"/>
              <w:textAlignment w:val="center"/>
              <w:rPr>
                <w:rFonts w:hint="default" w:ascii="Times New Roman" w:hAnsi="Times New Roman" w:eastAsia="宋体"/>
                <w:color w:val="000000"/>
                <w:kern w:val="2"/>
                <w:sz w:val="21"/>
                <w:szCs w:val="21"/>
                <w:lang w:val="en-US"/>
              </w:rPr>
            </w:pPr>
            <w:r>
              <w:rPr>
                <w:rFonts w:hint="default" w:ascii="Times New Roman" w:hAnsi="Times New Roman" w:eastAsia="宋体"/>
                <w:color w:val="000000"/>
                <w:kern w:val="2"/>
                <w:sz w:val="21"/>
                <w:szCs w:val="21"/>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839" w:type="dxa"/>
            <w:vAlign w:val="center"/>
          </w:tcPr>
          <w:p>
            <w:pPr>
              <w:keepNext w:val="0"/>
              <w:keepLines w:val="0"/>
              <w:widowControl w:val="0"/>
              <w:suppressLineNumbers w:val="0"/>
              <w:spacing w:before="0" w:beforeAutospacing="0" w:after="0" w:afterAutospacing="0" w:line="240" w:lineRule="auto"/>
              <w:ind w:left="0" w:right="0" w:firstLine="0" w:firstLineChars="0"/>
              <w:jc w:val="center"/>
              <w:textAlignment w:val="center"/>
              <w:rPr>
                <w:rFonts w:hint="default" w:ascii="Times New Roman" w:hAnsi="Times New Roman" w:eastAsia="宋体"/>
                <w:color w:val="000000"/>
                <w:kern w:val="2"/>
                <w:sz w:val="21"/>
                <w:szCs w:val="21"/>
                <w:lang w:val="en-US"/>
              </w:rPr>
            </w:pPr>
            <w:r>
              <w:rPr>
                <w:rFonts w:hint="default" w:ascii="Times New Roman" w:hAnsi="Times New Roman" w:eastAsia="宋体"/>
                <w:color w:val="000000"/>
                <w:kern w:val="2"/>
                <w:sz w:val="21"/>
                <w:szCs w:val="21"/>
                <w:lang w:val="en-US"/>
              </w:rPr>
              <w:t>2</w:t>
            </w:r>
          </w:p>
        </w:tc>
        <w:tc>
          <w:tcPr>
            <w:tcW w:w="2840" w:type="dxa"/>
            <w:vAlign w:val="center"/>
          </w:tcPr>
          <w:p>
            <w:pPr>
              <w:keepNext w:val="0"/>
              <w:keepLines w:val="0"/>
              <w:widowControl w:val="0"/>
              <w:suppressLineNumbers w:val="0"/>
              <w:spacing w:before="0" w:beforeAutospacing="0" w:after="0" w:afterAutospacing="0" w:line="240" w:lineRule="auto"/>
              <w:ind w:left="0" w:right="0" w:firstLine="0" w:firstLineChars="0"/>
              <w:jc w:val="center"/>
              <w:textAlignment w:val="center"/>
              <w:rPr>
                <w:rFonts w:hint="default" w:ascii="Times New Roman" w:hAnsi="Times New Roman" w:eastAsia="宋体"/>
                <w:color w:val="000000"/>
                <w:kern w:val="2"/>
                <w:sz w:val="21"/>
                <w:szCs w:val="21"/>
                <w:lang w:val="en-US"/>
              </w:rPr>
            </w:pPr>
            <w:r>
              <w:rPr>
                <w:rFonts w:hint="default" w:ascii="Times New Roman" w:hAnsi="Times New Roman" w:eastAsia="宋体"/>
                <w:color w:val="000000"/>
                <w:kern w:val="2"/>
                <w:sz w:val="21"/>
                <w:szCs w:val="21"/>
                <w:lang w:val="en-US"/>
              </w:rPr>
              <w:t>81-90</w:t>
            </w:r>
          </w:p>
        </w:tc>
        <w:tc>
          <w:tcPr>
            <w:tcW w:w="2843" w:type="dxa"/>
            <w:vAlign w:val="center"/>
          </w:tcPr>
          <w:p>
            <w:pPr>
              <w:keepNext w:val="0"/>
              <w:keepLines w:val="0"/>
              <w:widowControl w:val="0"/>
              <w:suppressLineNumbers w:val="0"/>
              <w:spacing w:before="0" w:beforeAutospacing="0" w:after="0" w:afterAutospacing="0" w:line="240" w:lineRule="auto"/>
              <w:ind w:left="0" w:right="0" w:firstLine="0" w:firstLineChars="0"/>
              <w:jc w:val="center"/>
              <w:textAlignment w:val="center"/>
              <w:rPr>
                <w:rFonts w:hint="default" w:ascii="Times New Roman" w:hAnsi="Times New Roman" w:eastAsia="宋体"/>
                <w:color w:val="000000"/>
                <w:kern w:val="2"/>
                <w:sz w:val="21"/>
                <w:szCs w:val="21"/>
                <w:lang w:val="en-US"/>
              </w:rPr>
            </w:pPr>
            <w:r>
              <w:rPr>
                <w:rFonts w:hint="default" w:ascii="Times New Roman" w:hAnsi="Times New Roman" w:eastAsia="宋体"/>
                <w:color w:val="000000"/>
                <w:kern w:val="2"/>
                <w:sz w:val="21"/>
                <w:szCs w:val="21"/>
                <w:lang w:val="en-US"/>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839" w:type="dxa"/>
            <w:vAlign w:val="center"/>
          </w:tcPr>
          <w:p>
            <w:pPr>
              <w:keepNext w:val="0"/>
              <w:keepLines w:val="0"/>
              <w:widowControl w:val="0"/>
              <w:suppressLineNumbers w:val="0"/>
              <w:spacing w:before="0" w:beforeAutospacing="0" w:after="0" w:afterAutospacing="0" w:line="240" w:lineRule="auto"/>
              <w:ind w:left="0" w:right="0" w:firstLine="0" w:firstLineChars="0"/>
              <w:jc w:val="center"/>
              <w:textAlignment w:val="center"/>
              <w:rPr>
                <w:rFonts w:hint="default" w:ascii="Times New Roman" w:hAnsi="Times New Roman" w:eastAsia="宋体"/>
                <w:color w:val="000000"/>
                <w:kern w:val="2"/>
                <w:sz w:val="21"/>
                <w:szCs w:val="21"/>
                <w:lang w:val="en-US"/>
              </w:rPr>
            </w:pPr>
            <w:r>
              <w:rPr>
                <w:rFonts w:hint="default" w:ascii="Times New Roman" w:hAnsi="Times New Roman" w:eastAsia="宋体"/>
                <w:color w:val="000000"/>
                <w:kern w:val="2"/>
                <w:sz w:val="21"/>
                <w:szCs w:val="21"/>
                <w:lang w:val="en-US"/>
              </w:rPr>
              <w:t>3</w:t>
            </w:r>
          </w:p>
        </w:tc>
        <w:tc>
          <w:tcPr>
            <w:tcW w:w="2840" w:type="dxa"/>
            <w:vAlign w:val="center"/>
          </w:tcPr>
          <w:p>
            <w:pPr>
              <w:keepNext w:val="0"/>
              <w:keepLines w:val="0"/>
              <w:widowControl w:val="0"/>
              <w:suppressLineNumbers w:val="0"/>
              <w:spacing w:before="0" w:beforeAutospacing="0" w:after="0" w:afterAutospacing="0" w:line="240" w:lineRule="auto"/>
              <w:ind w:left="0" w:right="0" w:firstLine="0" w:firstLineChars="0"/>
              <w:jc w:val="center"/>
              <w:textAlignment w:val="center"/>
              <w:rPr>
                <w:rFonts w:hint="default" w:ascii="Times New Roman" w:hAnsi="Times New Roman" w:eastAsia="宋体"/>
                <w:color w:val="000000"/>
                <w:kern w:val="2"/>
                <w:sz w:val="21"/>
                <w:szCs w:val="21"/>
                <w:lang w:val="en-US"/>
              </w:rPr>
            </w:pPr>
            <w:r>
              <w:rPr>
                <w:rFonts w:hint="default" w:ascii="Times New Roman" w:hAnsi="Times New Roman" w:eastAsia="宋体"/>
                <w:color w:val="000000"/>
                <w:kern w:val="2"/>
                <w:sz w:val="21"/>
                <w:szCs w:val="21"/>
                <w:lang w:val="en-US"/>
              </w:rPr>
              <w:t>71-80</w:t>
            </w:r>
          </w:p>
        </w:tc>
        <w:tc>
          <w:tcPr>
            <w:tcW w:w="2843" w:type="dxa"/>
            <w:vAlign w:val="center"/>
          </w:tcPr>
          <w:p>
            <w:pPr>
              <w:keepNext w:val="0"/>
              <w:keepLines w:val="0"/>
              <w:widowControl w:val="0"/>
              <w:suppressLineNumbers w:val="0"/>
              <w:spacing w:before="0" w:beforeAutospacing="0" w:after="0" w:afterAutospacing="0" w:line="240" w:lineRule="auto"/>
              <w:ind w:left="0" w:right="0" w:firstLine="0" w:firstLineChars="0"/>
              <w:jc w:val="center"/>
              <w:textAlignment w:val="center"/>
              <w:rPr>
                <w:rFonts w:hint="default" w:ascii="Times New Roman" w:hAnsi="Times New Roman" w:eastAsia="宋体"/>
                <w:color w:val="000000"/>
                <w:kern w:val="2"/>
                <w:sz w:val="21"/>
                <w:szCs w:val="21"/>
                <w:lang w:val="en-US"/>
              </w:rPr>
            </w:pPr>
            <w:r>
              <w:rPr>
                <w:rFonts w:hint="default" w:ascii="Times New Roman" w:hAnsi="Times New Roman" w:eastAsia="宋体"/>
                <w:color w:val="000000"/>
                <w:kern w:val="2"/>
                <w:sz w:val="21"/>
                <w:szCs w:val="21"/>
                <w:lang w:val="en-US"/>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839" w:type="dxa"/>
            <w:vAlign w:val="center"/>
          </w:tcPr>
          <w:p>
            <w:pPr>
              <w:keepNext w:val="0"/>
              <w:keepLines w:val="0"/>
              <w:widowControl w:val="0"/>
              <w:suppressLineNumbers w:val="0"/>
              <w:spacing w:before="0" w:beforeAutospacing="0" w:after="0" w:afterAutospacing="0" w:line="240" w:lineRule="auto"/>
              <w:ind w:left="0" w:right="0" w:firstLine="0" w:firstLineChars="0"/>
              <w:jc w:val="center"/>
              <w:textAlignment w:val="center"/>
              <w:rPr>
                <w:rFonts w:hint="default" w:ascii="Times New Roman" w:hAnsi="Times New Roman" w:eastAsia="宋体"/>
                <w:color w:val="000000"/>
                <w:kern w:val="2"/>
                <w:sz w:val="21"/>
                <w:szCs w:val="21"/>
                <w:lang w:val="en-US"/>
              </w:rPr>
            </w:pPr>
            <w:r>
              <w:rPr>
                <w:rFonts w:hint="default" w:ascii="Times New Roman" w:hAnsi="Times New Roman" w:eastAsia="宋体"/>
                <w:color w:val="000000"/>
                <w:kern w:val="2"/>
                <w:sz w:val="21"/>
                <w:szCs w:val="21"/>
                <w:lang w:val="en-US"/>
              </w:rPr>
              <w:t>4</w:t>
            </w:r>
          </w:p>
        </w:tc>
        <w:tc>
          <w:tcPr>
            <w:tcW w:w="2840" w:type="dxa"/>
            <w:vAlign w:val="center"/>
          </w:tcPr>
          <w:p>
            <w:pPr>
              <w:keepNext w:val="0"/>
              <w:keepLines w:val="0"/>
              <w:widowControl w:val="0"/>
              <w:suppressLineNumbers w:val="0"/>
              <w:spacing w:before="0" w:beforeAutospacing="0" w:after="0" w:afterAutospacing="0" w:line="240" w:lineRule="auto"/>
              <w:ind w:left="0" w:right="0" w:firstLine="0" w:firstLineChars="0"/>
              <w:jc w:val="center"/>
              <w:textAlignment w:val="center"/>
              <w:rPr>
                <w:rFonts w:hint="default" w:ascii="Times New Roman" w:hAnsi="Times New Roman" w:eastAsia="宋体"/>
                <w:color w:val="000000"/>
                <w:kern w:val="2"/>
                <w:sz w:val="21"/>
                <w:szCs w:val="21"/>
                <w:lang w:val="en-US"/>
              </w:rPr>
            </w:pPr>
            <w:r>
              <w:rPr>
                <w:rFonts w:hint="default" w:ascii="Times New Roman" w:hAnsi="Times New Roman" w:eastAsia="宋体"/>
                <w:color w:val="000000"/>
                <w:kern w:val="2"/>
                <w:sz w:val="21"/>
                <w:szCs w:val="21"/>
                <w:lang w:val="en-US"/>
              </w:rPr>
              <w:t>60-70</w:t>
            </w:r>
          </w:p>
        </w:tc>
        <w:tc>
          <w:tcPr>
            <w:tcW w:w="2843" w:type="dxa"/>
            <w:vAlign w:val="center"/>
          </w:tcPr>
          <w:p>
            <w:pPr>
              <w:keepNext w:val="0"/>
              <w:keepLines w:val="0"/>
              <w:widowControl w:val="0"/>
              <w:suppressLineNumbers w:val="0"/>
              <w:spacing w:before="0" w:beforeAutospacing="0" w:after="0" w:afterAutospacing="0" w:line="240" w:lineRule="auto"/>
              <w:ind w:left="0" w:right="0" w:firstLine="0" w:firstLineChars="0"/>
              <w:jc w:val="center"/>
              <w:textAlignment w:val="center"/>
              <w:rPr>
                <w:rFonts w:hint="default" w:ascii="Times New Roman" w:hAnsi="Times New Roman" w:eastAsia="宋体"/>
                <w:color w:val="000000"/>
                <w:kern w:val="2"/>
                <w:sz w:val="21"/>
                <w:szCs w:val="21"/>
                <w:lang w:val="en-US"/>
              </w:rPr>
            </w:pPr>
            <w:r>
              <w:rPr>
                <w:rFonts w:hint="default" w:ascii="Times New Roman" w:hAnsi="Times New Roman" w:eastAsia="宋体"/>
                <w:color w:val="000000"/>
                <w:kern w:val="2"/>
                <w:sz w:val="21"/>
                <w:szCs w:val="21"/>
                <w:lang w:val="en-US"/>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839" w:type="dxa"/>
            <w:vAlign w:val="center"/>
          </w:tcPr>
          <w:p>
            <w:pPr>
              <w:keepNext w:val="0"/>
              <w:keepLines w:val="0"/>
              <w:widowControl w:val="0"/>
              <w:suppressLineNumbers w:val="0"/>
              <w:spacing w:before="0" w:beforeAutospacing="0" w:after="0" w:afterAutospacing="0" w:line="240" w:lineRule="auto"/>
              <w:ind w:left="0" w:right="0" w:firstLine="0" w:firstLineChars="0"/>
              <w:jc w:val="center"/>
              <w:textAlignment w:val="center"/>
              <w:rPr>
                <w:rFonts w:hint="default" w:ascii="Times New Roman" w:hAnsi="Times New Roman" w:eastAsia="宋体"/>
                <w:color w:val="000000"/>
                <w:kern w:val="2"/>
                <w:sz w:val="21"/>
                <w:szCs w:val="21"/>
                <w:lang w:val="en-US"/>
              </w:rPr>
            </w:pPr>
            <w:r>
              <w:rPr>
                <w:rFonts w:hint="default" w:ascii="Times New Roman" w:hAnsi="Times New Roman" w:eastAsia="宋体"/>
                <w:color w:val="000000"/>
                <w:kern w:val="2"/>
                <w:sz w:val="21"/>
                <w:szCs w:val="21"/>
                <w:lang w:val="en-US"/>
              </w:rPr>
              <w:t>5</w:t>
            </w:r>
          </w:p>
        </w:tc>
        <w:tc>
          <w:tcPr>
            <w:tcW w:w="2840" w:type="dxa"/>
            <w:vAlign w:val="center"/>
          </w:tcPr>
          <w:p>
            <w:pPr>
              <w:keepNext w:val="0"/>
              <w:keepLines w:val="0"/>
              <w:widowControl w:val="0"/>
              <w:suppressLineNumbers w:val="0"/>
              <w:spacing w:before="0" w:beforeAutospacing="0" w:after="0" w:afterAutospacing="0" w:line="240" w:lineRule="auto"/>
              <w:ind w:left="0" w:right="0" w:firstLine="0" w:firstLineChars="0"/>
              <w:jc w:val="center"/>
              <w:textAlignment w:val="center"/>
              <w:rPr>
                <w:rFonts w:hint="default" w:ascii="Times New Roman" w:hAnsi="Times New Roman" w:eastAsia="宋体"/>
                <w:color w:val="000000"/>
                <w:kern w:val="2"/>
                <w:sz w:val="21"/>
                <w:szCs w:val="21"/>
                <w:lang w:val="en-US"/>
              </w:rPr>
            </w:pPr>
            <w:r>
              <w:rPr>
                <w:rFonts w:hint="default" w:ascii="Times New Roman" w:hAnsi="Times New Roman" w:eastAsia="宋体"/>
                <w:color w:val="000000"/>
                <w:kern w:val="2"/>
                <w:sz w:val="21"/>
                <w:szCs w:val="21"/>
                <w:lang w:val="en-US"/>
              </w:rPr>
              <w:t>＜60</w:t>
            </w:r>
          </w:p>
        </w:tc>
        <w:tc>
          <w:tcPr>
            <w:tcW w:w="2843" w:type="dxa"/>
            <w:vAlign w:val="center"/>
          </w:tcPr>
          <w:p>
            <w:pPr>
              <w:keepNext w:val="0"/>
              <w:keepLines w:val="0"/>
              <w:widowControl w:val="0"/>
              <w:suppressLineNumbers w:val="0"/>
              <w:spacing w:before="0" w:beforeAutospacing="0" w:after="0" w:afterAutospacing="0" w:line="240" w:lineRule="auto"/>
              <w:ind w:left="0" w:right="0" w:firstLine="0" w:firstLineChars="0"/>
              <w:jc w:val="center"/>
              <w:textAlignment w:val="center"/>
              <w:rPr>
                <w:rFonts w:hint="default" w:ascii="Times New Roman" w:hAnsi="Times New Roman" w:eastAsia="宋体"/>
                <w:color w:val="000000"/>
                <w:kern w:val="2"/>
                <w:sz w:val="21"/>
                <w:szCs w:val="21"/>
                <w:lang w:val="en-US"/>
              </w:rPr>
            </w:pPr>
            <w:r>
              <w:rPr>
                <w:rFonts w:hint="default" w:ascii="Times New Roman" w:hAnsi="Times New Roman" w:eastAsia="宋体"/>
                <w:color w:val="000000"/>
                <w:kern w:val="2"/>
                <w:sz w:val="21"/>
                <w:szCs w:val="21"/>
                <w:lang w:val="en-US"/>
              </w:rPr>
              <w:t>政府方可以强制解约</w:t>
            </w:r>
          </w:p>
        </w:tc>
      </w:tr>
    </w:tbl>
    <w:p>
      <w:pPr>
        <w:ind w:firstLine="482" w:firstLineChars="0"/>
        <w:rPr>
          <w:rFonts w:hint="eastAsia" w:ascii="Times New Roman" w:hAnsi="Times New Roman"/>
          <w:sz w:val="24"/>
          <w:szCs w:val="24"/>
          <w:lang w:val="en-US"/>
        </w:rPr>
      </w:pPr>
      <w:r>
        <w:rPr>
          <w:rFonts w:hint="eastAsia" w:ascii="Times New Roman" w:hAnsi="Times New Roman"/>
          <w:sz w:val="24"/>
          <w:szCs w:val="24"/>
          <w:lang w:val="en-US"/>
        </w:rPr>
        <w:t>绩效考核的结果与年度可用性服务费的62%和年度运维绩效服务费的全部挂钩，即：</w:t>
      </w:r>
    </w:p>
    <w:p>
      <w:pPr>
        <w:ind w:firstLine="482" w:firstLineChars="0"/>
        <w:rPr>
          <w:rFonts w:hint="eastAsia" w:ascii="Times New Roman" w:hAnsi="Times New Roman"/>
          <w:sz w:val="24"/>
          <w:szCs w:val="24"/>
          <w:lang w:val="en-US"/>
        </w:rPr>
      </w:pPr>
      <w:r>
        <w:rPr>
          <w:rFonts w:hint="eastAsia" w:ascii="Times New Roman" w:hAnsi="Times New Roman"/>
          <w:sz w:val="24"/>
          <w:szCs w:val="24"/>
          <w:lang w:val="en-US"/>
        </w:rPr>
        <w:t>年度政府付费=（年度可用性服务费×62%+年度运维绩效服务费）×绩效考核系数+年度可用性服务费×38%</w:t>
      </w:r>
    </w:p>
    <w:p>
      <w:pPr>
        <w:ind w:firstLine="482" w:firstLineChars="0"/>
        <w:rPr>
          <w:rFonts w:hint="eastAsia" w:ascii="Times New Roman" w:hAnsi="Times New Roman"/>
          <w:sz w:val="24"/>
          <w:szCs w:val="24"/>
          <w:lang w:val="en-US"/>
        </w:rPr>
      </w:pPr>
      <w:r>
        <w:rPr>
          <w:rFonts w:hint="eastAsia" w:ascii="Times New Roman" w:hAnsi="Times New Roman"/>
          <w:sz w:val="24"/>
          <w:szCs w:val="24"/>
          <w:lang w:val="en-US"/>
        </w:rPr>
        <w:t>注：年度可用性服务费、年度运维绩效服务费指通过竞价确定的、且通过后期依程序调价后的年度可用性服务费、年度运维绩效服务费。</w:t>
      </w:r>
    </w:p>
    <w:p>
      <w:pPr>
        <w:ind w:firstLine="482" w:firstLineChars="0"/>
        <w:rPr>
          <w:rFonts w:hint="eastAsia" w:ascii="Times New Roman" w:hAnsi="Times New Roman"/>
          <w:sz w:val="24"/>
          <w:szCs w:val="24"/>
          <w:lang w:val="en-US"/>
        </w:rPr>
      </w:pPr>
      <w:r>
        <w:rPr>
          <w:rFonts w:hint="eastAsia" w:ascii="Times New Roman" w:hAnsi="Times New Roman"/>
          <w:sz w:val="24"/>
          <w:szCs w:val="24"/>
          <w:lang w:val="en-US"/>
        </w:rPr>
        <w:t>根据以上绩效考核办法，测算出不同绩效考核结果下的</w:t>
      </w:r>
      <w:r>
        <w:rPr>
          <w:rFonts w:hint="eastAsia" w:ascii="Times New Roman" w:hAnsi="Times New Roman"/>
          <w:sz w:val="24"/>
          <w:szCs w:val="24"/>
        </w:rPr>
        <w:t>政府付费</w:t>
      </w:r>
      <w:r>
        <w:rPr>
          <w:rFonts w:hint="eastAsia" w:ascii="Times New Roman" w:hAnsi="Times New Roman"/>
          <w:sz w:val="24"/>
          <w:szCs w:val="24"/>
          <w:lang w:val="en-US"/>
        </w:rPr>
        <w:t>数额。</w:t>
      </w:r>
      <w:bookmarkEnd w:id="92"/>
      <w:bookmarkStart w:id="93" w:name="_Toc494205071"/>
      <w:bookmarkStart w:id="94" w:name="_Toc504637099"/>
    </w:p>
    <w:p>
      <w:pPr>
        <w:jc w:val="both"/>
        <w:rPr>
          <w:rFonts w:ascii="Times New Roman"/>
        </w:rPr>
      </w:pPr>
      <w:r>
        <w:rPr>
          <w:rFonts w:hint="eastAsia" w:ascii="Times New Roman"/>
          <w:lang w:val="en-US" w:eastAsia="zh-CN"/>
        </w:rPr>
        <w:t>5</w:t>
      </w:r>
      <w:r>
        <w:rPr>
          <w:rFonts w:ascii="Times New Roman"/>
        </w:rPr>
        <w:t>.</w:t>
      </w:r>
      <w:r>
        <w:rPr>
          <w:rFonts w:hint="eastAsia" w:ascii="Times New Roman"/>
          <w:lang w:val="en-US" w:eastAsia="zh-CN"/>
        </w:rPr>
        <w:t>4</w:t>
      </w:r>
      <w:r>
        <w:rPr>
          <w:rFonts w:ascii="Times New Roman"/>
        </w:rPr>
        <w:t>.2 考核</w:t>
      </w:r>
      <w:r>
        <w:rPr>
          <w:rFonts w:hint="eastAsia" w:ascii="Times New Roman"/>
        </w:rPr>
        <w:t>指标</w:t>
      </w:r>
      <w:bookmarkEnd w:id="93"/>
      <w:bookmarkEnd w:id="94"/>
    </w:p>
    <w:p>
      <w:pPr>
        <w:ind w:firstLine="482" w:firstLineChars="0"/>
        <w:rPr>
          <w:rFonts w:hint="eastAsia" w:ascii="Times New Roman" w:hAnsi="Times New Roman"/>
          <w:sz w:val="24"/>
          <w:szCs w:val="24"/>
          <w:lang w:val="en-US"/>
        </w:rPr>
      </w:pPr>
      <w:bookmarkStart w:id="95" w:name="_Hlk488768520"/>
      <w:r>
        <w:rPr>
          <w:rFonts w:hint="eastAsia" w:ascii="Times New Roman" w:hAnsi="Times New Roman"/>
          <w:sz w:val="24"/>
          <w:szCs w:val="24"/>
          <w:lang w:val="en-US"/>
        </w:rPr>
        <w:t>1、建设期绩效考核指标</w:t>
      </w:r>
    </w:p>
    <w:p>
      <w:pPr>
        <w:ind w:firstLine="482" w:firstLineChars="0"/>
        <w:rPr>
          <w:lang w:val="en-US" w:eastAsia="zh-CN"/>
        </w:rPr>
      </w:pPr>
      <w:r>
        <w:rPr>
          <w:rFonts w:hint="eastAsia" w:ascii="Times New Roman" w:hAnsi="Times New Roman"/>
          <w:sz w:val="24"/>
          <w:szCs w:val="24"/>
          <w:lang w:val="en-US"/>
        </w:rPr>
        <w:t>本项目建设期的绩效考核指标如下表所述，若下述指标要求未达成，市交通运输局可根据PPP 项目合同相关约定提取项目公司提交的建设期履约保函中的相应金额。</w:t>
      </w:r>
    </w:p>
    <w:bookmarkEnd w:id="95"/>
    <w:p>
      <w:pPr>
        <w:keepNext/>
        <w:widowControl w:val="0"/>
        <w:adjustRightInd w:val="0"/>
        <w:snapToGrid w:val="0"/>
        <w:spacing w:before="156" w:beforeLines="50"/>
        <w:ind w:firstLine="0" w:firstLineChars="0"/>
        <w:jc w:val="center"/>
        <w:rPr>
          <w:rFonts w:ascii="Times New Roman" w:hAnsi="Times New Roman"/>
          <w:b/>
          <w:bCs/>
          <w:kern w:val="2"/>
          <w:sz w:val="28"/>
          <w:szCs w:val="32"/>
          <w:lang w:val="en-US"/>
        </w:rPr>
      </w:pPr>
      <w:r>
        <w:rPr>
          <w:rFonts w:ascii="Times New Roman" w:hAnsi="Times New Roman"/>
          <w:b/>
          <w:bCs/>
          <w:kern w:val="2"/>
          <w:sz w:val="28"/>
          <w:szCs w:val="32"/>
          <w:lang w:val="en-US"/>
        </w:rPr>
        <w:t>表</w:t>
      </w:r>
      <w:r>
        <w:rPr>
          <w:rFonts w:hint="eastAsia" w:ascii="Times New Roman" w:hAnsi="Times New Roman"/>
          <w:b/>
          <w:bCs/>
          <w:kern w:val="2"/>
          <w:sz w:val="28"/>
          <w:szCs w:val="32"/>
          <w:lang w:val="en-US" w:eastAsia="zh-CN"/>
        </w:rPr>
        <w:t>5</w:t>
      </w:r>
      <w:r>
        <w:rPr>
          <w:rFonts w:ascii="Times New Roman" w:hAnsi="Times New Roman"/>
          <w:b/>
          <w:bCs/>
          <w:kern w:val="2"/>
          <w:sz w:val="28"/>
          <w:szCs w:val="32"/>
          <w:lang w:val="en-US"/>
        </w:rPr>
        <w:t>-3  可用性绩效考核指标表</w:t>
      </w:r>
    </w:p>
    <w:tbl>
      <w:tblPr>
        <w:tblStyle w:val="44"/>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5670"/>
        <w:gridCol w:w="1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vAlign w:val="center"/>
          </w:tcPr>
          <w:p>
            <w:pPr>
              <w:keepNext w:val="0"/>
              <w:keepLines w:val="0"/>
              <w:widowControl w:val="0"/>
              <w:suppressLineNumbers w:val="0"/>
              <w:spacing w:before="0" w:beforeAutospacing="0" w:after="0" w:afterAutospacing="0" w:line="400" w:lineRule="exact"/>
              <w:ind w:left="0" w:right="0" w:firstLine="0" w:firstLineChars="0"/>
              <w:jc w:val="center"/>
              <w:rPr>
                <w:rFonts w:hint="default" w:ascii="仿宋" w:eastAsia="仿宋"/>
                <w:b/>
                <w:kern w:val="2"/>
                <w:sz w:val="21"/>
                <w:szCs w:val="21"/>
                <w:lang w:val="en-US"/>
              </w:rPr>
            </w:pPr>
            <w:r>
              <w:rPr>
                <w:rFonts w:hint="eastAsia" w:ascii="仿宋" w:eastAsia="仿宋"/>
                <w:b/>
                <w:kern w:val="2"/>
                <w:sz w:val="21"/>
                <w:szCs w:val="21"/>
                <w:lang w:val="en-US"/>
              </w:rPr>
              <w:t>指标类别</w:t>
            </w:r>
          </w:p>
        </w:tc>
        <w:tc>
          <w:tcPr>
            <w:tcW w:w="5670" w:type="dxa"/>
            <w:vAlign w:val="center"/>
          </w:tcPr>
          <w:p>
            <w:pPr>
              <w:keepNext w:val="0"/>
              <w:keepLines w:val="0"/>
              <w:widowControl w:val="0"/>
              <w:suppressLineNumbers w:val="0"/>
              <w:spacing w:before="0" w:beforeAutospacing="0" w:after="0" w:afterAutospacing="0" w:line="400" w:lineRule="exact"/>
              <w:ind w:left="211" w:right="0" w:hanging="210" w:hangingChars="100"/>
              <w:jc w:val="center"/>
              <w:rPr>
                <w:rFonts w:hint="default" w:ascii="仿宋" w:eastAsia="仿宋"/>
                <w:b/>
                <w:kern w:val="2"/>
                <w:sz w:val="21"/>
                <w:szCs w:val="21"/>
                <w:lang w:val="en-US"/>
              </w:rPr>
            </w:pPr>
            <w:r>
              <w:rPr>
                <w:rFonts w:hint="eastAsia" w:ascii="仿宋" w:eastAsia="仿宋"/>
                <w:b/>
                <w:kern w:val="2"/>
                <w:sz w:val="21"/>
                <w:szCs w:val="21"/>
                <w:lang w:val="en-US"/>
              </w:rPr>
              <w:t>指标要求</w:t>
            </w:r>
          </w:p>
        </w:tc>
        <w:tc>
          <w:tcPr>
            <w:tcW w:w="1893" w:type="dxa"/>
            <w:vAlign w:val="center"/>
          </w:tcPr>
          <w:p>
            <w:pPr>
              <w:keepNext w:val="0"/>
              <w:keepLines w:val="0"/>
              <w:widowControl w:val="0"/>
              <w:suppressLineNumbers w:val="0"/>
              <w:spacing w:before="0" w:beforeAutospacing="0" w:after="0" w:afterAutospacing="0" w:line="400" w:lineRule="exact"/>
              <w:ind w:left="211" w:right="0" w:hanging="210" w:hangingChars="100"/>
              <w:jc w:val="center"/>
              <w:rPr>
                <w:rFonts w:hint="eastAsia" w:ascii="仿宋" w:eastAsia="仿宋"/>
                <w:b/>
                <w:kern w:val="2"/>
                <w:sz w:val="21"/>
                <w:szCs w:val="21"/>
                <w:lang w:val="en-US"/>
              </w:rPr>
            </w:pPr>
            <w:r>
              <w:rPr>
                <w:rFonts w:hint="eastAsia" w:ascii="仿宋" w:eastAsia="仿宋"/>
                <w:b/>
                <w:kern w:val="2"/>
                <w:sz w:val="21"/>
                <w:szCs w:val="21"/>
                <w:lang w:val="en-U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vAlign w:val="center"/>
          </w:tcPr>
          <w:p>
            <w:pPr>
              <w:keepNext w:val="0"/>
              <w:keepLines w:val="0"/>
              <w:widowControl w:val="0"/>
              <w:suppressLineNumbers w:val="0"/>
              <w:spacing w:before="0" w:beforeAutospacing="0" w:after="0" w:afterAutospacing="0" w:line="400" w:lineRule="exact"/>
              <w:ind w:left="0" w:right="0" w:firstLine="0" w:firstLineChars="0"/>
              <w:jc w:val="both"/>
              <w:rPr>
                <w:rFonts w:hint="default" w:ascii="仿宋" w:eastAsia="仿宋"/>
                <w:kern w:val="2"/>
                <w:sz w:val="21"/>
                <w:szCs w:val="21"/>
                <w:lang w:val="en-US"/>
              </w:rPr>
            </w:pPr>
            <w:r>
              <w:rPr>
                <w:rFonts w:hint="eastAsia" w:ascii="仿宋" w:eastAsia="仿宋"/>
                <w:kern w:val="2"/>
                <w:sz w:val="21"/>
                <w:szCs w:val="21"/>
                <w:lang w:val="en-US"/>
              </w:rPr>
              <w:t>工程质量</w:t>
            </w:r>
          </w:p>
          <w:p>
            <w:pPr>
              <w:keepNext w:val="0"/>
              <w:keepLines w:val="0"/>
              <w:widowControl w:val="0"/>
              <w:suppressLineNumbers w:val="0"/>
              <w:spacing w:before="0" w:beforeAutospacing="0" w:after="0" w:afterAutospacing="0" w:line="400" w:lineRule="exact"/>
              <w:ind w:left="0" w:right="0" w:firstLine="0" w:firstLineChars="0"/>
              <w:jc w:val="both"/>
              <w:rPr>
                <w:rFonts w:hint="default" w:ascii="仿宋" w:eastAsia="仿宋"/>
                <w:kern w:val="2"/>
                <w:sz w:val="21"/>
                <w:szCs w:val="21"/>
                <w:lang w:val="en-US"/>
              </w:rPr>
            </w:pPr>
          </w:p>
        </w:tc>
        <w:tc>
          <w:tcPr>
            <w:tcW w:w="5670" w:type="dxa"/>
            <w:vAlign w:val="center"/>
          </w:tcPr>
          <w:p>
            <w:pPr>
              <w:keepNext w:val="0"/>
              <w:keepLines w:val="0"/>
              <w:widowControl w:val="0"/>
              <w:suppressLineNumbers w:val="0"/>
              <w:spacing w:before="0" w:beforeAutospacing="0" w:after="0" w:afterAutospacing="0" w:line="400" w:lineRule="exact"/>
              <w:ind w:left="0" w:right="0" w:firstLine="0" w:firstLineChars="0"/>
              <w:jc w:val="both"/>
              <w:rPr>
                <w:rFonts w:hint="default" w:ascii="仿宋" w:eastAsia="仿宋"/>
                <w:kern w:val="2"/>
                <w:sz w:val="21"/>
                <w:szCs w:val="21"/>
                <w:lang w:val="en-US"/>
              </w:rPr>
            </w:pPr>
            <w:r>
              <w:rPr>
                <w:rFonts w:hint="eastAsia" w:ascii="仿宋" w:eastAsia="仿宋"/>
                <w:kern w:val="2"/>
                <w:sz w:val="21"/>
                <w:szCs w:val="21"/>
                <w:lang w:val="en-US"/>
              </w:rPr>
              <w:t>包括但不限于：</w:t>
            </w:r>
          </w:p>
          <w:p>
            <w:pPr>
              <w:keepNext w:val="0"/>
              <w:keepLines w:val="0"/>
              <w:widowControl w:val="0"/>
              <w:suppressLineNumbers w:val="0"/>
              <w:spacing w:before="0" w:beforeAutospacing="0" w:after="0" w:afterAutospacing="0" w:line="400" w:lineRule="exact"/>
              <w:ind w:left="0" w:right="0" w:firstLine="0" w:firstLineChars="0"/>
              <w:jc w:val="both"/>
              <w:rPr>
                <w:rFonts w:hint="default" w:ascii="仿宋" w:eastAsia="仿宋"/>
                <w:kern w:val="2"/>
                <w:sz w:val="21"/>
                <w:szCs w:val="21"/>
                <w:lang w:val="en-US"/>
              </w:rPr>
            </w:pPr>
            <w:r>
              <w:rPr>
                <w:rFonts w:hint="eastAsia" w:ascii="仿宋" w:eastAsia="仿宋"/>
                <w:kern w:val="2"/>
                <w:sz w:val="21"/>
                <w:szCs w:val="21"/>
                <w:lang w:val="en-US"/>
              </w:rPr>
              <w:t>《公路工程质量检验评定标准》</w:t>
            </w:r>
            <w:r>
              <w:rPr>
                <w:rFonts w:hint="default" w:ascii="仿宋" w:eastAsia="仿宋"/>
                <w:kern w:val="2"/>
                <w:sz w:val="21"/>
                <w:szCs w:val="21"/>
                <w:lang w:val="en-US"/>
              </w:rPr>
              <w:t>(JTGF801-2012)</w:t>
            </w:r>
          </w:p>
          <w:p>
            <w:pPr>
              <w:keepNext w:val="0"/>
              <w:keepLines w:val="0"/>
              <w:widowControl w:val="0"/>
              <w:suppressLineNumbers w:val="0"/>
              <w:spacing w:before="0" w:beforeAutospacing="0" w:after="0" w:afterAutospacing="0" w:line="400" w:lineRule="exact"/>
              <w:ind w:left="0" w:right="0" w:firstLine="0" w:firstLineChars="0"/>
              <w:jc w:val="both"/>
              <w:rPr>
                <w:rFonts w:hint="default" w:ascii="仿宋" w:eastAsia="仿宋"/>
                <w:kern w:val="2"/>
                <w:sz w:val="21"/>
                <w:szCs w:val="21"/>
                <w:lang w:val="en-US"/>
              </w:rPr>
            </w:pPr>
            <w:r>
              <w:rPr>
                <w:rFonts w:hint="eastAsia" w:ascii="仿宋" w:eastAsia="仿宋"/>
                <w:kern w:val="2"/>
                <w:sz w:val="21"/>
                <w:szCs w:val="21"/>
                <w:lang w:val="en-US"/>
              </w:rPr>
              <w:t>《公路路基施工技术规范》（</w:t>
            </w:r>
            <w:r>
              <w:rPr>
                <w:rFonts w:hint="default" w:ascii="仿宋" w:eastAsia="仿宋"/>
                <w:kern w:val="2"/>
                <w:sz w:val="21"/>
                <w:szCs w:val="21"/>
                <w:lang w:val="en-US"/>
              </w:rPr>
              <w:t>JTG F10-2006）</w:t>
            </w:r>
          </w:p>
          <w:p>
            <w:pPr>
              <w:keepNext w:val="0"/>
              <w:keepLines w:val="0"/>
              <w:widowControl w:val="0"/>
              <w:suppressLineNumbers w:val="0"/>
              <w:spacing w:before="0" w:beforeAutospacing="0" w:after="0" w:afterAutospacing="0" w:line="400" w:lineRule="exact"/>
              <w:ind w:left="0" w:right="0" w:firstLine="0" w:firstLineChars="0"/>
              <w:jc w:val="both"/>
              <w:rPr>
                <w:rFonts w:hint="default" w:ascii="仿宋" w:eastAsia="仿宋"/>
                <w:kern w:val="2"/>
                <w:sz w:val="21"/>
                <w:szCs w:val="21"/>
                <w:lang w:val="en-US"/>
              </w:rPr>
            </w:pPr>
            <w:r>
              <w:rPr>
                <w:rFonts w:hint="eastAsia" w:ascii="仿宋" w:eastAsia="仿宋"/>
                <w:kern w:val="2"/>
                <w:sz w:val="21"/>
                <w:szCs w:val="21"/>
                <w:lang w:val="en-US"/>
              </w:rPr>
              <w:t>《公路路面基层施工技术细则》（</w:t>
            </w:r>
            <w:r>
              <w:rPr>
                <w:rFonts w:hint="default" w:ascii="仿宋" w:eastAsia="仿宋"/>
                <w:kern w:val="2"/>
                <w:sz w:val="21"/>
                <w:szCs w:val="21"/>
                <w:lang w:val="en-US"/>
              </w:rPr>
              <w:t>JTG/TF20-2015）</w:t>
            </w:r>
          </w:p>
          <w:p>
            <w:pPr>
              <w:keepNext w:val="0"/>
              <w:keepLines w:val="0"/>
              <w:widowControl w:val="0"/>
              <w:suppressLineNumbers w:val="0"/>
              <w:spacing w:before="0" w:beforeAutospacing="0" w:after="0" w:afterAutospacing="0" w:line="400" w:lineRule="exact"/>
              <w:ind w:left="0" w:right="0" w:firstLine="0" w:firstLineChars="0"/>
              <w:jc w:val="both"/>
              <w:rPr>
                <w:rFonts w:hint="default" w:ascii="仿宋" w:eastAsia="仿宋"/>
                <w:kern w:val="2"/>
                <w:sz w:val="21"/>
                <w:szCs w:val="21"/>
                <w:lang w:val="en-US"/>
              </w:rPr>
            </w:pPr>
            <w:r>
              <w:rPr>
                <w:rFonts w:hint="eastAsia" w:ascii="仿宋" w:eastAsia="仿宋"/>
                <w:kern w:val="2"/>
                <w:sz w:val="21"/>
                <w:szCs w:val="21"/>
                <w:lang w:val="en-US"/>
              </w:rPr>
              <w:t>《公路水泥混凝土路面施工技术细则》（</w:t>
            </w:r>
            <w:r>
              <w:rPr>
                <w:rFonts w:hint="default" w:ascii="仿宋" w:eastAsia="仿宋"/>
                <w:kern w:val="2"/>
                <w:sz w:val="21"/>
                <w:szCs w:val="21"/>
                <w:lang w:val="en-US"/>
              </w:rPr>
              <w:t>JTG/T F30-2014）</w:t>
            </w:r>
          </w:p>
          <w:p>
            <w:pPr>
              <w:keepNext w:val="0"/>
              <w:keepLines w:val="0"/>
              <w:widowControl w:val="0"/>
              <w:suppressLineNumbers w:val="0"/>
              <w:spacing w:before="0" w:beforeAutospacing="0" w:after="0" w:afterAutospacing="0" w:line="400" w:lineRule="exact"/>
              <w:ind w:left="0" w:right="0" w:firstLine="0" w:firstLineChars="0"/>
              <w:jc w:val="both"/>
              <w:rPr>
                <w:rFonts w:hint="default" w:ascii="仿宋" w:eastAsia="仿宋"/>
                <w:kern w:val="2"/>
                <w:sz w:val="21"/>
                <w:szCs w:val="21"/>
                <w:lang w:val="en-US"/>
              </w:rPr>
            </w:pPr>
            <w:r>
              <w:rPr>
                <w:rFonts w:hint="eastAsia" w:ascii="仿宋" w:eastAsia="仿宋"/>
                <w:kern w:val="2"/>
                <w:sz w:val="21"/>
                <w:szCs w:val="21"/>
                <w:lang w:val="en-US"/>
              </w:rPr>
              <w:t>《公路沥青路面施工技术规范》（</w:t>
            </w:r>
            <w:r>
              <w:rPr>
                <w:rFonts w:hint="default" w:ascii="仿宋" w:eastAsia="仿宋"/>
                <w:kern w:val="2"/>
                <w:sz w:val="21"/>
                <w:szCs w:val="21"/>
                <w:lang w:val="en-US"/>
              </w:rPr>
              <w:t>JTG F40-2004）</w:t>
            </w:r>
          </w:p>
          <w:p>
            <w:pPr>
              <w:keepNext w:val="0"/>
              <w:keepLines w:val="0"/>
              <w:widowControl w:val="0"/>
              <w:suppressLineNumbers w:val="0"/>
              <w:spacing w:before="0" w:beforeAutospacing="0" w:after="0" w:afterAutospacing="0" w:line="400" w:lineRule="exact"/>
              <w:ind w:left="0" w:right="0" w:firstLine="0" w:firstLineChars="0"/>
              <w:jc w:val="both"/>
              <w:rPr>
                <w:rFonts w:hint="default" w:ascii="仿宋" w:eastAsia="仿宋"/>
                <w:kern w:val="2"/>
                <w:sz w:val="21"/>
                <w:szCs w:val="21"/>
                <w:lang w:val="en-US"/>
              </w:rPr>
            </w:pPr>
            <w:r>
              <w:rPr>
                <w:rFonts w:hint="eastAsia" w:ascii="仿宋" w:eastAsia="仿宋"/>
                <w:kern w:val="2"/>
                <w:sz w:val="21"/>
                <w:szCs w:val="21"/>
                <w:lang w:val="en-US"/>
              </w:rPr>
              <w:t>《公路桥涵施工技术规范》（</w:t>
            </w:r>
            <w:r>
              <w:rPr>
                <w:rFonts w:hint="default" w:ascii="仿宋" w:eastAsia="仿宋"/>
                <w:kern w:val="2"/>
                <w:sz w:val="21"/>
                <w:szCs w:val="21"/>
                <w:lang w:val="en-US"/>
              </w:rPr>
              <w:t>JTG/T F50-2011）</w:t>
            </w:r>
          </w:p>
          <w:p>
            <w:pPr>
              <w:keepNext w:val="0"/>
              <w:keepLines w:val="0"/>
              <w:widowControl w:val="0"/>
              <w:suppressLineNumbers w:val="0"/>
              <w:spacing w:before="0" w:beforeAutospacing="0" w:after="0" w:afterAutospacing="0" w:line="400" w:lineRule="exact"/>
              <w:ind w:left="0" w:right="0" w:firstLine="0" w:firstLineChars="0"/>
              <w:jc w:val="both"/>
              <w:rPr>
                <w:rFonts w:hint="default" w:ascii="仿宋" w:eastAsia="仿宋"/>
                <w:kern w:val="2"/>
                <w:sz w:val="21"/>
                <w:szCs w:val="21"/>
                <w:lang w:val="en-US"/>
              </w:rPr>
            </w:pPr>
            <w:r>
              <w:rPr>
                <w:rFonts w:hint="eastAsia" w:ascii="仿宋" w:eastAsia="仿宋"/>
                <w:kern w:val="2"/>
                <w:sz w:val="21"/>
                <w:szCs w:val="21"/>
                <w:lang w:val="en-US"/>
              </w:rPr>
              <w:t>《公路交通安全设施施工技术规范》（</w:t>
            </w:r>
            <w:r>
              <w:rPr>
                <w:rFonts w:hint="default" w:ascii="仿宋" w:eastAsia="仿宋"/>
                <w:kern w:val="2"/>
                <w:sz w:val="21"/>
                <w:szCs w:val="21"/>
                <w:lang w:val="en-US"/>
              </w:rPr>
              <w:t>JTGF71-2006）</w:t>
            </w:r>
          </w:p>
          <w:p>
            <w:pPr>
              <w:keepNext w:val="0"/>
              <w:keepLines w:val="0"/>
              <w:widowControl w:val="0"/>
              <w:suppressLineNumbers w:val="0"/>
              <w:spacing w:before="0" w:beforeAutospacing="0" w:after="0" w:afterAutospacing="0" w:line="400" w:lineRule="exact"/>
              <w:ind w:left="0" w:right="0" w:firstLine="0" w:firstLineChars="0"/>
              <w:jc w:val="both"/>
              <w:rPr>
                <w:rFonts w:hint="default" w:ascii="仿宋" w:eastAsia="仿宋"/>
                <w:kern w:val="2"/>
                <w:sz w:val="21"/>
                <w:szCs w:val="21"/>
                <w:lang w:val="en-US"/>
              </w:rPr>
            </w:pPr>
            <w:r>
              <w:rPr>
                <w:rFonts w:hint="eastAsia" w:ascii="仿宋" w:eastAsia="仿宋"/>
                <w:kern w:val="2"/>
                <w:sz w:val="21"/>
                <w:szCs w:val="21"/>
                <w:lang w:val="en-US"/>
              </w:rPr>
              <w:t>《公路护栏安全性能评价标准》（</w:t>
            </w:r>
            <w:r>
              <w:rPr>
                <w:rFonts w:hint="default" w:ascii="仿宋" w:eastAsia="仿宋"/>
                <w:kern w:val="2"/>
                <w:sz w:val="21"/>
                <w:szCs w:val="21"/>
                <w:lang w:val="en-US"/>
              </w:rPr>
              <w:t>JTGB05-01-2013）</w:t>
            </w:r>
          </w:p>
          <w:p>
            <w:pPr>
              <w:keepNext w:val="0"/>
              <w:keepLines w:val="0"/>
              <w:widowControl w:val="0"/>
              <w:suppressLineNumbers w:val="0"/>
              <w:spacing w:before="0" w:beforeAutospacing="0" w:after="0" w:afterAutospacing="0" w:line="400" w:lineRule="exact"/>
              <w:ind w:left="0" w:right="0" w:firstLine="0" w:firstLineChars="0"/>
              <w:jc w:val="both"/>
              <w:rPr>
                <w:rFonts w:hint="default" w:ascii="仿宋" w:eastAsia="仿宋"/>
                <w:kern w:val="2"/>
                <w:sz w:val="21"/>
                <w:szCs w:val="21"/>
                <w:lang w:val="en-US"/>
              </w:rPr>
            </w:pPr>
            <w:r>
              <w:rPr>
                <w:rFonts w:hint="eastAsia" w:ascii="仿宋" w:eastAsia="仿宋"/>
                <w:kern w:val="2"/>
                <w:sz w:val="21"/>
                <w:szCs w:val="21"/>
                <w:lang w:val="en-US"/>
              </w:rPr>
              <w:t>《公路工程基桩动测技术规程》及现行试验规程（</w:t>
            </w:r>
            <w:r>
              <w:rPr>
                <w:rFonts w:hint="default" w:ascii="仿宋" w:eastAsia="仿宋"/>
                <w:kern w:val="2"/>
                <w:sz w:val="21"/>
                <w:szCs w:val="21"/>
                <w:lang w:val="en-US"/>
              </w:rPr>
              <w:t>JTG/T F81-01-2004）</w:t>
            </w:r>
          </w:p>
          <w:p>
            <w:pPr>
              <w:keepNext w:val="0"/>
              <w:keepLines w:val="0"/>
              <w:widowControl w:val="0"/>
              <w:suppressLineNumbers w:val="0"/>
              <w:spacing w:before="0" w:beforeAutospacing="0" w:after="0" w:afterAutospacing="0" w:line="400" w:lineRule="exact"/>
              <w:ind w:left="0" w:right="0" w:firstLine="0" w:firstLineChars="0"/>
              <w:jc w:val="both"/>
              <w:rPr>
                <w:rFonts w:hint="eastAsia" w:ascii="仿宋" w:eastAsia="仿宋"/>
                <w:kern w:val="2"/>
                <w:sz w:val="21"/>
                <w:szCs w:val="21"/>
                <w:lang w:val="en-US"/>
              </w:rPr>
            </w:pPr>
            <w:r>
              <w:rPr>
                <w:rFonts w:hint="eastAsia" w:ascii="仿宋" w:eastAsia="仿宋"/>
                <w:kern w:val="2"/>
                <w:sz w:val="21"/>
                <w:szCs w:val="21"/>
                <w:lang w:val="en-US"/>
              </w:rPr>
              <w:t>《房屋建筑和市政基础设施工程竣工验收规定》</w:t>
            </w:r>
          </w:p>
          <w:p>
            <w:pPr>
              <w:keepNext w:val="0"/>
              <w:keepLines w:val="0"/>
              <w:widowControl w:val="0"/>
              <w:suppressLineNumbers w:val="0"/>
              <w:spacing w:before="0" w:beforeAutospacing="0" w:after="0" w:afterAutospacing="0" w:line="400" w:lineRule="exact"/>
              <w:ind w:left="0" w:right="0" w:firstLine="0" w:firstLineChars="0"/>
              <w:jc w:val="both"/>
              <w:rPr>
                <w:rFonts w:hint="default" w:ascii="仿宋" w:eastAsia="仿宋"/>
                <w:kern w:val="2"/>
                <w:sz w:val="21"/>
                <w:szCs w:val="21"/>
                <w:lang w:val="en-US"/>
              </w:rPr>
            </w:pPr>
            <w:r>
              <w:rPr>
                <w:rFonts w:hint="eastAsia" w:ascii="仿宋" w:eastAsia="仿宋"/>
                <w:kern w:val="2"/>
                <w:sz w:val="21"/>
                <w:szCs w:val="21"/>
                <w:lang w:val="en-US"/>
              </w:rPr>
              <w:t>《给水排水管道施工及验收规范》（</w:t>
            </w:r>
            <w:r>
              <w:rPr>
                <w:rFonts w:hint="default" w:ascii="仿宋" w:eastAsia="仿宋"/>
                <w:kern w:val="2"/>
                <w:sz w:val="21"/>
                <w:szCs w:val="21"/>
                <w:lang w:val="en-US"/>
              </w:rPr>
              <w:t>GB50268-2008）</w:t>
            </w:r>
          </w:p>
          <w:p>
            <w:pPr>
              <w:keepNext w:val="0"/>
              <w:keepLines w:val="0"/>
              <w:widowControl w:val="0"/>
              <w:suppressLineNumbers w:val="0"/>
              <w:spacing w:before="0" w:beforeAutospacing="0" w:after="0" w:afterAutospacing="0" w:line="400" w:lineRule="exact"/>
              <w:ind w:left="0" w:right="0" w:firstLine="0" w:firstLineChars="0"/>
              <w:jc w:val="both"/>
              <w:rPr>
                <w:rFonts w:hint="default" w:ascii="仿宋" w:eastAsia="仿宋"/>
                <w:kern w:val="2"/>
                <w:sz w:val="21"/>
                <w:szCs w:val="21"/>
                <w:lang w:val="en-US"/>
              </w:rPr>
            </w:pPr>
            <w:r>
              <w:rPr>
                <w:rFonts w:hint="eastAsia" w:ascii="仿宋" w:eastAsia="仿宋"/>
                <w:kern w:val="2"/>
                <w:sz w:val="21"/>
                <w:szCs w:val="21"/>
                <w:lang w:val="en-US"/>
              </w:rPr>
              <w:t>《混凝土结构工程施工质量验收规范》（</w:t>
            </w:r>
            <w:r>
              <w:rPr>
                <w:rFonts w:hint="default" w:ascii="仿宋" w:eastAsia="仿宋"/>
                <w:kern w:val="2"/>
                <w:sz w:val="21"/>
                <w:szCs w:val="21"/>
                <w:lang w:val="en-US"/>
              </w:rPr>
              <w:t>GB50204-2015）</w:t>
            </w:r>
          </w:p>
          <w:p>
            <w:pPr>
              <w:keepNext w:val="0"/>
              <w:keepLines w:val="0"/>
              <w:widowControl w:val="0"/>
              <w:suppressLineNumbers w:val="0"/>
              <w:spacing w:before="0" w:beforeAutospacing="0" w:after="0" w:afterAutospacing="0" w:line="400" w:lineRule="exact"/>
              <w:ind w:left="0" w:right="0" w:firstLine="0" w:firstLineChars="0"/>
              <w:jc w:val="both"/>
              <w:rPr>
                <w:rFonts w:hint="default" w:ascii="仿宋" w:eastAsia="仿宋"/>
                <w:kern w:val="2"/>
                <w:sz w:val="21"/>
                <w:szCs w:val="21"/>
                <w:lang w:val="en-US"/>
              </w:rPr>
            </w:pPr>
            <w:r>
              <w:rPr>
                <w:rFonts w:hint="eastAsia" w:ascii="仿宋" w:eastAsia="仿宋"/>
                <w:kern w:val="2"/>
                <w:sz w:val="21"/>
                <w:szCs w:val="21"/>
                <w:lang w:val="en-US"/>
              </w:rPr>
              <w:t>《园林绿化工程施工及验收规范》（</w:t>
            </w:r>
            <w:r>
              <w:rPr>
                <w:rFonts w:hint="default" w:ascii="仿宋" w:eastAsia="仿宋"/>
                <w:kern w:val="2"/>
                <w:sz w:val="21"/>
                <w:szCs w:val="21"/>
                <w:lang w:val="en-US"/>
              </w:rPr>
              <w:t>CJJ82-2012）</w:t>
            </w:r>
          </w:p>
          <w:p>
            <w:pPr>
              <w:keepNext w:val="0"/>
              <w:keepLines w:val="0"/>
              <w:widowControl w:val="0"/>
              <w:suppressLineNumbers w:val="0"/>
              <w:spacing w:before="0" w:beforeAutospacing="0" w:after="0" w:afterAutospacing="0" w:line="240" w:lineRule="auto"/>
              <w:ind w:left="0" w:right="0" w:firstLine="0" w:firstLineChars="0"/>
              <w:rPr>
                <w:rFonts w:hint="eastAsia" w:ascii="仿宋" w:eastAsia="仿宋"/>
                <w:kern w:val="2"/>
                <w:sz w:val="21"/>
                <w:szCs w:val="21"/>
                <w:lang w:val="en-US"/>
              </w:rPr>
            </w:pPr>
            <w:r>
              <w:rPr>
                <w:rFonts w:hint="eastAsia" w:ascii="仿宋" w:eastAsia="仿宋"/>
                <w:kern w:val="2"/>
                <w:sz w:val="21"/>
                <w:szCs w:val="21"/>
                <w:lang w:val="en-US"/>
              </w:rPr>
              <w:t>《道路交通标志和标线》（</w:t>
            </w:r>
            <w:r>
              <w:rPr>
                <w:rFonts w:hint="default" w:ascii="仿宋" w:eastAsia="仿宋"/>
                <w:kern w:val="2"/>
                <w:sz w:val="21"/>
                <w:szCs w:val="21"/>
                <w:lang w:val="en-US"/>
              </w:rPr>
              <w:t>GB5768-2009）</w:t>
            </w:r>
          </w:p>
        </w:tc>
        <w:tc>
          <w:tcPr>
            <w:tcW w:w="1893" w:type="dxa"/>
            <w:vAlign w:val="center"/>
          </w:tcPr>
          <w:p>
            <w:pPr>
              <w:keepNext w:val="0"/>
              <w:keepLines w:val="0"/>
              <w:widowControl w:val="0"/>
              <w:suppressLineNumbers w:val="0"/>
              <w:spacing w:before="0" w:beforeAutospacing="0" w:after="0" w:afterAutospacing="0" w:line="400" w:lineRule="exact"/>
              <w:ind w:left="0" w:right="0" w:firstLine="0" w:firstLineChars="0"/>
              <w:jc w:val="center"/>
              <w:rPr>
                <w:rFonts w:hint="eastAsia" w:ascii="仿宋" w:eastAsia="仿宋"/>
                <w:kern w:val="2"/>
                <w:sz w:val="21"/>
                <w:szCs w:val="21"/>
                <w:lang w:val="en-US"/>
              </w:rPr>
            </w:pPr>
            <w:r>
              <w:rPr>
                <w:rFonts w:hint="eastAsia" w:ascii="仿宋" w:eastAsia="仿宋"/>
                <w:kern w:val="2"/>
                <w:sz w:val="21"/>
                <w:szCs w:val="21"/>
                <w:lang w:val="en-US"/>
              </w:rPr>
              <w:t>合格制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vAlign w:val="center"/>
          </w:tcPr>
          <w:p>
            <w:pPr>
              <w:keepNext w:val="0"/>
              <w:keepLines w:val="0"/>
              <w:widowControl w:val="0"/>
              <w:suppressLineNumbers w:val="0"/>
              <w:spacing w:before="0" w:beforeAutospacing="0" w:after="0" w:afterAutospacing="0" w:line="400" w:lineRule="exact"/>
              <w:ind w:left="0" w:right="0" w:firstLine="0" w:firstLineChars="0"/>
              <w:jc w:val="both"/>
              <w:rPr>
                <w:rFonts w:hint="eastAsia" w:ascii="仿宋" w:eastAsia="仿宋"/>
                <w:kern w:val="2"/>
                <w:sz w:val="21"/>
                <w:szCs w:val="21"/>
                <w:lang w:val="en-US"/>
              </w:rPr>
            </w:pPr>
            <w:r>
              <w:rPr>
                <w:rFonts w:hint="eastAsia" w:ascii="仿宋" w:eastAsia="仿宋"/>
                <w:kern w:val="2"/>
                <w:sz w:val="21"/>
                <w:szCs w:val="21"/>
                <w:lang w:val="en-US"/>
              </w:rPr>
              <w:t>工期</w:t>
            </w:r>
          </w:p>
        </w:tc>
        <w:tc>
          <w:tcPr>
            <w:tcW w:w="5670" w:type="dxa"/>
            <w:vAlign w:val="center"/>
          </w:tcPr>
          <w:p>
            <w:pPr>
              <w:keepNext w:val="0"/>
              <w:keepLines w:val="0"/>
              <w:widowControl w:val="0"/>
              <w:suppressLineNumbers w:val="0"/>
              <w:spacing w:before="0" w:beforeAutospacing="0" w:after="0" w:afterAutospacing="0" w:line="400" w:lineRule="exact"/>
              <w:ind w:left="0" w:right="0" w:firstLine="0" w:firstLineChars="0"/>
              <w:rPr>
                <w:rFonts w:hint="eastAsia" w:ascii="仿宋" w:eastAsia="仿宋"/>
                <w:kern w:val="2"/>
                <w:sz w:val="21"/>
                <w:szCs w:val="21"/>
                <w:lang w:val="en-US"/>
              </w:rPr>
            </w:pPr>
            <w:r>
              <w:rPr>
                <w:rFonts w:hint="eastAsia" w:ascii="仿宋" w:eastAsia="仿宋"/>
                <w:kern w:val="2"/>
                <w:sz w:val="21"/>
                <w:szCs w:val="21"/>
                <w:lang w:val="en-US"/>
              </w:rPr>
              <w:t>建设期</w:t>
            </w:r>
            <w:r>
              <w:rPr>
                <w:rFonts w:hint="default" w:ascii="仿宋" w:eastAsia="仿宋"/>
                <w:kern w:val="2"/>
                <w:sz w:val="21"/>
                <w:szCs w:val="21"/>
                <w:lang w:val="en-US"/>
              </w:rPr>
              <w:t>为</w:t>
            </w:r>
            <w:r>
              <w:rPr>
                <w:rFonts w:hint="eastAsia" w:ascii="仿宋" w:eastAsia="仿宋"/>
                <w:kern w:val="2"/>
                <w:sz w:val="21"/>
                <w:szCs w:val="21"/>
                <w:lang w:val="en-US"/>
              </w:rPr>
              <w:t>18个</w:t>
            </w:r>
            <w:r>
              <w:rPr>
                <w:rFonts w:hint="default" w:ascii="仿宋" w:eastAsia="仿宋"/>
                <w:kern w:val="2"/>
                <w:sz w:val="21"/>
                <w:szCs w:val="21"/>
                <w:lang w:val="en-US"/>
              </w:rPr>
              <w:t>月</w:t>
            </w:r>
            <w:r>
              <w:rPr>
                <w:rFonts w:hint="eastAsia" w:ascii="仿宋" w:eastAsia="仿宋"/>
                <w:kern w:val="2"/>
                <w:sz w:val="21"/>
                <w:szCs w:val="21"/>
                <w:lang w:val="en-US"/>
              </w:rPr>
              <w:t>,从</w:t>
            </w:r>
            <w:r>
              <w:rPr>
                <w:rFonts w:hint="default" w:ascii="仿宋" w:eastAsia="仿宋"/>
                <w:kern w:val="2"/>
                <w:sz w:val="21"/>
                <w:szCs w:val="21"/>
                <w:lang w:val="en-US"/>
              </w:rPr>
              <w:t>开工日</w:t>
            </w:r>
            <w:r>
              <w:rPr>
                <w:rFonts w:hint="eastAsia" w:ascii="仿宋" w:eastAsia="仿宋"/>
                <w:kern w:val="2"/>
                <w:sz w:val="21"/>
                <w:szCs w:val="21"/>
                <w:lang w:val="en-US"/>
              </w:rPr>
              <w:t>起至通车</w:t>
            </w:r>
            <w:r>
              <w:rPr>
                <w:rFonts w:hint="default" w:ascii="仿宋" w:eastAsia="仿宋"/>
                <w:kern w:val="2"/>
                <w:sz w:val="21"/>
                <w:szCs w:val="21"/>
                <w:lang w:val="en-US"/>
              </w:rPr>
              <w:t>基准日止</w:t>
            </w:r>
            <w:r>
              <w:rPr>
                <w:rFonts w:hint="eastAsia" w:ascii="仿宋" w:eastAsia="仿宋"/>
                <w:kern w:val="2"/>
                <w:sz w:val="21"/>
                <w:szCs w:val="21"/>
                <w:lang w:val="en-US"/>
              </w:rPr>
              <w:t>,开工日</w:t>
            </w:r>
            <w:r>
              <w:rPr>
                <w:rFonts w:hint="default" w:ascii="仿宋" w:eastAsia="仿宋"/>
                <w:kern w:val="2"/>
                <w:sz w:val="21"/>
                <w:szCs w:val="21"/>
                <w:lang w:val="en-US"/>
              </w:rPr>
              <w:t>以</w:t>
            </w:r>
            <w:r>
              <w:rPr>
                <w:rFonts w:hint="eastAsia" w:ascii="仿宋" w:eastAsia="仿宋"/>
                <w:kern w:val="2"/>
                <w:sz w:val="21"/>
                <w:szCs w:val="21"/>
                <w:lang w:val="en-US"/>
              </w:rPr>
              <w:t>监理</w:t>
            </w:r>
            <w:r>
              <w:rPr>
                <w:rFonts w:hint="default" w:ascii="仿宋" w:eastAsia="仿宋"/>
                <w:kern w:val="2"/>
                <w:sz w:val="21"/>
                <w:szCs w:val="21"/>
                <w:lang w:val="en-US"/>
              </w:rPr>
              <w:t>工程师的开工令为准</w:t>
            </w:r>
          </w:p>
        </w:tc>
        <w:tc>
          <w:tcPr>
            <w:tcW w:w="1893" w:type="dxa"/>
            <w:vAlign w:val="center"/>
          </w:tcPr>
          <w:p>
            <w:pPr>
              <w:keepNext w:val="0"/>
              <w:keepLines w:val="0"/>
              <w:widowControl w:val="0"/>
              <w:suppressLineNumbers w:val="0"/>
              <w:spacing w:before="0" w:beforeAutospacing="0" w:after="0" w:afterAutospacing="0" w:line="400" w:lineRule="exact"/>
              <w:ind w:left="0" w:right="0" w:firstLine="0" w:firstLineChars="0"/>
              <w:jc w:val="center"/>
              <w:rPr>
                <w:rFonts w:hint="eastAsia" w:ascii="仿宋" w:eastAsia="仿宋"/>
                <w:kern w:val="2"/>
                <w:sz w:val="21"/>
                <w:szCs w:val="21"/>
                <w:lang w:val="en-US"/>
              </w:rPr>
            </w:pPr>
            <w:r>
              <w:rPr>
                <w:rFonts w:hint="eastAsia" w:ascii="仿宋" w:eastAsia="仿宋"/>
                <w:kern w:val="2"/>
                <w:sz w:val="21"/>
                <w:szCs w:val="21"/>
                <w:lang w:val="en-US"/>
              </w:rPr>
              <w:t>以验收</w:t>
            </w:r>
            <w:r>
              <w:rPr>
                <w:rFonts w:hint="default" w:ascii="仿宋" w:eastAsia="仿宋"/>
                <w:kern w:val="2"/>
                <w:sz w:val="21"/>
                <w:szCs w:val="21"/>
                <w:lang w:val="en-US"/>
              </w:rPr>
              <w:t>合格文件</w:t>
            </w:r>
            <w:r>
              <w:rPr>
                <w:rFonts w:hint="eastAsia" w:ascii="仿宋" w:eastAsia="仿宋"/>
                <w:kern w:val="2"/>
                <w:sz w:val="21"/>
                <w:szCs w:val="21"/>
                <w:lang w:val="en-US"/>
              </w:rPr>
              <w:t>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vAlign w:val="center"/>
          </w:tcPr>
          <w:p>
            <w:pPr>
              <w:keepNext w:val="0"/>
              <w:keepLines w:val="0"/>
              <w:widowControl w:val="0"/>
              <w:suppressLineNumbers w:val="0"/>
              <w:spacing w:before="0" w:beforeAutospacing="0" w:after="0" w:afterAutospacing="0" w:line="400" w:lineRule="exact"/>
              <w:ind w:left="0" w:right="0" w:firstLine="0" w:firstLineChars="0"/>
              <w:jc w:val="both"/>
              <w:rPr>
                <w:rFonts w:hint="default" w:ascii="仿宋" w:eastAsia="仿宋"/>
                <w:kern w:val="2"/>
                <w:sz w:val="21"/>
                <w:szCs w:val="21"/>
                <w:lang w:val="en-US"/>
              </w:rPr>
            </w:pPr>
            <w:r>
              <w:rPr>
                <w:rFonts w:hint="eastAsia" w:ascii="仿宋" w:eastAsia="仿宋"/>
                <w:kern w:val="2"/>
                <w:sz w:val="21"/>
                <w:szCs w:val="21"/>
                <w:lang w:val="en-US"/>
              </w:rPr>
              <w:t>环境</w:t>
            </w:r>
          </w:p>
          <w:p>
            <w:pPr>
              <w:keepNext w:val="0"/>
              <w:keepLines w:val="0"/>
              <w:widowControl w:val="0"/>
              <w:suppressLineNumbers w:val="0"/>
              <w:spacing w:before="0" w:beforeAutospacing="0" w:after="0" w:afterAutospacing="0" w:line="400" w:lineRule="exact"/>
              <w:ind w:left="0" w:right="0" w:firstLine="0" w:firstLineChars="0"/>
              <w:jc w:val="both"/>
              <w:rPr>
                <w:rFonts w:hint="default" w:ascii="仿宋" w:eastAsia="仿宋"/>
                <w:kern w:val="2"/>
                <w:sz w:val="21"/>
                <w:szCs w:val="21"/>
                <w:lang w:val="en-US"/>
              </w:rPr>
            </w:pPr>
            <w:r>
              <w:rPr>
                <w:rFonts w:hint="eastAsia" w:ascii="仿宋" w:eastAsia="仿宋"/>
                <w:kern w:val="2"/>
                <w:sz w:val="21"/>
                <w:szCs w:val="21"/>
                <w:lang w:val="en-US"/>
              </w:rPr>
              <w:t>保护</w:t>
            </w:r>
          </w:p>
        </w:tc>
        <w:tc>
          <w:tcPr>
            <w:tcW w:w="5670" w:type="dxa"/>
            <w:vAlign w:val="center"/>
          </w:tcPr>
          <w:p>
            <w:pPr>
              <w:keepNext w:val="0"/>
              <w:keepLines w:val="0"/>
              <w:widowControl w:val="0"/>
              <w:suppressLineNumbers w:val="0"/>
              <w:spacing w:before="0" w:beforeAutospacing="0" w:after="0" w:afterAutospacing="0" w:line="400" w:lineRule="exact"/>
              <w:ind w:left="0" w:right="0" w:firstLine="0" w:firstLineChars="0"/>
              <w:rPr>
                <w:rFonts w:hint="default" w:ascii="仿宋" w:eastAsia="仿宋"/>
                <w:kern w:val="2"/>
                <w:sz w:val="21"/>
                <w:szCs w:val="21"/>
                <w:lang w:val="en-US"/>
              </w:rPr>
            </w:pPr>
            <w:r>
              <w:rPr>
                <w:rFonts w:hint="eastAsia" w:ascii="仿宋" w:eastAsia="仿宋"/>
                <w:kern w:val="2"/>
                <w:sz w:val="21"/>
                <w:szCs w:val="21"/>
                <w:lang w:val="en-US"/>
              </w:rPr>
              <w:t>《公路建设项目环境影响评价规范》（JTGB03-2006）</w:t>
            </w:r>
          </w:p>
          <w:p>
            <w:pPr>
              <w:keepNext w:val="0"/>
              <w:keepLines w:val="0"/>
              <w:widowControl w:val="0"/>
              <w:suppressLineNumbers w:val="0"/>
              <w:spacing w:before="0" w:beforeAutospacing="0" w:after="0" w:afterAutospacing="0" w:line="400" w:lineRule="exact"/>
              <w:ind w:left="0" w:right="0" w:firstLine="0" w:firstLineChars="0"/>
              <w:rPr>
                <w:rFonts w:hint="default" w:ascii="仿宋" w:eastAsia="仿宋"/>
                <w:kern w:val="2"/>
                <w:sz w:val="21"/>
                <w:szCs w:val="21"/>
                <w:lang w:val="en-US"/>
              </w:rPr>
            </w:pPr>
            <w:r>
              <w:rPr>
                <w:rFonts w:hint="eastAsia" w:ascii="仿宋" w:eastAsia="仿宋"/>
                <w:kern w:val="2"/>
                <w:sz w:val="21"/>
                <w:szCs w:val="21"/>
                <w:lang w:val="en-US"/>
              </w:rPr>
              <w:t>《建设项目环境影响技术评估导则》（</w:t>
            </w:r>
            <w:r>
              <w:rPr>
                <w:rFonts w:hint="default" w:ascii="仿宋" w:eastAsia="仿宋"/>
                <w:kern w:val="2"/>
                <w:sz w:val="21"/>
                <w:szCs w:val="21"/>
                <w:lang w:val="en-US"/>
              </w:rPr>
              <w:t>HJ 616-2011）</w:t>
            </w:r>
          </w:p>
          <w:p>
            <w:pPr>
              <w:keepNext w:val="0"/>
              <w:keepLines w:val="0"/>
              <w:widowControl w:val="0"/>
              <w:suppressLineNumbers w:val="0"/>
              <w:spacing w:before="0" w:beforeAutospacing="0" w:after="0" w:afterAutospacing="0" w:line="400" w:lineRule="exact"/>
              <w:ind w:left="0" w:right="0" w:firstLine="0" w:firstLineChars="0"/>
              <w:rPr>
                <w:rFonts w:hint="default" w:ascii="仿宋" w:eastAsia="仿宋"/>
                <w:kern w:val="2"/>
                <w:sz w:val="21"/>
                <w:szCs w:val="21"/>
                <w:lang w:val="en-US"/>
              </w:rPr>
            </w:pPr>
            <w:r>
              <w:rPr>
                <w:rFonts w:hint="eastAsia" w:ascii="仿宋" w:eastAsia="仿宋"/>
                <w:kern w:val="2"/>
                <w:sz w:val="21"/>
                <w:szCs w:val="21"/>
                <w:lang w:val="en-US"/>
              </w:rPr>
              <w:t>《建设工程环境保护条例》（国务院令</w:t>
            </w:r>
            <w:r>
              <w:rPr>
                <w:rFonts w:hint="default" w:ascii="仿宋" w:eastAsia="仿宋"/>
                <w:kern w:val="2"/>
                <w:sz w:val="21"/>
                <w:szCs w:val="21"/>
                <w:lang w:val="en-US"/>
              </w:rPr>
              <w:t>253号）</w:t>
            </w:r>
          </w:p>
        </w:tc>
        <w:tc>
          <w:tcPr>
            <w:tcW w:w="1893" w:type="dxa"/>
            <w:vAlign w:val="center"/>
          </w:tcPr>
          <w:p>
            <w:pPr>
              <w:keepNext w:val="0"/>
              <w:keepLines w:val="0"/>
              <w:widowControl w:val="0"/>
              <w:suppressLineNumbers w:val="0"/>
              <w:spacing w:before="0" w:beforeAutospacing="0" w:after="0" w:afterAutospacing="0" w:line="400" w:lineRule="exact"/>
              <w:ind w:left="0" w:right="0" w:firstLine="0" w:firstLineChars="0"/>
              <w:jc w:val="center"/>
              <w:rPr>
                <w:rFonts w:hint="eastAsia" w:ascii="仿宋" w:eastAsia="仿宋"/>
                <w:kern w:val="2"/>
                <w:sz w:val="21"/>
                <w:szCs w:val="21"/>
                <w:lang w:val="en-US"/>
              </w:rPr>
            </w:pPr>
            <w:r>
              <w:rPr>
                <w:rFonts w:hint="eastAsia" w:ascii="仿宋" w:eastAsia="仿宋"/>
                <w:kern w:val="2"/>
                <w:sz w:val="21"/>
                <w:szCs w:val="21"/>
                <w:lang w:val="en-US"/>
              </w:rPr>
              <w:t>合格制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vAlign w:val="center"/>
          </w:tcPr>
          <w:p>
            <w:pPr>
              <w:keepNext w:val="0"/>
              <w:keepLines w:val="0"/>
              <w:widowControl w:val="0"/>
              <w:suppressLineNumbers w:val="0"/>
              <w:spacing w:before="0" w:beforeAutospacing="0" w:after="0" w:afterAutospacing="0" w:line="400" w:lineRule="exact"/>
              <w:ind w:left="0" w:right="0" w:firstLine="0" w:firstLineChars="0"/>
              <w:jc w:val="both"/>
              <w:rPr>
                <w:rFonts w:hint="default" w:ascii="仿宋" w:eastAsia="仿宋"/>
                <w:kern w:val="2"/>
                <w:sz w:val="21"/>
                <w:szCs w:val="21"/>
                <w:lang w:val="en-US"/>
              </w:rPr>
            </w:pPr>
            <w:r>
              <w:rPr>
                <w:rFonts w:hint="eastAsia" w:ascii="仿宋" w:eastAsia="仿宋"/>
                <w:kern w:val="2"/>
                <w:sz w:val="21"/>
                <w:szCs w:val="21"/>
                <w:lang w:val="en-US"/>
              </w:rPr>
              <w:t>安全</w:t>
            </w:r>
          </w:p>
          <w:p>
            <w:pPr>
              <w:keepNext w:val="0"/>
              <w:keepLines w:val="0"/>
              <w:widowControl w:val="0"/>
              <w:suppressLineNumbers w:val="0"/>
              <w:spacing w:before="0" w:beforeAutospacing="0" w:after="0" w:afterAutospacing="0" w:line="400" w:lineRule="exact"/>
              <w:ind w:left="0" w:right="0" w:firstLine="0" w:firstLineChars="0"/>
              <w:jc w:val="both"/>
              <w:rPr>
                <w:rFonts w:hint="default" w:ascii="仿宋" w:eastAsia="仿宋"/>
                <w:kern w:val="2"/>
                <w:sz w:val="21"/>
                <w:szCs w:val="21"/>
                <w:lang w:val="en-US"/>
              </w:rPr>
            </w:pPr>
            <w:r>
              <w:rPr>
                <w:rFonts w:hint="eastAsia" w:ascii="仿宋" w:eastAsia="仿宋"/>
                <w:kern w:val="2"/>
                <w:sz w:val="21"/>
                <w:szCs w:val="21"/>
                <w:lang w:val="en-US"/>
              </w:rPr>
              <w:t>生产</w:t>
            </w:r>
          </w:p>
        </w:tc>
        <w:tc>
          <w:tcPr>
            <w:tcW w:w="5670" w:type="dxa"/>
            <w:vAlign w:val="center"/>
          </w:tcPr>
          <w:p>
            <w:pPr>
              <w:keepNext w:val="0"/>
              <w:keepLines w:val="0"/>
              <w:widowControl w:val="0"/>
              <w:suppressLineNumbers w:val="0"/>
              <w:spacing w:before="0" w:beforeAutospacing="0" w:after="0" w:afterAutospacing="0" w:line="400" w:lineRule="exact"/>
              <w:ind w:left="0" w:right="0" w:firstLine="0" w:firstLineChars="0"/>
              <w:rPr>
                <w:rFonts w:hint="default" w:ascii="仿宋" w:eastAsia="仿宋"/>
                <w:kern w:val="2"/>
                <w:sz w:val="21"/>
                <w:szCs w:val="21"/>
                <w:lang w:val="en-US"/>
              </w:rPr>
            </w:pPr>
            <w:r>
              <w:rPr>
                <w:rFonts w:hint="eastAsia" w:ascii="仿宋" w:eastAsia="仿宋"/>
                <w:kern w:val="2"/>
                <w:sz w:val="21"/>
                <w:szCs w:val="21"/>
                <w:lang w:val="en-US"/>
              </w:rPr>
              <w:t>《建筑施工安全检查标准》（JGJ56-2011）</w:t>
            </w:r>
          </w:p>
          <w:p>
            <w:pPr>
              <w:keepNext w:val="0"/>
              <w:keepLines w:val="0"/>
              <w:widowControl w:val="0"/>
              <w:suppressLineNumbers w:val="0"/>
              <w:spacing w:before="0" w:beforeAutospacing="0" w:after="0" w:afterAutospacing="0" w:line="400" w:lineRule="exact"/>
              <w:ind w:left="0" w:right="0" w:firstLine="0" w:firstLineChars="0"/>
              <w:rPr>
                <w:rFonts w:hint="default" w:ascii="仿宋" w:eastAsia="仿宋"/>
                <w:kern w:val="2"/>
                <w:sz w:val="21"/>
                <w:szCs w:val="21"/>
                <w:lang w:val="en-US"/>
              </w:rPr>
            </w:pPr>
            <w:r>
              <w:rPr>
                <w:rFonts w:hint="eastAsia" w:ascii="仿宋" w:eastAsia="仿宋"/>
                <w:kern w:val="2"/>
                <w:sz w:val="21"/>
                <w:szCs w:val="21"/>
                <w:lang w:val="en-US"/>
              </w:rPr>
              <w:t>《公路工程安全施工技术规程》（JTJ076-95）</w:t>
            </w:r>
          </w:p>
          <w:p>
            <w:pPr>
              <w:keepNext w:val="0"/>
              <w:keepLines w:val="0"/>
              <w:widowControl w:val="0"/>
              <w:suppressLineNumbers w:val="0"/>
              <w:spacing w:before="0" w:beforeAutospacing="0" w:after="0" w:afterAutospacing="0" w:line="400" w:lineRule="exact"/>
              <w:ind w:left="0" w:right="0" w:firstLine="0" w:firstLineChars="0"/>
              <w:rPr>
                <w:rFonts w:hint="default" w:ascii="仿宋" w:eastAsia="仿宋"/>
                <w:kern w:val="2"/>
                <w:sz w:val="21"/>
                <w:szCs w:val="21"/>
                <w:lang w:val="en-US"/>
              </w:rPr>
            </w:pPr>
            <w:r>
              <w:rPr>
                <w:rFonts w:hint="eastAsia" w:ascii="仿宋" w:eastAsia="仿宋"/>
                <w:kern w:val="2"/>
                <w:sz w:val="21"/>
                <w:szCs w:val="21"/>
                <w:lang w:val="en-US"/>
              </w:rPr>
              <w:t>《公路项目安全性评价规范》（</w:t>
            </w:r>
            <w:r>
              <w:rPr>
                <w:rFonts w:hint="default" w:ascii="仿宋" w:eastAsia="仿宋"/>
                <w:kern w:val="2"/>
                <w:sz w:val="21"/>
                <w:szCs w:val="21"/>
                <w:lang w:val="en-US"/>
              </w:rPr>
              <w:t>JTG B05-2015）</w:t>
            </w:r>
          </w:p>
        </w:tc>
        <w:tc>
          <w:tcPr>
            <w:tcW w:w="1893" w:type="dxa"/>
            <w:vAlign w:val="center"/>
          </w:tcPr>
          <w:p>
            <w:pPr>
              <w:keepNext w:val="0"/>
              <w:keepLines w:val="0"/>
              <w:widowControl w:val="0"/>
              <w:suppressLineNumbers w:val="0"/>
              <w:spacing w:before="0" w:beforeAutospacing="0" w:after="0" w:afterAutospacing="0" w:line="400" w:lineRule="exact"/>
              <w:ind w:left="0" w:right="0" w:firstLine="0" w:firstLineChars="0"/>
              <w:jc w:val="center"/>
              <w:rPr>
                <w:rFonts w:hint="eastAsia" w:ascii="仿宋" w:eastAsia="仿宋"/>
                <w:kern w:val="2"/>
                <w:sz w:val="21"/>
                <w:szCs w:val="21"/>
                <w:lang w:val="en-US"/>
              </w:rPr>
            </w:pPr>
            <w:r>
              <w:rPr>
                <w:rFonts w:hint="eastAsia" w:ascii="仿宋" w:eastAsia="仿宋"/>
                <w:kern w:val="2"/>
                <w:sz w:val="21"/>
                <w:szCs w:val="21"/>
                <w:lang w:val="en-US"/>
              </w:rPr>
              <w:t>合格制</w:t>
            </w:r>
          </w:p>
        </w:tc>
      </w:tr>
    </w:tbl>
    <w:p>
      <w:pPr>
        <w:ind w:firstLine="482" w:firstLineChars="0"/>
        <w:rPr>
          <w:rFonts w:hint="eastAsia" w:ascii="Times New Roman" w:hAnsi="Times New Roman"/>
          <w:sz w:val="24"/>
          <w:szCs w:val="24"/>
          <w:lang w:val="en-US"/>
        </w:rPr>
      </w:pPr>
      <w:r>
        <w:rPr>
          <w:rFonts w:hint="eastAsia" w:ascii="Times New Roman" w:hAnsi="Times New Roman"/>
          <w:sz w:val="24"/>
          <w:szCs w:val="24"/>
          <w:lang w:val="en-US"/>
        </w:rPr>
        <w:t>注:若国家、省、市出台具体考核办法，则上表与之不一致的标准，以国家、省、市出台标准为准进行微调。</w:t>
      </w:r>
    </w:p>
    <w:p>
      <w:pPr>
        <w:ind w:firstLine="482" w:firstLineChars="0"/>
        <w:rPr>
          <w:rFonts w:hint="eastAsia" w:ascii="Times New Roman" w:hAnsi="Times New Roman"/>
          <w:sz w:val="24"/>
          <w:szCs w:val="24"/>
          <w:lang w:val="en-US"/>
        </w:rPr>
      </w:pPr>
      <w:r>
        <w:rPr>
          <w:rFonts w:hint="eastAsia" w:ascii="Times New Roman" w:hAnsi="Times New Roman"/>
          <w:sz w:val="24"/>
          <w:szCs w:val="24"/>
          <w:lang w:val="en-US"/>
        </w:rPr>
        <w:t>实施机构可根据实际情况对考核指标进行调整。</w:t>
      </w:r>
    </w:p>
    <w:p>
      <w:pPr>
        <w:ind w:firstLine="562"/>
        <w:jc w:val="both"/>
        <w:rPr>
          <w:rFonts w:ascii="Times New Roman" w:hAnsi="Times New Roman"/>
          <w:b/>
          <w:sz w:val="28"/>
          <w:lang w:val="en-US"/>
        </w:rPr>
      </w:pPr>
      <w:r>
        <w:rPr>
          <w:rFonts w:hint="eastAsia" w:ascii="Times New Roman" w:hAnsi="Times New Roman"/>
          <w:b/>
          <w:sz w:val="28"/>
          <w:lang w:val="en-US"/>
        </w:rPr>
        <w:t>2、运营期绩效考核指标</w:t>
      </w:r>
    </w:p>
    <w:p>
      <w:pPr>
        <w:ind w:firstLine="482" w:firstLineChars="0"/>
        <w:rPr>
          <w:rFonts w:hint="eastAsia" w:ascii="Times New Roman" w:hAnsi="Times New Roman"/>
          <w:sz w:val="24"/>
          <w:szCs w:val="24"/>
          <w:lang w:val="en-US"/>
        </w:rPr>
      </w:pPr>
      <w:r>
        <w:rPr>
          <w:rFonts w:hint="eastAsia" w:ascii="Times New Roman" w:hAnsi="Times New Roman"/>
          <w:sz w:val="24"/>
          <w:szCs w:val="24"/>
          <w:lang w:val="en-US"/>
        </w:rPr>
        <w:t>本项目运营维护期的绩效考核指标如下表所述，若下述指标要求在未达成时，市交通运输局可根据PPP项目合同相关约定提取项目公司提交的运营期履约保函中的相应金额。</w:t>
      </w:r>
    </w:p>
    <w:p>
      <w:pPr>
        <w:keepNext/>
        <w:widowControl w:val="0"/>
        <w:adjustRightInd w:val="0"/>
        <w:snapToGrid w:val="0"/>
        <w:spacing w:before="156" w:beforeLines="50"/>
        <w:ind w:firstLine="0" w:firstLineChars="0"/>
        <w:jc w:val="center"/>
        <w:rPr>
          <w:rFonts w:ascii="Times New Roman" w:hAnsi="Times New Roman" w:cs="Arial"/>
          <w:b/>
          <w:bCs/>
          <w:sz w:val="28"/>
          <w:szCs w:val="32"/>
          <w:lang w:val="en-US"/>
        </w:rPr>
      </w:pPr>
      <w:r>
        <w:rPr>
          <w:rFonts w:ascii="Times New Roman" w:hAnsi="Times New Roman"/>
          <w:b/>
          <w:bCs/>
          <w:kern w:val="2"/>
          <w:sz w:val="28"/>
          <w:szCs w:val="32"/>
          <w:lang w:val="en-US"/>
        </w:rPr>
        <w:t>表</w:t>
      </w:r>
      <w:r>
        <w:rPr>
          <w:rFonts w:hint="eastAsia" w:ascii="Times New Roman" w:hAnsi="Times New Roman"/>
          <w:b/>
          <w:bCs/>
          <w:kern w:val="2"/>
          <w:sz w:val="28"/>
          <w:szCs w:val="32"/>
          <w:lang w:val="en-US" w:eastAsia="zh-CN"/>
        </w:rPr>
        <w:t>5</w:t>
      </w:r>
      <w:r>
        <w:rPr>
          <w:rFonts w:ascii="Times New Roman" w:hAnsi="Times New Roman"/>
          <w:b/>
          <w:bCs/>
          <w:kern w:val="2"/>
          <w:sz w:val="28"/>
          <w:szCs w:val="32"/>
          <w:lang w:val="en-US"/>
        </w:rPr>
        <w:t xml:space="preserve">-4  </w:t>
      </w:r>
      <w:r>
        <w:rPr>
          <w:rFonts w:hint="eastAsia" w:ascii="Times New Roman" w:hAnsi="Times New Roman"/>
          <w:b/>
          <w:bCs/>
          <w:kern w:val="2"/>
          <w:sz w:val="28"/>
          <w:szCs w:val="32"/>
          <w:lang w:val="en-US"/>
        </w:rPr>
        <w:t>运营期</w:t>
      </w:r>
      <w:r>
        <w:rPr>
          <w:rFonts w:ascii="Times New Roman" w:hAnsi="Times New Roman"/>
          <w:b/>
          <w:bCs/>
          <w:kern w:val="2"/>
          <w:sz w:val="28"/>
          <w:szCs w:val="32"/>
          <w:lang w:val="en-US"/>
        </w:rPr>
        <w:t>绩效考核指标表</w:t>
      </w:r>
    </w:p>
    <w:tbl>
      <w:tblPr>
        <w:tblStyle w:val="44"/>
        <w:tblW w:w="88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451"/>
        <w:gridCol w:w="3678"/>
        <w:gridCol w:w="683"/>
        <w:gridCol w:w="1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 w:hRule="atLeast"/>
          <w:tblHeader/>
        </w:trPr>
        <w:tc>
          <w:tcPr>
            <w:tcW w:w="1101" w:type="dxa"/>
            <w:vAlign w:val="center"/>
          </w:tcPr>
          <w:p>
            <w:pPr>
              <w:keepNext w:val="0"/>
              <w:keepLines w:val="0"/>
              <w:suppressLineNumbers w:val="0"/>
              <w:spacing w:before="0" w:beforeAutospacing="0" w:after="0" w:afterAutospacing="0" w:line="240" w:lineRule="auto"/>
              <w:ind w:left="0" w:right="0" w:firstLine="0" w:firstLineChars="0"/>
              <w:jc w:val="center"/>
              <w:textAlignment w:val="center"/>
              <w:rPr>
                <w:rFonts w:hint="default" w:ascii="Times New Roman" w:hAnsi="Times New Roman"/>
                <w:b/>
                <w:color w:val="000000"/>
                <w:sz w:val="21"/>
                <w:szCs w:val="21"/>
                <w:lang w:val="en-US"/>
              </w:rPr>
            </w:pPr>
            <w:r>
              <w:rPr>
                <w:rFonts w:hint="default" w:ascii="Times New Roman" w:hAnsi="Times New Roman"/>
                <w:b/>
                <w:color w:val="000000"/>
                <w:sz w:val="21"/>
                <w:szCs w:val="21"/>
                <w:lang w:val="en-US"/>
              </w:rPr>
              <w:t>项目</w:t>
            </w:r>
          </w:p>
        </w:tc>
        <w:tc>
          <w:tcPr>
            <w:tcW w:w="1451" w:type="dxa"/>
            <w:vAlign w:val="center"/>
          </w:tcPr>
          <w:p>
            <w:pPr>
              <w:keepNext w:val="0"/>
              <w:keepLines w:val="0"/>
              <w:suppressLineNumbers w:val="0"/>
              <w:spacing w:before="0" w:beforeAutospacing="0" w:after="0" w:afterAutospacing="0" w:line="240" w:lineRule="auto"/>
              <w:ind w:left="0" w:right="0" w:firstLine="0" w:firstLineChars="0"/>
              <w:jc w:val="center"/>
              <w:textAlignment w:val="center"/>
              <w:rPr>
                <w:rFonts w:hint="default" w:ascii="Times New Roman" w:hAnsi="Times New Roman"/>
                <w:b/>
                <w:color w:val="000000"/>
                <w:sz w:val="21"/>
                <w:szCs w:val="21"/>
                <w:lang w:val="en-US"/>
              </w:rPr>
            </w:pPr>
            <w:r>
              <w:rPr>
                <w:rFonts w:hint="default" w:ascii="Times New Roman" w:hAnsi="Times New Roman"/>
                <w:b/>
                <w:color w:val="000000"/>
                <w:sz w:val="21"/>
                <w:szCs w:val="21"/>
                <w:lang w:val="en-US"/>
              </w:rPr>
              <w:t>内容及标准</w:t>
            </w:r>
          </w:p>
        </w:tc>
        <w:tc>
          <w:tcPr>
            <w:tcW w:w="3678" w:type="dxa"/>
            <w:vAlign w:val="center"/>
          </w:tcPr>
          <w:p>
            <w:pPr>
              <w:keepNext w:val="0"/>
              <w:keepLines w:val="0"/>
              <w:suppressLineNumbers w:val="0"/>
              <w:spacing w:before="0" w:beforeAutospacing="0" w:after="0" w:afterAutospacing="0" w:line="240" w:lineRule="auto"/>
              <w:ind w:left="0" w:right="0" w:firstLine="0" w:firstLineChars="0"/>
              <w:jc w:val="center"/>
              <w:textAlignment w:val="center"/>
              <w:rPr>
                <w:rFonts w:hint="default" w:ascii="Times New Roman" w:hAnsi="Times New Roman"/>
                <w:b/>
                <w:color w:val="000000"/>
                <w:sz w:val="21"/>
                <w:szCs w:val="21"/>
                <w:lang w:val="en-US"/>
              </w:rPr>
            </w:pPr>
            <w:r>
              <w:rPr>
                <w:rFonts w:hint="default" w:ascii="Times New Roman" w:hAnsi="Times New Roman"/>
                <w:b/>
                <w:color w:val="000000"/>
                <w:sz w:val="21"/>
                <w:szCs w:val="21"/>
                <w:lang w:val="en-US"/>
              </w:rPr>
              <w:t>计分标准</w:t>
            </w:r>
          </w:p>
        </w:tc>
        <w:tc>
          <w:tcPr>
            <w:tcW w:w="683" w:type="dxa"/>
            <w:vAlign w:val="center"/>
          </w:tcPr>
          <w:p>
            <w:pPr>
              <w:keepNext w:val="0"/>
              <w:keepLines w:val="0"/>
              <w:suppressLineNumbers w:val="0"/>
              <w:spacing w:before="0" w:beforeAutospacing="0" w:after="0" w:afterAutospacing="0" w:line="240" w:lineRule="auto"/>
              <w:ind w:left="0" w:right="0" w:firstLine="0" w:firstLineChars="0"/>
              <w:jc w:val="center"/>
              <w:textAlignment w:val="center"/>
              <w:rPr>
                <w:rFonts w:hint="default" w:ascii="Times New Roman" w:hAnsi="Times New Roman"/>
                <w:b/>
                <w:color w:val="000000"/>
                <w:sz w:val="21"/>
                <w:szCs w:val="21"/>
                <w:lang w:val="en-US"/>
              </w:rPr>
            </w:pPr>
            <w:r>
              <w:rPr>
                <w:rFonts w:hint="default" w:ascii="Times New Roman" w:hAnsi="Times New Roman"/>
                <w:b/>
                <w:color w:val="000000"/>
                <w:sz w:val="21"/>
                <w:szCs w:val="21"/>
                <w:lang w:val="en-US"/>
              </w:rPr>
              <w:t>分值</w:t>
            </w:r>
          </w:p>
        </w:tc>
        <w:tc>
          <w:tcPr>
            <w:tcW w:w="1977" w:type="dxa"/>
            <w:vAlign w:val="center"/>
          </w:tcPr>
          <w:p>
            <w:pPr>
              <w:keepNext w:val="0"/>
              <w:keepLines w:val="0"/>
              <w:suppressLineNumbers w:val="0"/>
              <w:spacing w:before="0" w:beforeAutospacing="0" w:after="0" w:afterAutospacing="0" w:line="240" w:lineRule="auto"/>
              <w:ind w:left="0" w:right="0" w:firstLine="0" w:firstLineChars="0"/>
              <w:jc w:val="center"/>
              <w:textAlignment w:val="center"/>
              <w:rPr>
                <w:rFonts w:hint="default" w:ascii="Times New Roman" w:hAnsi="Times New Roman"/>
                <w:b/>
                <w:color w:val="000000"/>
                <w:sz w:val="21"/>
                <w:szCs w:val="21"/>
                <w:lang w:val="en-US"/>
              </w:rPr>
            </w:pPr>
            <w:r>
              <w:rPr>
                <w:rFonts w:hint="default" w:ascii="Times New Roman" w:hAnsi="Times New Roman"/>
                <w:b/>
                <w:color w:val="000000"/>
                <w:sz w:val="21"/>
                <w:szCs w:val="21"/>
                <w:lang w:val="en-US"/>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42" w:hRule="atLeast"/>
        </w:trPr>
        <w:tc>
          <w:tcPr>
            <w:tcW w:w="1101" w:type="dxa"/>
            <w:vMerge w:val="restart"/>
            <w:vAlign w:val="center"/>
          </w:tcPr>
          <w:p>
            <w:pPr>
              <w:keepNext w:val="0"/>
              <w:keepLines w:val="0"/>
              <w:suppressLineNumbers w:val="0"/>
              <w:spacing w:before="0" w:beforeAutospacing="0" w:after="0" w:afterAutospacing="0" w:line="240" w:lineRule="auto"/>
              <w:ind w:left="0" w:right="0" w:firstLine="0" w:firstLineChars="0"/>
              <w:jc w:val="center"/>
              <w:textAlignment w:val="center"/>
              <w:rPr>
                <w:rFonts w:hint="default" w:ascii="Times New Roman" w:hAnsi="Times New Roman"/>
                <w:color w:val="000000"/>
                <w:sz w:val="21"/>
                <w:szCs w:val="21"/>
                <w:lang w:val="en-US"/>
              </w:rPr>
            </w:pPr>
            <w:r>
              <w:rPr>
                <w:rFonts w:hint="default" w:ascii="Times New Roman" w:hAnsi="Times New Roman"/>
                <w:color w:val="000000"/>
                <w:sz w:val="21"/>
                <w:szCs w:val="21"/>
                <w:lang w:val="en-US"/>
              </w:rPr>
              <w:t>一级考核</w:t>
            </w:r>
          </w:p>
          <w:p>
            <w:pPr>
              <w:keepNext w:val="0"/>
              <w:keepLines w:val="0"/>
              <w:suppressLineNumbers w:val="0"/>
              <w:spacing w:before="0" w:beforeAutospacing="0" w:after="0" w:afterAutospacing="0" w:line="240" w:lineRule="auto"/>
              <w:ind w:left="0" w:right="0" w:firstLine="0" w:firstLineChars="0"/>
              <w:jc w:val="center"/>
              <w:textAlignment w:val="center"/>
              <w:rPr>
                <w:rFonts w:hint="default" w:ascii="Times New Roman" w:hAnsi="Times New Roman"/>
                <w:color w:val="000000"/>
                <w:sz w:val="21"/>
                <w:szCs w:val="21"/>
                <w:lang w:val="en-US"/>
              </w:rPr>
            </w:pPr>
            <w:r>
              <w:rPr>
                <w:rFonts w:hint="default" w:ascii="Times New Roman" w:hAnsi="Times New Roman"/>
                <w:color w:val="000000"/>
                <w:sz w:val="21"/>
                <w:szCs w:val="21"/>
                <w:lang w:val="en-US"/>
              </w:rPr>
              <w:t>80分</w:t>
            </w:r>
          </w:p>
        </w:tc>
        <w:tc>
          <w:tcPr>
            <w:tcW w:w="1451" w:type="dxa"/>
            <w:vAlign w:val="center"/>
          </w:tcPr>
          <w:p>
            <w:pPr>
              <w:keepNext w:val="0"/>
              <w:keepLines w:val="0"/>
              <w:suppressLineNumbers w:val="0"/>
              <w:spacing w:before="0" w:beforeAutospacing="0" w:after="0" w:afterAutospacing="0" w:line="240" w:lineRule="auto"/>
              <w:ind w:left="0" w:right="0" w:firstLine="0" w:firstLineChars="0"/>
              <w:jc w:val="center"/>
              <w:textAlignment w:val="center"/>
              <w:rPr>
                <w:rFonts w:hint="default" w:ascii="Times New Roman" w:hAnsi="Times New Roman"/>
                <w:color w:val="000000"/>
                <w:sz w:val="21"/>
                <w:szCs w:val="21"/>
                <w:lang w:val="en-US"/>
              </w:rPr>
            </w:pPr>
            <w:r>
              <w:rPr>
                <w:rFonts w:hint="default" w:ascii="Times New Roman" w:hAnsi="Times New Roman"/>
                <w:color w:val="000000"/>
                <w:sz w:val="21"/>
                <w:szCs w:val="21"/>
                <w:lang w:val="en-US"/>
              </w:rPr>
              <w:t>路基、路面养护</w:t>
            </w:r>
          </w:p>
        </w:tc>
        <w:tc>
          <w:tcPr>
            <w:tcW w:w="3678" w:type="dxa"/>
            <w:vAlign w:val="center"/>
          </w:tcPr>
          <w:p>
            <w:pPr>
              <w:keepNext w:val="0"/>
              <w:keepLines w:val="0"/>
              <w:suppressLineNumbers w:val="0"/>
              <w:spacing w:before="0" w:beforeAutospacing="0" w:after="0" w:afterAutospacing="0" w:line="240" w:lineRule="auto"/>
              <w:ind w:left="0" w:right="0" w:firstLine="0" w:firstLineChars="0"/>
              <w:textAlignment w:val="center"/>
              <w:rPr>
                <w:rFonts w:hint="default" w:ascii="Times New Roman" w:hAnsi="Times New Roman"/>
                <w:color w:val="000000"/>
                <w:sz w:val="21"/>
                <w:szCs w:val="21"/>
                <w:lang w:val="en-US"/>
              </w:rPr>
            </w:pPr>
            <w:r>
              <w:rPr>
                <w:rFonts w:hint="default" w:ascii="Times New Roman" w:hAnsi="Times New Roman"/>
                <w:color w:val="000000"/>
                <w:sz w:val="21"/>
                <w:szCs w:val="21"/>
                <w:lang w:val="en-US"/>
              </w:rPr>
              <w:t>1.路面完好，养护符合《公路养护技术规范》（JTG H10—2009）等技术规范要求；</w:t>
            </w:r>
          </w:p>
          <w:p>
            <w:pPr>
              <w:keepNext w:val="0"/>
              <w:keepLines w:val="0"/>
              <w:suppressLineNumbers w:val="0"/>
              <w:spacing w:before="0" w:beforeAutospacing="0" w:after="0" w:afterAutospacing="0" w:line="240" w:lineRule="auto"/>
              <w:ind w:left="0" w:right="0" w:firstLine="0" w:firstLineChars="0"/>
              <w:textAlignment w:val="center"/>
              <w:rPr>
                <w:rFonts w:hint="default" w:ascii="Times New Roman" w:hAnsi="Times New Roman"/>
                <w:color w:val="000000"/>
                <w:sz w:val="21"/>
                <w:szCs w:val="21"/>
                <w:lang w:val="en-US"/>
              </w:rPr>
            </w:pPr>
            <w:r>
              <w:rPr>
                <w:rFonts w:hint="default" w:ascii="Times New Roman" w:hAnsi="Times New Roman"/>
                <w:color w:val="000000"/>
                <w:sz w:val="21"/>
                <w:szCs w:val="21"/>
                <w:lang w:val="en-US"/>
              </w:rPr>
              <w:t>2.无坑槽、无破损、无沉陷、无拱起，无翻浆达到路面平整、稳固，保证车辆安全通行；</w:t>
            </w:r>
          </w:p>
          <w:p>
            <w:pPr>
              <w:keepNext w:val="0"/>
              <w:keepLines w:val="0"/>
              <w:suppressLineNumbers w:val="0"/>
              <w:spacing w:before="0" w:beforeAutospacing="0" w:after="0" w:afterAutospacing="0" w:line="240" w:lineRule="auto"/>
              <w:ind w:left="0" w:right="0" w:firstLine="0" w:firstLineChars="0"/>
              <w:textAlignment w:val="center"/>
              <w:rPr>
                <w:rFonts w:hint="default" w:ascii="Times New Roman" w:hAnsi="Times New Roman"/>
                <w:color w:val="000000"/>
                <w:sz w:val="21"/>
                <w:szCs w:val="21"/>
                <w:lang w:val="en-US"/>
              </w:rPr>
            </w:pPr>
            <w:r>
              <w:rPr>
                <w:rFonts w:hint="default" w:ascii="Times New Roman" w:hAnsi="Times New Roman"/>
                <w:color w:val="000000"/>
                <w:sz w:val="21"/>
                <w:szCs w:val="21"/>
                <w:lang w:val="en-US"/>
              </w:rPr>
              <w:t>3.路肩无病害、边坡稳定，排水设施无淤塞、无损坏、排水畅通，挡土墙等附属设施良好；</w:t>
            </w:r>
          </w:p>
          <w:p>
            <w:pPr>
              <w:keepNext w:val="0"/>
              <w:keepLines w:val="0"/>
              <w:suppressLineNumbers w:val="0"/>
              <w:spacing w:before="0" w:beforeAutospacing="0" w:after="0" w:afterAutospacing="0" w:line="240" w:lineRule="auto"/>
              <w:ind w:left="0" w:right="0" w:firstLine="0" w:firstLineChars="0"/>
              <w:textAlignment w:val="center"/>
              <w:rPr>
                <w:rFonts w:hint="default" w:ascii="Times New Roman" w:hAnsi="Times New Roman"/>
                <w:color w:val="000000"/>
                <w:sz w:val="21"/>
                <w:szCs w:val="21"/>
                <w:lang w:val="en-US"/>
              </w:rPr>
            </w:pPr>
            <w:r>
              <w:rPr>
                <w:rFonts w:hint="default" w:ascii="Times New Roman" w:hAnsi="Times New Roman"/>
                <w:color w:val="000000"/>
                <w:sz w:val="21"/>
                <w:szCs w:val="21"/>
                <w:lang w:val="en-US"/>
              </w:rPr>
              <w:t>5.公路养护和修复作业时要做到文明施工，完工后做到场清，料净；</w:t>
            </w:r>
          </w:p>
          <w:p>
            <w:pPr>
              <w:keepNext w:val="0"/>
              <w:keepLines w:val="0"/>
              <w:suppressLineNumbers w:val="0"/>
              <w:spacing w:before="0" w:beforeAutospacing="0" w:after="0" w:afterAutospacing="0" w:line="240" w:lineRule="auto"/>
              <w:ind w:left="0" w:right="0" w:firstLine="0" w:firstLineChars="0"/>
              <w:textAlignment w:val="center"/>
              <w:rPr>
                <w:rFonts w:hint="default" w:ascii="Times New Roman" w:hAnsi="Times New Roman"/>
                <w:color w:val="000000"/>
                <w:sz w:val="21"/>
                <w:szCs w:val="21"/>
                <w:lang w:val="en-US"/>
              </w:rPr>
            </w:pPr>
            <w:r>
              <w:rPr>
                <w:rFonts w:hint="default" w:ascii="Times New Roman" w:hAnsi="Times New Roman"/>
                <w:color w:val="000000"/>
                <w:sz w:val="21"/>
                <w:szCs w:val="21"/>
                <w:lang w:val="en-US"/>
              </w:rPr>
              <w:t>6.有突发状况及时发现、及时上报、及时处理。</w:t>
            </w:r>
          </w:p>
        </w:tc>
        <w:tc>
          <w:tcPr>
            <w:tcW w:w="683" w:type="dxa"/>
            <w:vAlign w:val="center"/>
          </w:tcPr>
          <w:p>
            <w:pPr>
              <w:keepNext w:val="0"/>
              <w:keepLines w:val="0"/>
              <w:suppressLineNumbers w:val="0"/>
              <w:spacing w:before="0" w:beforeAutospacing="0" w:after="0" w:afterAutospacing="0" w:line="240" w:lineRule="auto"/>
              <w:ind w:left="0" w:right="0" w:firstLine="0" w:firstLineChars="0"/>
              <w:jc w:val="center"/>
              <w:textAlignment w:val="center"/>
              <w:rPr>
                <w:rFonts w:hint="default" w:ascii="Times New Roman" w:hAnsi="Times New Roman"/>
                <w:color w:val="000000"/>
                <w:sz w:val="21"/>
                <w:szCs w:val="21"/>
                <w:lang w:val="en-US"/>
              </w:rPr>
            </w:pPr>
            <w:r>
              <w:rPr>
                <w:rFonts w:hint="default" w:ascii="Times New Roman" w:hAnsi="Times New Roman"/>
                <w:color w:val="000000"/>
                <w:sz w:val="21"/>
                <w:szCs w:val="21"/>
                <w:lang w:val="en-US"/>
              </w:rPr>
              <w:t>25分</w:t>
            </w:r>
          </w:p>
        </w:tc>
        <w:tc>
          <w:tcPr>
            <w:tcW w:w="1977" w:type="dxa"/>
            <w:vAlign w:val="center"/>
          </w:tcPr>
          <w:p>
            <w:pPr>
              <w:keepNext w:val="0"/>
              <w:keepLines w:val="0"/>
              <w:suppressLineNumbers w:val="0"/>
              <w:spacing w:before="0" w:beforeAutospacing="0" w:after="0" w:afterAutospacing="0" w:line="240" w:lineRule="auto"/>
              <w:ind w:left="0" w:right="0" w:firstLine="0" w:firstLineChars="0"/>
              <w:textAlignment w:val="center"/>
              <w:rPr>
                <w:rFonts w:hint="default" w:ascii="Times New Roman" w:hAnsi="Times New Roman"/>
                <w:color w:val="000000"/>
                <w:sz w:val="21"/>
                <w:szCs w:val="21"/>
                <w:lang w:val="en-US"/>
              </w:rPr>
            </w:pPr>
            <w:r>
              <w:rPr>
                <w:rFonts w:hint="default" w:ascii="Times New Roman" w:hAnsi="Times New Roman"/>
                <w:color w:val="000000"/>
                <w:sz w:val="21"/>
                <w:szCs w:val="21"/>
                <w:lang w:val="en-US"/>
              </w:rPr>
              <w:t>1.每违反一处扣0.5分；</w:t>
            </w:r>
          </w:p>
          <w:p>
            <w:pPr>
              <w:keepNext w:val="0"/>
              <w:keepLines w:val="0"/>
              <w:suppressLineNumbers w:val="0"/>
              <w:spacing w:before="0" w:beforeAutospacing="0" w:after="0" w:afterAutospacing="0" w:line="240" w:lineRule="auto"/>
              <w:ind w:left="0" w:right="0" w:firstLine="0" w:firstLineChars="0"/>
              <w:textAlignment w:val="center"/>
              <w:rPr>
                <w:rFonts w:hint="default" w:ascii="Times New Roman" w:hAnsi="Times New Roman"/>
                <w:color w:val="000000"/>
                <w:sz w:val="21"/>
                <w:szCs w:val="21"/>
                <w:lang w:val="en-US"/>
              </w:rPr>
            </w:pPr>
            <w:r>
              <w:rPr>
                <w:rFonts w:hint="default" w:ascii="Times New Roman" w:hAnsi="Times New Roman"/>
                <w:color w:val="000000"/>
                <w:sz w:val="21"/>
                <w:szCs w:val="21"/>
                <w:lang w:val="en-US"/>
              </w:rPr>
              <w:t>2.发现问题未及时整改的扣1分；</w:t>
            </w:r>
          </w:p>
          <w:p>
            <w:pPr>
              <w:keepNext w:val="0"/>
              <w:keepLines w:val="0"/>
              <w:suppressLineNumbers w:val="0"/>
              <w:spacing w:before="0" w:beforeAutospacing="0" w:after="0" w:afterAutospacing="0" w:line="240" w:lineRule="auto"/>
              <w:ind w:left="0" w:right="0" w:firstLine="0" w:firstLineChars="0"/>
              <w:textAlignment w:val="center"/>
              <w:rPr>
                <w:rFonts w:hint="default" w:ascii="Times New Roman" w:hAnsi="Times New Roman"/>
                <w:color w:val="000000"/>
                <w:sz w:val="21"/>
                <w:szCs w:val="21"/>
                <w:lang w:val="en-US"/>
              </w:rPr>
            </w:pPr>
            <w:r>
              <w:rPr>
                <w:rFonts w:hint="default" w:ascii="Times New Roman" w:hAnsi="Times New Roman"/>
                <w:color w:val="000000"/>
                <w:sz w:val="21"/>
                <w:szCs w:val="21"/>
                <w:lang w:val="en-US"/>
              </w:rPr>
              <w:t>3.因质量或维护不到位造成较大损失或不良影响的，扣2分。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9" w:hRule="atLeast"/>
        </w:trPr>
        <w:tc>
          <w:tcPr>
            <w:tcW w:w="1101" w:type="dxa"/>
            <w:vMerge w:val="continue"/>
            <w:vAlign w:val="center"/>
          </w:tcPr>
          <w:p>
            <w:pPr>
              <w:keepNext w:val="0"/>
              <w:keepLines w:val="0"/>
              <w:suppressLineNumbers w:val="0"/>
              <w:spacing w:before="0" w:beforeAutospacing="0" w:after="0" w:afterAutospacing="0" w:line="240" w:lineRule="auto"/>
              <w:ind w:left="0" w:right="0" w:firstLine="0" w:firstLineChars="0"/>
              <w:jc w:val="center"/>
              <w:textAlignment w:val="center"/>
              <w:rPr>
                <w:rFonts w:hint="default" w:ascii="Times New Roman" w:hAnsi="Times New Roman"/>
                <w:color w:val="000000"/>
                <w:sz w:val="21"/>
                <w:szCs w:val="21"/>
                <w:lang w:val="en-US"/>
              </w:rPr>
            </w:pPr>
          </w:p>
        </w:tc>
        <w:tc>
          <w:tcPr>
            <w:tcW w:w="1451" w:type="dxa"/>
            <w:vAlign w:val="center"/>
          </w:tcPr>
          <w:p>
            <w:pPr>
              <w:keepNext w:val="0"/>
              <w:keepLines w:val="0"/>
              <w:suppressLineNumbers w:val="0"/>
              <w:spacing w:before="0" w:beforeAutospacing="0" w:after="0" w:afterAutospacing="0" w:line="240" w:lineRule="auto"/>
              <w:ind w:left="0" w:right="0" w:firstLine="0" w:firstLineChars="0"/>
              <w:jc w:val="center"/>
              <w:textAlignment w:val="center"/>
              <w:rPr>
                <w:rFonts w:hint="default" w:ascii="Times New Roman" w:hAnsi="Times New Roman"/>
                <w:color w:val="000000"/>
                <w:sz w:val="21"/>
                <w:szCs w:val="21"/>
                <w:lang w:val="en-US"/>
              </w:rPr>
            </w:pPr>
            <w:r>
              <w:rPr>
                <w:rFonts w:hint="default" w:ascii="Times New Roman" w:hAnsi="Times New Roman"/>
                <w:color w:val="000000"/>
                <w:sz w:val="21"/>
                <w:szCs w:val="21"/>
                <w:lang w:val="en-US"/>
              </w:rPr>
              <w:t>桥梁涵洞养护</w:t>
            </w:r>
          </w:p>
        </w:tc>
        <w:tc>
          <w:tcPr>
            <w:tcW w:w="3678" w:type="dxa"/>
            <w:vAlign w:val="center"/>
          </w:tcPr>
          <w:p>
            <w:pPr>
              <w:keepNext w:val="0"/>
              <w:keepLines w:val="0"/>
              <w:suppressLineNumbers w:val="0"/>
              <w:spacing w:before="0" w:beforeAutospacing="0" w:after="0" w:afterAutospacing="0" w:line="240" w:lineRule="auto"/>
              <w:ind w:left="0" w:right="0" w:firstLine="0" w:firstLineChars="0"/>
              <w:textAlignment w:val="center"/>
              <w:rPr>
                <w:rFonts w:hint="default" w:ascii="Times New Roman" w:hAnsi="Times New Roman"/>
                <w:color w:val="000000"/>
                <w:sz w:val="21"/>
                <w:szCs w:val="21"/>
                <w:lang w:val="en-US"/>
              </w:rPr>
            </w:pPr>
            <w:r>
              <w:rPr>
                <w:rFonts w:hint="default" w:ascii="Times New Roman" w:hAnsi="Times New Roman"/>
                <w:color w:val="000000"/>
                <w:sz w:val="21"/>
                <w:szCs w:val="21"/>
                <w:lang w:val="en-US"/>
              </w:rPr>
              <w:t>1.桥涵外观整洁，养护符合《公路桥梁养护规范》（JTG H11-2004）等技术规范要求；</w:t>
            </w:r>
          </w:p>
          <w:p>
            <w:pPr>
              <w:keepNext w:val="0"/>
              <w:keepLines w:val="0"/>
              <w:suppressLineNumbers w:val="0"/>
              <w:spacing w:before="0" w:beforeAutospacing="0" w:after="0" w:afterAutospacing="0" w:line="240" w:lineRule="auto"/>
              <w:ind w:left="0" w:right="0" w:firstLine="0" w:firstLineChars="0"/>
              <w:textAlignment w:val="center"/>
              <w:rPr>
                <w:rFonts w:hint="default" w:ascii="Times New Roman" w:hAnsi="Times New Roman"/>
                <w:color w:val="000000"/>
                <w:sz w:val="21"/>
                <w:szCs w:val="21"/>
                <w:lang w:val="en-US"/>
              </w:rPr>
            </w:pPr>
            <w:r>
              <w:rPr>
                <w:rFonts w:hint="default" w:ascii="Times New Roman" w:hAnsi="Times New Roman"/>
                <w:color w:val="000000"/>
                <w:sz w:val="21"/>
                <w:szCs w:val="21"/>
                <w:lang w:val="en-US"/>
              </w:rPr>
              <w:t>2.桥面铺装坚实平整、横坡适度，桥头顺适，排水、伸缩缝、支座、护墙、栏杆、标线等设施齐全良好，结构无损坏，基础无冲刷、掏空。</w:t>
            </w:r>
          </w:p>
          <w:p>
            <w:pPr>
              <w:keepNext w:val="0"/>
              <w:keepLines w:val="0"/>
              <w:suppressLineNumbers w:val="0"/>
              <w:spacing w:before="0" w:beforeAutospacing="0" w:after="0" w:afterAutospacing="0" w:line="240" w:lineRule="auto"/>
              <w:ind w:left="0" w:right="0" w:firstLine="0" w:firstLineChars="0"/>
              <w:textAlignment w:val="center"/>
              <w:rPr>
                <w:rFonts w:hint="default" w:ascii="Times New Roman" w:hAnsi="Times New Roman"/>
                <w:color w:val="000000"/>
                <w:sz w:val="21"/>
                <w:szCs w:val="21"/>
                <w:lang w:val="en-US"/>
              </w:rPr>
            </w:pPr>
            <w:r>
              <w:rPr>
                <w:rFonts w:hint="default" w:ascii="Times New Roman" w:hAnsi="Times New Roman"/>
                <w:color w:val="000000"/>
                <w:sz w:val="21"/>
                <w:szCs w:val="21"/>
                <w:lang w:val="en-US"/>
              </w:rPr>
              <w:t>3.建立巡查和检查制度，准确记录和建立信息化档案；</w:t>
            </w:r>
          </w:p>
          <w:p>
            <w:pPr>
              <w:keepNext w:val="0"/>
              <w:keepLines w:val="0"/>
              <w:suppressLineNumbers w:val="0"/>
              <w:spacing w:before="0" w:beforeAutospacing="0" w:after="0" w:afterAutospacing="0" w:line="240" w:lineRule="auto"/>
              <w:ind w:left="0" w:right="0" w:firstLine="0" w:firstLineChars="0"/>
              <w:textAlignment w:val="center"/>
              <w:rPr>
                <w:rFonts w:hint="default" w:ascii="Times New Roman" w:hAnsi="Times New Roman"/>
                <w:color w:val="000000"/>
                <w:sz w:val="21"/>
                <w:szCs w:val="21"/>
                <w:lang w:val="en-US"/>
              </w:rPr>
            </w:pPr>
            <w:r>
              <w:rPr>
                <w:rFonts w:hint="default" w:ascii="Times New Roman" w:hAnsi="Times New Roman"/>
                <w:color w:val="000000"/>
                <w:sz w:val="21"/>
                <w:szCs w:val="21"/>
                <w:lang w:val="en-US"/>
              </w:rPr>
              <w:t>4.发现问题或接到报修应及时到位，及时检查和修复，无拖延和修复不符合标准要求情况。</w:t>
            </w:r>
          </w:p>
        </w:tc>
        <w:tc>
          <w:tcPr>
            <w:tcW w:w="683" w:type="dxa"/>
            <w:vAlign w:val="center"/>
          </w:tcPr>
          <w:p>
            <w:pPr>
              <w:keepNext w:val="0"/>
              <w:keepLines w:val="0"/>
              <w:suppressLineNumbers w:val="0"/>
              <w:spacing w:before="0" w:beforeAutospacing="0" w:after="0" w:afterAutospacing="0" w:line="240" w:lineRule="auto"/>
              <w:ind w:left="0" w:right="0" w:firstLine="0" w:firstLineChars="0"/>
              <w:jc w:val="center"/>
              <w:textAlignment w:val="center"/>
              <w:rPr>
                <w:rFonts w:hint="default" w:ascii="Times New Roman" w:hAnsi="Times New Roman"/>
                <w:color w:val="000000"/>
                <w:sz w:val="21"/>
                <w:szCs w:val="21"/>
                <w:lang w:val="en-US"/>
              </w:rPr>
            </w:pPr>
            <w:r>
              <w:rPr>
                <w:rFonts w:hint="default" w:ascii="Times New Roman" w:hAnsi="Times New Roman"/>
                <w:color w:val="000000"/>
                <w:sz w:val="21"/>
                <w:szCs w:val="21"/>
                <w:lang w:val="en-US"/>
              </w:rPr>
              <w:t>20分</w:t>
            </w:r>
          </w:p>
        </w:tc>
        <w:tc>
          <w:tcPr>
            <w:tcW w:w="1977" w:type="dxa"/>
            <w:vAlign w:val="center"/>
          </w:tcPr>
          <w:p>
            <w:pPr>
              <w:keepNext w:val="0"/>
              <w:keepLines w:val="0"/>
              <w:suppressLineNumbers w:val="0"/>
              <w:spacing w:before="0" w:beforeAutospacing="0" w:after="0" w:afterAutospacing="0" w:line="240" w:lineRule="auto"/>
              <w:ind w:left="0" w:right="0" w:firstLine="0" w:firstLineChars="0"/>
              <w:textAlignment w:val="center"/>
              <w:rPr>
                <w:rFonts w:hint="default" w:ascii="Times New Roman" w:hAnsi="Times New Roman"/>
                <w:color w:val="000000"/>
                <w:sz w:val="21"/>
                <w:szCs w:val="21"/>
                <w:lang w:val="en-US"/>
              </w:rPr>
            </w:pPr>
            <w:r>
              <w:rPr>
                <w:rFonts w:hint="default" w:ascii="Times New Roman" w:hAnsi="Times New Roman"/>
                <w:color w:val="000000"/>
                <w:sz w:val="21"/>
                <w:szCs w:val="21"/>
                <w:lang w:val="en-US"/>
              </w:rPr>
              <w:t>1.每违反一处扣0.5分；</w:t>
            </w:r>
          </w:p>
          <w:p>
            <w:pPr>
              <w:keepNext w:val="0"/>
              <w:keepLines w:val="0"/>
              <w:suppressLineNumbers w:val="0"/>
              <w:spacing w:before="0" w:beforeAutospacing="0" w:after="0" w:afterAutospacing="0" w:line="240" w:lineRule="auto"/>
              <w:ind w:left="0" w:right="0" w:firstLine="0" w:firstLineChars="0"/>
              <w:textAlignment w:val="center"/>
              <w:rPr>
                <w:rFonts w:hint="default" w:ascii="Times New Roman" w:hAnsi="Times New Roman"/>
                <w:color w:val="000000"/>
                <w:sz w:val="21"/>
                <w:szCs w:val="21"/>
                <w:lang w:val="en-US"/>
              </w:rPr>
            </w:pPr>
            <w:r>
              <w:rPr>
                <w:rFonts w:hint="default" w:ascii="Times New Roman" w:hAnsi="Times New Roman"/>
                <w:color w:val="000000"/>
                <w:sz w:val="21"/>
                <w:szCs w:val="21"/>
                <w:lang w:val="en-US"/>
              </w:rPr>
              <w:t>2.发现问题未及时整改的扣1分；</w:t>
            </w:r>
          </w:p>
          <w:p>
            <w:pPr>
              <w:keepNext w:val="0"/>
              <w:keepLines w:val="0"/>
              <w:suppressLineNumbers w:val="0"/>
              <w:spacing w:before="0" w:beforeAutospacing="0" w:after="0" w:afterAutospacing="0" w:line="240" w:lineRule="auto"/>
              <w:ind w:left="0" w:right="0" w:firstLine="0" w:firstLineChars="0"/>
              <w:textAlignment w:val="center"/>
              <w:rPr>
                <w:rFonts w:hint="default" w:ascii="Times New Roman" w:hAnsi="Times New Roman"/>
                <w:color w:val="000000"/>
                <w:sz w:val="21"/>
                <w:szCs w:val="21"/>
                <w:lang w:val="en-US"/>
              </w:rPr>
            </w:pPr>
            <w:r>
              <w:rPr>
                <w:rFonts w:hint="default" w:ascii="Times New Roman" w:hAnsi="Times New Roman"/>
                <w:color w:val="000000"/>
                <w:sz w:val="21"/>
                <w:szCs w:val="21"/>
                <w:lang w:val="en-US"/>
              </w:rPr>
              <w:t>3.因桥涵质量或维护不到位造成较大损失或不良影响的，扣2分。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 w:hRule="atLeast"/>
        </w:trPr>
        <w:tc>
          <w:tcPr>
            <w:tcW w:w="1101" w:type="dxa"/>
            <w:vMerge w:val="continue"/>
            <w:vAlign w:val="center"/>
          </w:tcPr>
          <w:p>
            <w:pPr>
              <w:keepNext w:val="0"/>
              <w:keepLines w:val="0"/>
              <w:suppressLineNumbers w:val="0"/>
              <w:spacing w:before="0" w:beforeAutospacing="0" w:after="0" w:afterAutospacing="0" w:line="240" w:lineRule="auto"/>
              <w:ind w:left="0" w:right="0" w:firstLine="0" w:firstLineChars="0"/>
              <w:jc w:val="center"/>
              <w:textAlignment w:val="center"/>
              <w:rPr>
                <w:rFonts w:hint="default" w:ascii="Times New Roman" w:hAnsi="Times New Roman"/>
                <w:color w:val="000000"/>
                <w:sz w:val="21"/>
                <w:szCs w:val="21"/>
                <w:lang w:val="en-US"/>
              </w:rPr>
            </w:pPr>
          </w:p>
        </w:tc>
        <w:tc>
          <w:tcPr>
            <w:tcW w:w="1451" w:type="dxa"/>
            <w:vAlign w:val="center"/>
          </w:tcPr>
          <w:p>
            <w:pPr>
              <w:keepNext w:val="0"/>
              <w:keepLines w:val="0"/>
              <w:suppressLineNumbers w:val="0"/>
              <w:spacing w:before="0" w:beforeAutospacing="0" w:after="0" w:afterAutospacing="0" w:line="240" w:lineRule="auto"/>
              <w:ind w:left="0" w:right="0" w:firstLine="0" w:firstLineChars="0"/>
              <w:jc w:val="center"/>
              <w:textAlignment w:val="center"/>
              <w:rPr>
                <w:rFonts w:hint="default" w:ascii="Times New Roman" w:hAnsi="Times New Roman"/>
                <w:color w:val="000000"/>
                <w:sz w:val="21"/>
                <w:szCs w:val="21"/>
                <w:lang w:val="en-US"/>
              </w:rPr>
            </w:pPr>
            <w:r>
              <w:rPr>
                <w:rFonts w:hint="default" w:ascii="Times New Roman" w:hAnsi="Times New Roman"/>
                <w:color w:val="000000"/>
                <w:sz w:val="21"/>
                <w:szCs w:val="21"/>
                <w:lang w:val="en-US"/>
              </w:rPr>
              <w:t>绿化养护</w:t>
            </w:r>
          </w:p>
        </w:tc>
        <w:tc>
          <w:tcPr>
            <w:tcW w:w="3678" w:type="dxa"/>
            <w:vAlign w:val="center"/>
          </w:tcPr>
          <w:p>
            <w:pPr>
              <w:keepNext w:val="0"/>
              <w:keepLines w:val="0"/>
              <w:suppressLineNumbers w:val="0"/>
              <w:spacing w:before="0" w:beforeAutospacing="0" w:after="0" w:afterAutospacing="0" w:line="240" w:lineRule="auto"/>
              <w:ind w:left="0" w:right="0" w:firstLine="0" w:firstLineChars="0"/>
              <w:textAlignment w:val="center"/>
              <w:rPr>
                <w:rFonts w:hint="default" w:ascii="Times New Roman" w:hAnsi="Times New Roman"/>
                <w:color w:val="000000"/>
                <w:sz w:val="21"/>
                <w:szCs w:val="21"/>
                <w:lang w:val="en-US"/>
              </w:rPr>
            </w:pPr>
            <w:r>
              <w:rPr>
                <w:rFonts w:hint="default" w:ascii="Times New Roman" w:hAnsi="Times New Roman"/>
                <w:color w:val="000000"/>
                <w:sz w:val="21"/>
                <w:szCs w:val="21"/>
                <w:lang w:val="en-US"/>
              </w:rPr>
              <w:t>1.苗木生长势旺盛，修剪及时，无枯枝，死树；</w:t>
            </w:r>
          </w:p>
          <w:p>
            <w:pPr>
              <w:keepNext w:val="0"/>
              <w:keepLines w:val="0"/>
              <w:suppressLineNumbers w:val="0"/>
              <w:spacing w:before="0" w:beforeAutospacing="0" w:after="0" w:afterAutospacing="0" w:line="240" w:lineRule="auto"/>
              <w:ind w:left="0" w:right="0" w:firstLine="0" w:firstLineChars="0"/>
              <w:textAlignment w:val="center"/>
              <w:rPr>
                <w:rFonts w:hint="default" w:ascii="Times New Roman" w:hAnsi="Times New Roman"/>
                <w:color w:val="000000"/>
                <w:sz w:val="21"/>
                <w:szCs w:val="21"/>
                <w:lang w:val="en-US"/>
              </w:rPr>
            </w:pPr>
            <w:r>
              <w:rPr>
                <w:rFonts w:hint="default" w:ascii="Times New Roman" w:hAnsi="Times New Roman"/>
                <w:color w:val="000000"/>
                <w:sz w:val="21"/>
                <w:szCs w:val="21"/>
                <w:lang w:val="en-US"/>
              </w:rPr>
              <w:t>2.草坪生长茂盛、整齐；无斑秃、裸露、踩踏现象；</w:t>
            </w:r>
          </w:p>
          <w:p>
            <w:pPr>
              <w:keepNext w:val="0"/>
              <w:keepLines w:val="0"/>
              <w:suppressLineNumbers w:val="0"/>
              <w:spacing w:before="0" w:beforeAutospacing="0" w:after="0" w:afterAutospacing="0" w:line="240" w:lineRule="auto"/>
              <w:ind w:left="0" w:right="0" w:firstLine="0" w:firstLineChars="0"/>
              <w:textAlignment w:val="center"/>
              <w:rPr>
                <w:rFonts w:hint="default" w:ascii="Times New Roman" w:hAnsi="Times New Roman"/>
                <w:color w:val="000000"/>
                <w:sz w:val="21"/>
                <w:szCs w:val="21"/>
                <w:lang w:val="en-US"/>
              </w:rPr>
            </w:pPr>
            <w:r>
              <w:rPr>
                <w:rFonts w:hint="default" w:ascii="Times New Roman" w:hAnsi="Times New Roman"/>
                <w:color w:val="000000"/>
                <w:sz w:val="21"/>
                <w:szCs w:val="21"/>
                <w:lang w:val="en-US"/>
              </w:rPr>
              <w:t>3.花地、花池等彩化植物色彩艳丽、整齐均匀，景观效果佳，无凹凸不平，无秃斑、杂草等现象；</w:t>
            </w:r>
          </w:p>
          <w:p>
            <w:pPr>
              <w:keepNext w:val="0"/>
              <w:keepLines w:val="0"/>
              <w:suppressLineNumbers w:val="0"/>
              <w:spacing w:before="0" w:beforeAutospacing="0" w:after="0" w:afterAutospacing="0" w:line="240" w:lineRule="auto"/>
              <w:ind w:left="0" w:right="0" w:firstLine="0" w:firstLineChars="0"/>
              <w:textAlignment w:val="center"/>
              <w:rPr>
                <w:rFonts w:hint="default" w:ascii="Times New Roman" w:hAnsi="Times New Roman"/>
                <w:color w:val="000000"/>
                <w:sz w:val="21"/>
                <w:szCs w:val="21"/>
                <w:lang w:val="en-US"/>
              </w:rPr>
            </w:pPr>
            <w:r>
              <w:rPr>
                <w:rFonts w:hint="default" w:ascii="Times New Roman" w:hAnsi="Times New Roman"/>
                <w:color w:val="000000"/>
                <w:sz w:val="21"/>
                <w:szCs w:val="21"/>
                <w:lang w:val="en-US"/>
              </w:rPr>
              <w:t>4.病虫害防治及时，园林植物无病虫的活卵、活虫。</w:t>
            </w:r>
          </w:p>
        </w:tc>
        <w:tc>
          <w:tcPr>
            <w:tcW w:w="683" w:type="dxa"/>
            <w:vAlign w:val="center"/>
          </w:tcPr>
          <w:p>
            <w:pPr>
              <w:keepNext w:val="0"/>
              <w:keepLines w:val="0"/>
              <w:suppressLineNumbers w:val="0"/>
              <w:spacing w:before="0" w:beforeAutospacing="0" w:after="0" w:afterAutospacing="0" w:line="240" w:lineRule="auto"/>
              <w:ind w:left="0" w:right="0" w:firstLine="0" w:firstLineChars="0"/>
              <w:jc w:val="center"/>
              <w:textAlignment w:val="center"/>
              <w:rPr>
                <w:rFonts w:hint="default" w:ascii="Times New Roman" w:hAnsi="Times New Roman"/>
                <w:color w:val="000000"/>
                <w:sz w:val="21"/>
                <w:szCs w:val="21"/>
                <w:lang w:val="en-US"/>
              </w:rPr>
            </w:pPr>
            <w:r>
              <w:rPr>
                <w:rFonts w:hint="default" w:ascii="Times New Roman" w:hAnsi="Times New Roman"/>
                <w:color w:val="000000"/>
                <w:sz w:val="21"/>
                <w:szCs w:val="21"/>
                <w:lang w:val="en-US"/>
              </w:rPr>
              <w:t>10分</w:t>
            </w:r>
          </w:p>
        </w:tc>
        <w:tc>
          <w:tcPr>
            <w:tcW w:w="1977" w:type="dxa"/>
            <w:vAlign w:val="center"/>
          </w:tcPr>
          <w:p>
            <w:pPr>
              <w:keepNext w:val="0"/>
              <w:keepLines w:val="0"/>
              <w:suppressLineNumbers w:val="0"/>
              <w:spacing w:before="0" w:beforeAutospacing="0" w:after="0" w:afterAutospacing="0" w:line="240" w:lineRule="auto"/>
              <w:ind w:left="0" w:right="0" w:firstLine="0" w:firstLineChars="0"/>
              <w:textAlignment w:val="center"/>
              <w:rPr>
                <w:rFonts w:hint="default" w:ascii="Times New Roman" w:hAnsi="Times New Roman"/>
                <w:color w:val="000000"/>
                <w:sz w:val="21"/>
                <w:szCs w:val="21"/>
                <w:lang w:val="en-US"/>
              </w:rPr>
            </w:pPr>
            <w:r>
              <w:rPr>
                <w:rFonts w:hint="default" w:ascii="Times New Roman" w:hAnsi="Times New Roman"/>
                <w:color w:val="000000"/>
                <w:sz w:val="21"/>
                <w:szCs w:val="21"/>
                <w:lang w:val="en-US"/>
              </w:rPr>
              <w:t>1.每违反一处扣0.5分；</w:t>
            </w:r>
          </w:p>
          <w:p>
            <w:pPr>
              <w:keepNext w:val="0"/>
              <w:keepLines w:val="0"/>
              <w:suppressLineNumbers w:val="0"/>
              <w:spacing w:before="0" w:beforeAutospacing="0" w:after="0" w:afterAutospacing="0" w:line="240" w:lineRule="auto"/>
              <w:ind w:left="0" w:right="0" w:firstLine="0" w:firstLineChars="0"/>
              <w:textAlignment w:val="center"/>
              <w:rPr>
                <w:rFonts w:hint="default" w:ascii="Times New Roman" w:hAnsi="Times New Roman"/>
                <w:color w:val="000000"/>
                <w:sz w:val="21"/>
                <w:szCs w:val="21"/>
                <w:lang w:val="en-US"/>
              </w:rPr>
            </w:pPr>
            <w:r>
              <w:rPr>
                <w:rFonts w:hint="default" w:ascii="Times New Roman" w:hAnsi="Times New Roman"/>
                <w:color w:val="000000"/>
                <w:sz w:val="21"/>
                <w:szCs w:val="21"/>
                <w:lang w:val="en-US"/>
              </w:rPr>
              <w:t>2.发现问题未及时整改的扣1分；</w:t>
            </w:r>
          </w:p>
          <w:p>
            <w:pPr>
              <w:keepNext w:val="0"/>
              <w:keepLines w:val="0"/>
              <w:suppressLineNumbers w:val="0"/>
              <w:spacing w:before="0" w:beforeAutospacing="0" w:after="0" w:afterAutospacing="0" w:line="240" w:lineRule="auto"/>
              <w:ind w:left="0" w:right="0" w:firstLine="0" w:firstLineChars="0"/>
              <w:textAlignment w:val="center"/>
              <w:rPr>
                <w:rFonts w:hint="default" w:ascii="Times New Roman" w:hAnsi="Times New Roman"/>
                <w:color w:val="000000"/>
                <w:sz w:val="21"/>
                <w:szCs w:val="21"/>
                <w:lang w:val="en-US"/>
              </w:rPr>
            </w:pPr>
            <w:r>
              <w:rPr>
                <w:rFonts w:hint="default" w:ascii="Times New Roman" w:hAnsi="Times New Roman"/>
                <w:color w:val="000000"/>
                <w:sz w:val="21"/>
                <w:szCs w:val="21"/>
                <w:lang w:val="en-US"/>
              </w:rPr>
              <w:t>3.因绿化养护质量或维护不到位造成较大损失或不良影响的，扣2分。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9" w:hRule="atLeast"/>
        </w:trPr>
        <w:tc>
          <w:tcPr>
            <w:tcW w:w="1101" w:type="dxa"/>
            <w:vMerge w:val="continue"/>
            <w:vAlign w:val="center"/>
          </w:tcPr>
          <w:p>
            <w:pPr>
              <w:keepNext w:val="0"/>
              <w:keepLines w:val="0"/>
              <w:suppressLineNumbers w:val="0"/>
              <w:spacing w:before="0" w:beforeAutospacing="0" w:after="0" w:afterAutospacing="0" w:line="240" w:lineRule="auto"/>
              <w:ind w:left="0" w:right="0" w:firstLine="0" w:firstLineChars="0"/>
              <w:jc w:val="center"/>
              <w:textAlignment w:val="center"/>
              <w:rPr>
                <w:rFonts w:hint="default" w:ascii="Times New Roman" w:hAnsi="Times New Roman"/>
                <w:color w:val="000000"/>
                <w:sz w:val="21"/>
                <w:szCs w:val="21"/>
                <w:lang w:val="en-US"/>
              </w:rPr>
            </w:pPr>
          </w:p>
        </w:tc>
        <w:tc>
          <w:tcPr>
            <w:tcW w:w="1451" w:type="dxa"/>
            <w:vAlign w:val="center"/>
          </w:tcPr>
          <w:p>
            <w:pPr>
              <w:keepNext w:val="0"/>
              <w:keepLines w:val="0"/>
              <w:suppressLineNumbers w:val="0"/>
              <w:spacing w:before="0" w:beforeAutospacing="0" w:after="0" w:afterAutospacing="0" w:line="240" w:lineRule="auto"/>
              <w:ind w:left="0" w:right="0" w:firstLine="0" w:firstLineChars="0"/>
              <w:jc w:val="center"/>
              <w:textAlignment w:val="center"/>
              <w:rPr>
                <w:rFonts w:hint="default" w:ascii="Times New Roman" w:hAnsi="Times New Roman"/>
                <w:color w:val="000000"/>
                <w:sz w:val="21"/>
                <w:szCs w:val="21"/>
                <w:lang w:val="en-US"/>
              </w:rPr>
            </w:pPr>
            <w:r>
              <w:rPr>
                <w:rFonts w:hint="default" w:ascii="Times New Roman" w:hAnsi="Times New Roman"/>
                <w:color w:val="000000"/>
                <w:sz w:val="21"/>
                <w:szCs w:val="21"/>
                <w:lang w:val="en-US"/>
              </w:rPr>
              <w:t>交通工程及沿线设施</w:t>
            </w:r>
          </w:p>
          <w:p>
            <w:pPr>
              <w:keepNext w:val="0"/>
              <w:keepLines w:val="0"/>
              <w:suppressLineNumbers w:val="0"/>
              <w:spacing w:before="0" w:beforeAutospacing="0" w:after="0" w:afterAutospacing="0" w:line="240" w:lineRule="auto"/>
              <w:ind w:left="0" w:right="0" w:firstLine="0" w:firstLineChars="0"/>
              <w:jc w:val="center"/>
              <w:textAlignment w:val="center"/>
              <w:rPr>
                <w:rFonts w:hint="default" w:ascii="Times New Roman" w:hAnsi="Times New Roman"/>
                <w:color w:val="000000"/>
                <w:sz w:val="21"/>
                <w:szCs w:val="21"/>
                <w:lang w:val="en-US"/>
              </w:rPr>
            </w:pPr>
          </w:p>
        </w:tc>
        <w:tc>
          <w:tcPr>
            <w:tcW w:w="3678" w:type="dxa"/>
            <w:vAlign w:val="center"/>
          </w:tcPr>
          <w:p>
            <w:pPr>
              <w:keepNext w:val="0"/>
              <w:keepLines w:val="0"/>
              <w:suppressLineNumbers w:val="0"/>
              <w:spacing w:before="0" w:beforeAutospacing="0" w:after="0" w:afterAutospacing="0" w:line="240" w:lineRule="auto"/>
              <w:ind w:left="0" w:right="0" w:firstLine="0" w:firstLineChars="0"/>
              <w:textAlignment w:val="center"/>
              <w:rPr>
                <w:rFonts w:hint="default" w:ascii="Times New Roman" w:hAnsi="Times New Roman"/>
                <w:color w:val="000000"/>
                <w:sz w:val="21"/>
                <w:szCs w:val="21"/>
                <w:lang w:val="en-US"/>
              </w:rPr>
            </w:pPr>
            <w:r>
              <w:rPr>
                <w:rFonts w:hint="default" w:ascii="Times New Roman" w:hAnsi="Times New Roman"/>
                <w:color w:val="000000"/>
                <w:sz w:val="21"/>
                <w:szCs w:val="21"/>
                <w:lang w:val="en-US"/>
              </w:rPr>
              <w:t>包括交通安全设施、公路机电系统（监控系统、通信系统、供配电系统）、服务设施及养护房屋等。</w:t>
            </w:r>
          </w:p>
          <w:p>
            <w:pPr>
              <w:keepNext w:val="0"/>
              <w:keepLines w:val="0"/>
              <w:suppressLineNumbers w:val="0"/>
              <w:spacing w:before="0" w:beforeAutospacing="0" w:after="0" w:afterAutospacing="0" w:line="240" w:lineRule="auto"/>
              <w:ind w:left="0" w:right="0" w:firstLine="0" w:firstLineChars="0"/>
              <w:textAlignment w:val="center"/>
              <w:rPr>
                <w:rFonts w:hint="default" w:ascii="Times New Roman" w:hAnsi="Times New Roman"/>
                <w:color w:val="000000"/>
                <w:sz w:val="21"/>
                <w:szCs w:val="21"/>
                <w:lang w:val="en-US"/>
              </w:rPr>
            </w:pPr>
            <w:r>
              <w:rPr>
                <w:rFonts w:hint="default" w:ascii="Times New Roman" w:hAnsi="Times New Roman"/>
                <w:color w:val="000000"/>
                <w:sz w:val="21"/>
                <w:szCs w:val="21"/>
                <w:lang w:val="en-US"/>
              </w:rPr>
              <w:t>1.设施符合技术规范，定期检查、维护、更新改造及检修；</w:t>
            </w:r>
          </w:p>
          <w:p>
            <w:pPr>
              <w:keepNext w:val="0"/>
              <w:keepLines w:val="0"/>
              <w:suppressLineNumbers w:val="0"/>
              <w:spacing w:before="0" w:beforeAutospacing="0" w:after="0" w:afterAutospacing="0" w:line="240" w:lineRule="auto"/>
              <w:ind w:left="0" w:right="0" w:firstLine="0" w:firstLineChars="0"/>
              <w:textAlignment w:val="center"/>
              <w:rPr>
                <w:rFonts w:hint="default" w:ascii="Times New Roman" w:hAnsi="Times New Roman"/>
                <w:color w:val="000000"/>
                <w:sz w:val="21"/>
                <w:szCs w:val="21"/>
                <w:lang w:val="en-US"/>
              </w:rPr>
            </w:pPr>
            <w:r>
              <w:rPr>
                <w:rFonts w:hint="default" w:ascii="Times New Roman" w:hAnsi="Times New Roman"/>
                <w:color w:val="000000"/>
                <w:sz w:val="21"/>
                <w:szCs w:val="21"/>
                <w:lang w:val="en-US"/>
              </w:rPr>
              <w:t>2.设施齐全完好、运转良好、无破损、符合安全标准；</w:t>
            </w:r>
          </w:p>
          <w:p>
            <w:pPr>
              <w:keepNext w:val="0"/>
              <w:keepLines w:val="0"/>
              <w:suppressLineNumbers w:val="0"/>
              <w:spacing w:before="0" w:beforeAutospacing="0" w:after="0" w:afterAutospacing="0" w:line="240" w:lineRule="auto"/>
              <w:ind w:left="0" w:right="0" w:firstLine="0" w:firstLineChars="0"/>
              <w:textAlignment w:val="center"/>
              <w:rPr>
                <w:rFonts w:hint="default" w:ascii="Times New Roman" w:hAnsi="Times New Roman"/>
                <w:color w:val="000000"/>
                <w:sz w:val="21"/>
                <w:szCs w:val="21"/>
                <w:lang w:val="en-US"/>
              </w:rPr>
            </w:pPr>
            <w:r>
              <w:rPr>
                <w:rFonts w:hint="default" w:ascii="Times New Roman" w:hAnsi="Times New Roman"/>
                <w:color w:val="000000"/>
                <w:sz w:val="21"/>
                <w:szCs w:val="21"/>
                <w:lang w:val="en-US"/>
              </w:rPr>
              <w:t>3.建立有巡检制度，准确记录和掌握设施、设备状况；</w:t>
            </w:r>
          </w:p>
          <w:p>
            <w:pPr>
              <w:keepNext w:val="0"/>
              <w:keepLines w:val="0"/>
              <w:suppressLineNumbers w:val="0"/>
              <w:spacing w:before="0" w:beforeAutospacing="0" w:after="0" w:afterAutospacing="0" w:line="240" w:lineRule="auto"/>
              <w:ind w:left="0" w:right="0" w:firstLine="0" w:firstLineChars="0"/>
              <w:textAlignment w:val="center"/>
              <w:rPr>
                <w:rFonts w:hint="default" w:ascii="Times New Roman" w:hAnsi="Times New Roman"/>
                <w:color w:val="000000"/>
                <w:sz w:val="21"/>
                <w:szCs w:val="21"/>
                <w:lang w:val="en-US"/>
              </w:rPr>
            </w:pPr>
            <w:r>
              <w:rPr>
                <w:rFonts w:hint="default" w:ascii="Times New Roman" w:hAnsi="Times New Roman"/>
                <w:color w:val="000000"/>
                <w:sz w:val="21"/>
                <w:szCs w:val="21"/>
                <w:lang w:val="en-US"/>
              </w:rPr>
              <w:t>4.发现问题或接到报修应及时到位，及时检查和修复，无拖延和修复不符合标准要求情况。</w:t>
            </w:r>
          </w:p>
        </w:tc>
        <w:tc>
          <w:tcPr>
            <w:tcW w:w="683" w:type="dxa"/>
            <w:vAlign w:val="center"/>
          </w:tcPr>
          <w:p>
            <w:pPr>
              <w:keepNext w:val="0"/>
              <w:keepLines w:val="0"/>
              <w:suppressLineNumbers w:val="0"/>
              <w:spacing w:before="0" w:beforeAutospacing="0" w:after="0" w:afterAutospacing="0" w:line="240" w:lineRule="auto"/>
              <w:ind w:left="0" w:right="0" w:firstLine="0" w:firstLineChars="0"/>
              <w:jc w:val="center"/>
              <w:textAlignment w:val="center"/>
              <w:rPr>
                <w:rFonts w:hint="default" w:ascii="Times New Roman" w:hAnsi="Times New Roman"/>
                <w:color w:val="000000"/>
                <w:sz w:val="21"/>
                <w:szCs w:val="21"/>
                <w:lang w:val="en-US"/>
              </w:rPr>
            </w:pPr>
            <w:r>
              <w:rPr>
                <w:rFonts w:hint="default" w:ascii="Times New Roman" w:hAnsi="Times New Roman"/>
                <w:color w:val="000000"/>
                <w:sz w:val="21"/>
                <w:szCs w:val="21"/>
                <w:lang w:val="en-US"/>
              </w:rPr>
              <w:t>10分</w:t>
            </w:r>
          </w:p>
        </w:tc>
        <w:tc>
          <w:tcPr>
            <w:tcW w:w="1977" w:type="dxa"/>
            <w:vAlign w:val="center"/>
          </w:tcPr>
          <w:p>
            <w:pPr>
              <w:keepNext w:val="0"/>
              <w:keepLines w:val="0"/>
              <w:suppressLineNumbers w:val="0"/>
              <w:spacing w:before="0" w:beforeAutospacing="0" w:after="0" w:afterAutospacing="0" w:line="240" w:lineRule="auto"/>
              <w:ind w:left="0" w:right="0" w:firstLine="0" w:firstLineChars="0"/>
              <w:textAlignment w:val="center"/>
              <w:rPr>
                <w:rFonts w:hint="default" w:ascii="Times New Roman" w:hAnsi="Times New Roman"/>
                <w:color w:val="000000"/>
                <w:sz w:val="21"/>
                <w:szCs w:val="21"/>
                <w:lang w:val="en-US"/>
              </w:rPr>
            </w:pPr>
            <w:r>
              <w:rPr>
                <w:rFonts w:hint="default" w:ascii="Times New Roman" w:hAnsi="Times New Roman"/>
                <w:color w:val="000000"/>
                <w:sz w:val="21"/>
                <w:szCs w:val="21"/>
                <w:lang w:val="en-US"/>
              </w:rPr>
              <w:t>1.每违反一处扣0.5分；</w:t>
            </w:r>
          </w:p>
          <w:p>
            <w:pPr>
              <w:keepNext w:val="0"/>
              <w:keepLines w:val="0"/>
              <w:suppressLineNumbers w:val="0"/>
              <w:spacing w:before="0" w:beforeAutospacing="0" w:after="0" w:afterAutospacing="0" w:line="240" w:lineRule="auto"/>
              <w:ind w:left="0" w:right="0" w:firstLine="0" w:firstLineChars="0"/>
              <w:textAlignment w:val="center"/>
              <w:rPr>
                <w:rFonts w:hint="default" w:ascii="Times New Roman" w:hAnsi="Times New Roman"/>
                <w:color w:val="000000"/>
                <w:sz w:val="21"/>
                <w:szCs w:val="21"/>
                <w:lang w:val="en-US"/>
              </w:rPr>
            </w:pPr>
            <w:r>
              <w:rPr>
                <w:rFonts w:hint="default" w:ascii="Times New Roman" w:hAnsi="Times New Roman"/>
                <w:color w:val="000000"/>
                <w:sz w:val="21"/>
                <w:szCs w:val="21"/>
                <w:lang w:val="en-US"/>
              </w:rPr>
              <w:t>2.发现问题未及时整改的扣1分；</w:t>
            </w:r>
          </w:p>
          <w:p>
            <w:pPr>
              <w:keepNext w:val="0"/>
              <w:keepLines w:val="0"/>
              <w:suppressLineNumbers w:val="0"/>
              <w:spacing w:before="0" w:beforeAutospacing="0" w:after="0" w:afterAutospacing="0" w:line="240" w:lineRule="auto"/>
              <w:ind w:left="0" w:right="0" w:firstLine="0" w:firstLineChars="0"/>
              <w:textAlignment w:val="center"/>
              <w:rPr>
                <w:rFonts w:hint="default" w:ascii="Times New Roman" w:hAnsi="Times New Roman"/>
                <w:color w:val="000000"/>
                <w:sz w:val="21"/>
                <w:szCs w:val="21"/>
                <w:lang w:val="en-US"/>
              </w:rPr>
            </w:pPr>
            <w:r>
              <w:rPr>
                <w:rFonts w:hint="default" w:ascii="Times New Roman" w:hAnsi="Times New Roman"/>
                <w:color w:val="000000"/>
                <w:sz w:val="21"/>
                <w:szCs w:val="21"/>
                <w:lang w:val="en-US"/>
              </w:rPr>
              <w:t>3.因附属施设质量、维护或运行问题造成较大损失或不良影响的，扣2分。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9" w:hRule="atLeast"/>
        </w:trPr>
        <w:tc>
          <w:tcPr>
            <w:tcW w:w="1101" w:type="dxa"/>
            <w:vMerge w:val="continue"/>
            <w:vAlign w:val="center"/>
          </w:tcPr>
          <w:p>
            <w:pPr>
              <w:keepNext w:val="0"/>
              <w:keepLines w:val="0"/>
              <w:suppressLineNumbers w:val="0"/>
              <w:spacing w:before="0" w:beforeAutospacing="0" w:after="0" w:afterAutospacing="0" w:line="240" w:lineRule="auto"/>
              <w:ind w:left="0" w:right="0" w:firstLine="0" w:firstLineChars="0"/>
              <w:jc w:val="center"/>
              <w:textAlignment w:val="center"/>
              <w:rPr>
                <w:rFonts w:hint="default" w:ascii="Times New Roman" w:hAnsi="Times New Roman"/>
                <w:color w:val="000000"/>
                <w:sz w:val="21"/>
                <w:szCs w:val="21"/>
                <w:lang w:val="en-US"/>
              </w:rPr>
            </w:pPr>
          </w:p>
        </w:tc>
        <w:tc>
          <w:tcPr>
            <w:tcW w:w="1451" w:type="dxa"/>
            <w:vAlign w:val="center"/>
          </w:tcPr>
          <w:p>
            <w:pPr>
              <w:keepNext w:val="0"/>
              <w:keepLines w:val="0"/>
              <w:suppressLineNumbers w:val="0"/>
              <w:spacing w:before="0" w:beforeAutospacing="0" w:after="0" w:afterAutospacing="0" w:line="240" w:lineRule="auto"/>
              <w:ind w:left="0" w:right="0" w:firstLine="0" w:firstLineChars="0"/>
              <w:jc w:val="center"/>
              <w:textAlignment w:val="center"/>
              <w:rPr>
                <w:rFonts w:hint="default" w:ascii="Times New Roman" w:hAnsi="Times New Roman"/>
                <w:color w:val="000000"/>
                <w:sz w:val="21"/>
                <w:szCs w:val="21"/>
                <w:lang w:val="en-US"/>
              </w:rPr>
            </w:pPr>
            <w:r>
              <w:rPr>
                <w:rFonts w:hint="eastAsia" w:ascii="Times New Roman" w:hAnsi="Times New Roman"/>
                <w:color w:val="000000"/>
                <w:sz w:val="21"/>
                <w:szCs w:val="21"/>
                <w:lang w:val="en-US"/>
              </w:rPr>
              <w:t>人行道</w:t>
            </w:r>
          </w:p>
        </w:tc>
        <w:tc>
          <w:tcPr>
            <w:tcW w:w="3678" w:type="dxa"/>
            <w:vAlign w:val="center"/>
          </w:tcPr>
          <w:p>
            <w:pPr>
              <w:keepNext w:val="0"/>
              <w:keepLines w:val="0"/>
              <w:suppressLineNumbers w:val="0"/>
              <w:spacing w:before="0" w:beforeAutospacing="0" w:after="0" w:afterAutospacing="0" w:line="240" w:lineRule="auto"/>
              <w:ind w:left="0" w:right="0" w:firstLine="0" w:firstLineChars="0"/>
              <w:textAlignment w:val="center"/>
              <w:rPr>
                <w:rFonts w:hint="default" w:ascii="Times New Roman" w:hAnsi="Times New Roman"/>
                <w:color w:val="000000"/>
                <w:sz w:val="21"/>
                <w:szCs w:val="21"/>
                <w:lang w:val="en-US"/>
              </w:rPr>
            </w:pPr>
            <w:r>
              <w:rPr>
                <w:rFonts w:hint="default" w:ascii="Times New Roman" w:hAnsi="Times New Roman"/>
                <w:color w:val="000000"/>
                <w:sz w:val="21"/>
                <w:szCs w:val="21"/>
                <w:lang w:val="en-US"/>
              </w:rPr>
              <w:t>1.</w:t>
            </w:r>
            <w:r>
              <w:rPr>
                <w:rFonts w:hint="eastAsia" w:ascii="Times New Roman" w:hAnsi="Times New Roman"/>
                <w:color w:val="000000"/>
                <w:sz w:val="21"/>
                <w:szCs w:val="21"/>
                <w:lang w:val="en-US"/>
              </w:rPr>
              <w:t>人行道</w:t>
            </w:r>
            <w:r>
              <w:rPr>
                <w:rFonts w:hint="default" w:ascii="Times New Roman" w:hAnsi="Times New Roman"/>
                <w:color w:val="000000"/>
                <w:sz w:val="21"/>
                <w:szCs w:val="21"/>
                <w:lang w:val="en-US"/>
              </w:rPr>
              <w:t>完好，养护符合《</w:t>
            </w:r>
            <w:r>
              <w:rPr>
                <w:rFonts w:hint="eastAsia" w:ascii="Times New Roman" w:hAnsi="Times New Roman"/>
                <w:color w:val="000000"/>
                <w:sz w:val="21"/>
                <w:szCs w:val="21"/>
                <w:lang w:val="en-US"/>
              </w:rPr>
              <w:t>城镇道路养护技术规范</w:t>
            </w:r>
            <w:r>
              <w:rPr>
                <w:rFonts w:hint="default" w:ascii="Times New Roman" w:hAnsi="Times New Roman"/>
                <w:color w:val="000000"/>
                <w:sz w:val="21"/>
                <w:szCs w:val="21"/>
                <w:lang w:val="en-US"/>
              </w:rPr>
              <w:t>》（CJJ 36-2006）等技术规范要求；</w:t>
            </w:r>
          </w:p>
          <w:p>
            <w:pPr>
              <w:keepNext w:val="0"/>
              <w:keepLines w:val="0"/>
              <w:suppressLineNumbers w:val="0"/>
              <w:spacing w:before="0" w:beforeAutospacing="0" w:after="0" w:afterAutospacing="0" w:line="240" w:lineRule="auto"/>
              <w:ind w:left="0" w:right="0" w:firstLine="0" w:firstLineChars="0"/>
              <w:textAlignment w:val="center"/>
              <w:rPr>
                <w:rFonts w:hint="default" w:ascii="Times New Roman" w:hAnsi="Times New Roman"/>
                <w:color w:val="000000"/>
                <w:sz w:val="21"/>
                <w:szCs w:val="21"/>
                <w:lang w:val="en-US"/>
              </w:rPr>
            </w:pPr>
            <w:r>
              <w:rPr>
                <w:rFonts w:hint="default" w:ascii="Times New Roman" w:hAnsi="Times New Roman"/>
                <w:color w:val="000000"/>
                <w:sz w:val="21"/>
                <w:szCs w:val="21"/>
                <w:lang w:val="en-US"/>
              </w:rPr>
              <w:t>2.</w:t>
            </w:r>
            <w:r>
              <w:rPr>
                <w:rFonts w:hint="eastAsia" w:ascii="Times New Roman" w:hAnsi="Times New Roman"/>
                <w:color w:val="000000"/>
                <w:sz w:val="21"/>
                <w:szCs w:val="21"/>
                <w:lang w:val="en-US"/>
              </w:rPr>
              <w:t>表面平整，无积水，砌块无松动、残缺，相邻块高差符合要求</w:t>
            </w:r>
            <w:r>
              <w:rPr>
                <w:rFonts w:hint="default" w:ascii="Times New Roman" w:hAnsi="Times New Roman"/>
                <w:color w:val="000000"/>
                <w:sz w:val="21"/>
                <w:szCs w:val="21"/>
                <w:lang w:val="en-US"/>
              </w:rPr>
              <w:t>；</w:t>
            </w:r>
          </w:p>
          <w:p>
            <w:pPr>
              <w:keepNext w:val="0"/>
              <w:keepLines w:val="0"/>
              <w:suppressLineNumbers w:val="0"/>
              <w:spacing w:before="0" w:beforeAutospacing="0" w:after="0" w:afterAutospacing="0" w:line="240" w:lineRule="auto"/>
              <w:ind w:left="0" w:right="0" w:firstLine="0" w:firstLineChars="0"/>
              <w:textAlignment w:val="center"/>
              <w:rPr>
                <w:rFonts w:hint="default" w:ascii="Times New Roman" w:hAnsi="Times New Roman"/>
                <w:color w:val="000000"/>
                <w:sz w:val="21"/>
                <w:szCs w:val="21"/>
                <w:lang w:val="en-US"/>
              </w:rPr>
            </w:pPr>
            <w:r>
              <w:rPr>
                <w:rFonts w:hint="default" w:ascii="Times New Roman" w:hAnsi="Times New Roman"/>
                <w:color w:val="000000"/>
                <w:sz w:val="21"/>
                <w:szCs w:val="21"/>
                <w:lang w:val="en-US"/>
              </w:rPr>
              <w:t>3.</w:t>
            </w:r>
            <w:r>
              <w:rPr>
                <w:rFonts w:hint="eastAsia" w:ascii="Times New Roman" w:hAnsi="Times New Roman"/>
                <w:color w:val="000000"/>
                <w:sz w:val="21"/>
                <w:szCs w:val="21"/>
                <w:lang w:val="en-US"/>
              </w:rPr>
              <w:t>缘石、踏步稳定牢固，不得缺失</w:t>
            </w:r>
            <w:r>
              <w:rPr>
                <w:rFonts w:hint="default" w:ascii="Times New Roman" w:hAnsi="Times New Roman"/>
                <w:color w:val="000000"/>
                <w:sz w:val="21"/>
                <w:szCs w:val="21"/>
                <w:lang w:val="en-US"/>
              </w:rPr>
              <w:t>；</w:t>
            </w:r>
          </w:p>
          <w:p>
            <w:pPr>
              <w:keepNext w:val="0"/>
              <w:keepLines w:val="0"/>
              <w:suppressLineNumbers w:val="0"/>
              <w:spacing w:before="0" w:beforeAutospacing="0" w:after="0" w:afterAutospacing="0" w:line="240" w:lineRule="auto"/>
              <w:ind w:left="0" w:right="0" w:firstLine="0" w:firstLineChars="0"/>
              <w:textAlignment w:val="center"/>
              <w:rPr>
                <w:rFonts w:hint="default" w:ascii="Times New Roman" w:hAnsi="Times New Roman"/>
                <w:color w:val="000000"/>
                <w:sz w:val="21"/>
                <w:szCs w:val="21"/>
                <w:lang w:val="en-US"/>
              </w:rPr>
            </w:pPr>
            <w:r>
              <w:rPr>
                <w:rFonts w:hint="default" w:ascii="Times New Roman" w:hAnsi="Times New Roman"/>
                <w:color w:val="000000"/>
                <w:sz w:val="21"/>
                <w:szCs w:val="21"/>
                <w:lang w:val="en-US"/>
              </w:rPr>
              <w:t>4.</w:t>
            </w:r>
            <w:r>
              <w:rPr>
                <w:rFonts w:hint="eastAsia" w:ascii="Times New Roman" w:hAnsi="Times New Roman"/>
                <w:color w:val="000000"/>
                <w:sz w:val="21"/>
                <w:szCs w:val="21"/>
                <w:lang w:val="en-US"/>
              </w:rPr>
              <w:t>人行道上检查井不得凸起、沉陷，检查井盖不得缺失</w:t>
            </w:r>
            <w:r>
              <w:rPr>
                <w:rFonts w:hint="default" w:ascii="Times New Roman" w:hAnsi="Times New Roman"/>
                <w:color w:val="000000"/>
                <w:sz w:val="21"/>
                <w:szCs w:val="21"/>
                <w:lang w:val="en-US"/>
              </w:rPr>
              <w:t>；</w:t>
            </w:r>
          </w:p>
          <w:p>
            <w:pPr>
              <w:pStyle w:val="2"/>
              <w:keepNext w:val="0"/>
              <w:keepLines w:val="0"/>
              <w:suppressLineNumbers w:val="0"/>
              <w:spacing w:before="0" w:beforeAutospacing="0" w:afterAutospacing="0" w:line="240" w:lineRule="auto"/>
              <w:ind w:left="0" w:right="0" w:firstLine="0" w:firstLineChars="0"/>
              <w:rPr>
                <w:rFonts w:hint="eastAsia" w:ascii="Times New Roman" w:hAnsi="Times New Roman"/>
                <w:color w:val="000000"/>
                <w:sz w:val="21"/>
                <w:szCs w:val="21"/>
                <w:lang w:val="en-US" w:eastAsia="zh-CN"/>
              </w:rPr>
            </w:pPr>
            <w:r>
              <w:rPr>
                <w:rFonts w:hint="default" w:ascii="Times New Roman" w:hAnsi="Times New Roman"/>
                <w:color w:val="000000"/>
                <w:sz w:val="21"/>
                <w:szCs w:val="21"/>
                <w:lang w:val="en-US" w:eastAsia="zh-CN"/>
              </w:rPr>
              <w:t>5.</w:t>
            </w:r>
            <w:r>
              <w:rPr>
                <w:rFonts w:hint="eastAsia" w:ascii="Times New Roman" w:hAnsi="Times New Roman"/>
                <w:color w:val="000000"/>
                <w:sz w:val="21"/>
                <w:szCs w:val="21"/>
                <w:lang w:val="en-US" w:eastAsia="zh-CN"/>
              </w:rPr>
              <w:t xml:space="preserve"> 盲道上的导向砖、止步砖位置应安装正确；</w:t>
            </w:r>
          </w:p>
          <w:p>
            <w:pPr>
              <w:keepNext w:val="0"/>
              <w:keepLines w:val="0"/>
              <w:suppressLineNumbers w:val="0"/>
              <w:spacing w:before="0" w:beforeAutospacing="0" w:after="0" w:afterAutospacing="0" w:line="240" w:lineRule="auto"/>
              <w:ind w:left="0" w:right="0" w:firstLine="0" w:firstLineChars="0"/>
              <w:textAlignment w:val="center"/>
              <w:rPr>
                <w:rFonts w:hint="default" w:ascii="Times New Roman" w:hAnsi="Times New Roman"/>
                <w:color w:val="000000"/>
                <w:sz w:val="21"/>
                <w:szCs w:val="21"/>
                <w:lang w:val="en-US"/>
              </w:rPr>
            </w:pPr>
            <w:r>
              <w:rPr>
                <w:rFonts w:hint="default" w:ascii="Times New Roman" w:hAnsi="Times New Roman"/>
                <w:color w:val="000000"/>
                <w:sz w:val="21"/>
                <w:szCs w:val="21"/>
                <w:lang w:val="en-US"/>
              </w:rPr>
              <w:t>6.有突发状况及时发现、及时上报、及时处理。</w:t>
            </w:r>
          </w:p>
        </w:tc>
        <w:tc>
          <w:tcPr>
            <w:tcW w:w="683" w:type="dxa"/>
            <w:vAlign w:val="center"/>
          </w:tcPr>
          <w:p>
            <w:pPr>
              <w:keepNext w:val="0"/>
              <w:keepLines w:val="0"/>
              <w:suppressLineNumbers w:val="0"/>
              <w:spacing w:before="0" w:beforeAutospacing="0" w:after="0" w:afterAutospacing="0" w:line="240" w:lineRule="auto"/>
              <w:ind w:left="0" w:right="0" w:firstLine="0" w:firstLineChars="0"/>
              <w:jc w:val="center"/>
              <w:textAlignment w:val="center"/>
              <w:rPr>
                <w:rFonts w:hint="default" w:ascii="Times New Roman" w:hAnsi="Times New Roman"/>
                <w:color w:val="000000"/>
                <w:sz w:val="21"/>
                <w:szCs w:val="21"/>
                <w:lang w:val="en-US"/>
              </w:rPr>
            </w:pPr>
            <w:r>
              <w:rPr>
                <w:rFonts w:hint="eastAsia" w:ascii="Times New Roman" w:hAnsi="Times New Roman"/>
                <w:color w:val="000000"/>
                <w:sz w:val="21"/>
                <w:szCs w:val="21"/>
                <w:lang w:val="en-US"/>
              </w:rPr>
              <w:t>5分</w:t>
            </w:r>
          </w:p>
        </w:tc>
        <w:tc>
          <w:tcPr>
            <w:tcW w:w="1977" w:type="dxa"/>
            <w:vAlign w:val="center"/>
          </w:tcPr>
          <w:p>
            <w:pPr>
              <w:keepNext w:val="0"/>
              <w:keepLines w:val="0"/>
              <w:suppressLineNumbers w:val="0"/>
              <w:spacing w:before="0" w:beforeAutospacing="0" w:after="0" w:afterAutospacing="0" w:line="240" w:lineRule="auto"/>
              <w:ind w:left="0" w:right="0" w:firstLine="0" w:firstLineChars="0"/>
              <w:textAlignment w:val="center"/>
              <w:rPr>
                <w:rFonts w:hint="default" w:ascii="Times New Roman" w:hAnsi="Times New Roman"/>
                <w:color w:val="000000"/>
                <w:sz w:val="21"/>
                <w:szCs w:val="21"/>
                <w:lang w:val="en-US"/>
              </w:rPr>
            </w:pPr>
            <w:r>
              <w:rPr>
                <w:rFonts w:hint="default" w:ascii="Times New Roman" w:hAnsi="Times New Roman"/>
                <w:color w:val="000000"/>
                <w:sz w:val="21"/>
                <w:szCs w:val="21"/>
                <w:lang w:val="en-US"/>
              </w:rPr>
              <w:t>1.每违反一处扣0.5分；</w:t>
            </w:r>
          </w:p>
          <w:p>
            <w:pPr>
              <w:keepNext w:val="0"/>
              <w:keepLines w:val="0"/>
              <w:suppressLineNumbers w:val="0"/>
              <w:spacing w:before="0" w:beforeAutospacing="0" w:after="0" w:afterAutospacing="0" w:line="240" w:lineRule="auto"/>
              <w:ind w:left="0" w:right="0" w:firstLine="0" w:firstLineChars="0"/>
              <w:textAlignment w:val="center"/>
              <w:rPr>
                <w:rFonts w:hint="default" w:ascii="Times New Roman" w:hAnsi="Times New Roman"/>
                <w:color w:val="000000"/>
                <w:sz w:val="21"/>
                <w:szCs w:val="21"/>
                <w:lang w:val="en-US"/>
              </w:rPr>
            </w:pPr>
            <w:r>
              <w:rPr>
                <w:rFonts w:hint="default" w:ascii="Times New Roman" w:hAnsi="Times New Roman"/>
                <w:color w:val="000000"/>
                <w:sz w:val="21"/>
                <w:szCs w:val="21"/>
                <w:lang w:val="en-US"/>
              </w:rPr>
              <w:t>2.发现问题未及时整改的扣1分；</w:t>
            </w:r>
          </w:p>
          <w:p>
            <w:pPr>
              <w:keepNext w:val="0"/>
              <w:keepLines w:val="0"/>
              <w:suppressLineNumbers w:val="0"/>
              <w:spacing w:before="0" w:beforeAutospacing="0" w:after="0" w:afterAutospacing="0" w:line="240" w:lineRule="auto"/>
              <w:ind w:left="0" w:right="0" w:firstLine="0" w:firstLineChars="0"/>
              <w:textAlignment w:val="center"/>
              <w:rPr>
                <w:rFonts w:hint="default" w:ascii="Times New Roman" w:hAnsi="Times New Roman"/>
                <w:color w:val="000000"/>
                <w:sz w:val="21"/>
                <w:szCs w:val="21"/>
                <w:lang w:val="en-US"/>
              </w:rPr>
            </w:pPr>
            <w:r>
              <w:rPr>
                <w:rFonts w:hint="default" w:ascii="Times New Roman" w:hAnsi="Times New Roman"/>
                <w:color w:val="000000"/>
                <w:sz w:val="21"/>
                <w:szCs w:val="21"/>
                <w:lang w:val="en-US"/>
              </w:rPr>
              <w:t>3.因质量或维护不到位造成较大损失或不良影响的，扣2分。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9" w:hRule="atLeast"/>
        </w:trPr>
        <w:tc>
          <w:tcPr>
            <w:tcW w:w="1101" w:type="dxa"/>
            <w:vMerge w:val="continue"/>
            <w:vAlign w:val="center"/>
          </w:tcPr>
          <w:p>
            <w:pPr>
              <w:keepNext w:val="0"/>
              <w:keepLines w:val="0"/>
              <w:suppressLineNumbers w:val="0"/>
              <w:spacing w:before="0" w:beforeAutospacing="0" w:after="0" w:afterAutospacing="0" w:line="240" w:lineRule="auto"/>
              <w:ind w:left="0" w:right="0" w:firstLine="0" w:firstLineChars="0"/>
              <w:jc w:val="center"/>
              <w:textAlignment w:val="center"/>
              <w:rPr>
                <w:rFonts w:hint="default" w:ascii="Times New Roman" w:hAnsi="Times New Roman"/>
                <w:color w:val="000000"/>
                <w:sz w:val="21"/>
                <w:szCs w:val="21"/>
                <w:lang w:val="en-US"/>
              </w:rPr>
            </w:pPr>
          </w:p>
        </w:tc>
        <w:tc>
          <w:tcPr>
            <w:tcW w:w="1451" w:type="dxa"/>
            <w:vAlign w:val="center"/>
          </w:tcPr>
          <w:p>
            <w:pPr>
              <w:keepNext w:val="0"/>
              <w:keepLines w:val="0"/>
              <w:suppressLineNumbers w:val="0"/>
              <w:spacing w:before="0" w:beforeAutospacing="0" w:after="0" w:afterAutospacing="0" w:line="240" w:lineRule="auto"/>
              <w:ind w:left="0" w:right="0" w:firstLine="0" w:firstLineChars="0"/>
              <w:jc w:val="center"/>
              <w:textAlignment w:val="center"/>
              <w:rPr>
                <w:rFonts w:hint="eastAsia" w:ascii="Times New Roman" w:hAnsi="Times New Roman"/>
                <w:color w:val="000000"/>
                <w:sz w:val="21"/>
                <w:szCs w:val="21"/>
                <w:lang w:val="en-US"/>
              </w:rPr>
            </w:pPr>
            <w:r>
              <w:rPr>
                <w:rFonts w:hint="eastAsia" w:ascii="Times New Roman" w:hAnsi="Times New Roman"/>
                <w:color w:val="000000"/>
                <w:sz w:val="21"/>
                <w:szCs w:val="21"/>
                <w:lang w:val="en-US"/>
              </w:rPr>
              <w:t>自行车道</w:t>
            </w:r>
          </w:p>
        </w:tc>
        <w:tc>
          <w:tcPr>
            <w:tcW w:w="3678" w:type="dxa"/>
            <w:vAlign w:val="center"/>
          </w:tcPr>
          <w:p>
            <w:pPr>
              <w:keepNext w:val="0"/>
              <w:keepLines w:val="0"/>
              <w:suppressLineNumbers w:val="0"/>
              <w:spacing w:before="0" w:beforeAutospacing="0" w:after="0" w:afterAutospacing="0" w:line="240" w:lineRule="auto"/>
              <w:ind w:left="0" w:right="0" w:firstLine="0" w:firstLineChars="0"/>
              <w:textAlignment w:val="center"/>
              <w:rPr>
                <w:rFonts w:hint="default" w:ascii="Times New Roman" w:hAnsi="Times New Roman"/>
                <w:color w:val="000000"/>
                <w:sz w:val="21"/>
                <w:szCs w:val="21"/>
                <w:lang w:val="en-US"/>
              </w:rPr>
            </w:pPr>
            <w:r>
              <w:rPr>
                <w:rFonts w:hint="default" w:ascii="Times New Roman" w:hAnsi="Times New Roman"/>
                <w:color w:val="000000"/>
                <w:sz w:val="21"/>
                <w:szCs w:val="21"/>
                <w:lang w:val="en-US"/>
              </w:rPr>
              <w:t>1.</w:t>
            </w:r>
            <w:r>
              <w:rPr>
                <w:rFonts w:hint="eastAsia" w:ascii="Times New Roman" w:hAnsi="Times New Roman"/>
                <w:color w:val="000000"/>
                <w:sz w:val="21"/>
                <w:szCs w:val="21"/>
                <w:lang w:val="en-US"/>
              </w:rPr>
              <w:t>自行车道</w:t>
            </w:r>
            <w:r>
              <w:rPr>
                <w:rFonts w:hint="default" w:ascii="Times New Roman" w:hAnsi="Times New Roman"/>
                <w:color w:val="000000"/>
                <w:sz w:val="21"/>
                <w:szCs w:val="21"/>
                <w:lang w:val="en-US"/>
              </w:rPr>
              <w:t>完好，养护符合《</w:t>
            </w:r>
            <w:r>
              <w:rPr>
                <w:rFonts w:hint="eastAsia" w:ascii="Times New Roman" w:hAnsi="Times New Roman"/>
                <w:color w:val="000000"/>
                <w:sz w:val="21"/>
                <w:szCs w:val="21"/>
                <w:lang w:val="en-US"/>
              </w:rPr>
              <w:t>城镇道路养护技术规范</w:t>
            </w:r>
            <w:r>
              <w:rPr>
                <w:rFonts w:hint="default" w:ascii="Times New Roman" w:hAnsi="Times New Roman"/>
                <w:color w:val="000000"/>
                <w:sz w:val="21"/>
                <w:szCs w:val="21"/>
                <w:lang w:val="en-US"/>
              </w:rPr>
              <w:t>》（CJJ 36-2006）等技术规范要求；</w:t>
            </w:r>
          </w:p>
          <w:p>
            <w:pPr>
              <w:keepNext w:val="0"/>
              <w:keepLines w:val="0"/>
              <w:suppressLineNumbers w:val="0"/>
              <w:spacing w:before="0" w:beforeAutospacing="0" w:after="0" w:afterAutospacing="0" w:line="240" w:lineRule="auto"/>
              <w:ind w:left="0" w:right="0" w:firstLine="0" w:firstLineChars="0"/>
              <w:textAlignment w:val="center"/>
              <w:rPr>
                <w:rFonts w:hint="default" w:ascii="Times New Roman" w:hAnsi="Times New Roman"/>
                <w:color w:val="000000"/>
                <w:sz w:val="21"/>
                <w:szCs w:val="21"/>
                <w:lang w:val="en-US"/>
              </w:rPr>
            </w:pPr>
            <w:r>
              <w:rPr>
                <w:rFonts w:hint="default" w:ascii="Times New Roman" w:hAnsi="Times New Roman"/>
                <w:color w:val="000000"/>
                <w:sz w:val="21"/>
                <w:szCs w:val="21"/>
                <w:lang w:val="en-US"/>
              </w:rPr>
              <w:t>2.</w:t>
            </w:r>
            <w:r>
              <w:rPr>
                <w:rFonts w:hint="eastAsia" w:ascii="Times New Roman" w:hAnsi="Times New Roman"/>
                <w:color w:val="000000"/>
                <w:sz w:val="21"/>
                <w:szCs w:val="21"/>
                <w:lang w:val="en-US"/>
              </w:rPr>
              <w:t>路面无裂缝、松散、坑槽、拥包、啃边等病害</w:t>
            </w:r>
            <w:r>
              <w:rPr>
                <w:rFonts w:hint="default" w:ascii="Times New Roman" w:hAnsi="Times New Roman"/>
                <w:color w:val="000000"/>
                <w:sz w:val="21"/>
                <w:szCs w:val="21"/>
                <w:lang w:val="en-US"/>
              </w:rPr>
              <w:t>；</w:t>
            </w:r>
          </w:p>
          <w:p>
            <w:pPr>
              <w:pStyle w:val="2"/>
              <w:keepNext w:val="0"/>
              <w:keepLines w:val="0"/>
              <w:suppressLineNumbers w:val="0"/>
              <w:spacing w:before="0" w:beforeAutospacing="0" w:afterAutospacing="0"/>
              <w:ind w:left="0" w:right="0" w:firstLine="0" w:firstLineChars="0"/>
              <w:rPr>
                <w:rFonts w:hint="eastAsia" w:ascii="Times New Roman" w:hAnsi="Times New Roman"/>
                <w:color w:val="000000"/>
                <w:sz w:val="21"/>
                <w:szCs w:val="21"/>
                <w:lang w:val="en-US" w:eastAsia="zh-CN"/>
              </w:rPr>
            </w:pPr>
            <w:r>
              <w:rPr>
                <w:rFonts w:hint="eastAsia" w:ascii="Times New Roman" w:hAnsi="Times New Roman"/>
                <w:color w:val="000000"/>
                <w:sz w:val="21"/>
                <w:szCs w:val="21"/>
                <w:lang w:val="en-US" w:eastAsia="zh-CN"/>
              </w:rPr>
              <w:t>3</w:t>
            </w:r>
            <w:r>
              <w:rPr>
                <w:rFonts w:hint="default" w:ascii="Times New Roman" w:hAnsi="Times New Roman"/>
                <w:color w:val="000000"/>
                <w:sz w:val="21"/>
                <w:szCs w:val="21"/>
                <w:lang w:val="en-US" w:eastAsia="zh-CN"/>
              </w:rPr>
              <w:t>.</w:t>
            </w:r>
            <w:r>
              <w:rPr>
                <w:rFonts w:hint="eastAsia" w:ascii="Times New Roman" w:hAnsi="Times New Roman"/>
                <w:color w:val="000000"/>
                <w:sz w:val="21"/>
                <w:szCs w:val="21"/>
                <w:lang w:val="en-US" w:eastAsia="zh-CN"/>
              </w:rPr>
              <w:t>沥青路面面层不得采用水泥混凝土进行修补；</w:t>
            </w:r>
          </w:p>
          <w:p>
            <w:pPr>
              <w:keepNext w:val="0"/>
              <w:keepLines w:val="0"/>
              <w:suppressLineNumbers w:val="0"/>
              <w:spacing w:before="0" w:beforeAutospacing="0" w:after="0" w:afterAutospacing="0" w:line="240" w:lineRule="auto"/>
              <w:ind w:left="0" w:right="0" w:firstLine="0" w:firstLineChars="0"/>
              <w:textAlignment w:val="center"/>
              <w:rPr>
                <w:rFonts w:hint="default" w:ascii="Times New Roman" w:hAnsi="Times New Roman"/>
                <w:color w:val="000000"/>
                <w:sz w:val="21"/>
                <w:szCs w:val="21"/>
                <w:lang w:val="en-US"/>
              </w:rPr>
            </w:pPr>
            <w:r>
              <w:rPr>
                <w:rFonts w:hint="default" w:ascii="Times New Roman" w:hAnsi="Times New Roman"/>
                <w:color w:val="000000"/>
                <w:sz w:val="21"/>
                <w:szCs w:val="21"/>
                <w:lang w:val="en-US"/>
              </w:rPr>
              <w:t>4.有突发状况及时发现、及时上报、及时处理。</w:t>
            </w:r>
          </w:p>
        </w:tc>
        <w:tc>
          <w:tcPr>
            <w:tcW w:w="683" w:type="dxa"/>
            <w:vAlign w:val="center"/>
          </w:tcPr>
          <w:p>
            <w:pPr>
              <w:keepNext w:val="0"/>
              <w:keepLines w:val="0"/>
              <w:suppressLineNumbers w:val="0"/>
              <w:spacing w:before="0" w:beforeAutospacing="0" w:after="0" w:afterAutospacing="0" w:line="240" w:lineRule="auto"/>
              <w:ind w:left="0" w:right="0" w:firstLine="0" w:firstLineChars="0"/>
              <w:jc w:val="center"/>
              <w:textAlignment w:val="center"/>
              <w:rPr>
                <w:rFonts w:hint="eastAsia" w:ascii="Times New Roman" w:hAnsi="Times New Roman"/>
                <w:color w:val="000000"/>
                <w:sz w:val="21"/>
                <w:szCs w:val="21"/>
                <w:lang w:val="en-US"/>
              </w:rPr>
            </w:pPr>
            <w:r>
              <w:rPr>
                <w:rFonts w:hint="eastAsia" w:ascii="Times New Roman" w:hAnsi="Times New Roman"/>
                <w:color w:val="000000"/>
                <w:sz w:val="21"/>
                <w:szCs w:val="21"/>
                <w:lang w:val="en-US"/>
              </w:rPr>
              <w:t>5分</w:t>
            </w:r>
          </w:p>
        </w:tc>
        <w:tc>
          <w:tcPr>
            <w:tcW w:w="1977" w:type="dxa"/>
            <w:vAlign w:val="center"/>
          </w:tcPr>
          <w:p>
            <w:pPr>
              <w:keepNext w:val="0"/>
              <w:keepLines w:val="0"/>
              <w:suppressLineNumbers w:val="0"/>
              <w:spacing w:before="0" w:beforeAutospacing="0" w:after="0" w:afterAutospacing="0" w:line="240" w:lineRule="auto"/>
              <w:ind w:left="0" w:right="0" w:firstLine="0" w:firstLineChars="0"/>
              <w:textAlignment w:val="center"/>
              <w:rPr>
                <w:rFonts w:hint="default" w:ascii="Times New Roman" w:hAnsi="Times New Roman"/>
                <w:color w:val="000000"/>
                <w:sz w:val="21"/>
                <w:szCs w:val="21"/>
                <w:lang w:val="en-US"/>
              </w:rPr>
            </w:pPr>
            <w:r>
              <w:rPr>
                <w:rFonts w:hint="default" w:ascii="Times New Roman" w:hAnsi="Times New Roman"/>
                <w:color w:val="000000"/>
                <w:sz w:val="21"/>
                <w:szCs w:val="21"/>
                <w:lang w:val="en-US"/>
              </w:rPr>
              <w:t>1.每违反一处扣0.5分；</w:t>
            </w:r>
          </w:p>
          <w:p>
            <w:pPr>
              <w:keepNext w:val="0"/>
              <w:keepLines w:val="0"/>
              <w:suppressLineNumbers w:val="0"/>
              <w:spacing w:before="0" w:beforeAutospacing="0" w:after="0" w:afterAutospacing="0" w:line="240" w:lineRule="auto"/>
              <w:ind w:left="0" w:right="0" w:firstLine="0" w:firstLineChars="0"/>
              <w:textAlignment w:val="center"/>
              <w:rPr>
                <w:rFonts w:hint="default" w:ascii="Times New Roman" w:hAnsi="Times New Roman"/>
                <w:color w:val="000000"/>
                <w:sz w:val="21"/>
                <w:szCs w:val="21"/>
                <w:lang w:val="en-US"/>
              </w:rPr>
            </w:pPr>
            <w:r>
              <w:rPr>
                <w:rFonts w:hint="default" w:ascii="Times New Roman" w:hAnsi="Times New Roman"/>
                <w:color w:val="000000"/>
                <w:sz w:val="21"/>
                <w:szCs w:val="21"/>
                <w:lang w:val="en-US"/>
              </w:rPr>
              <w:t>2.发现问题未及时整改的扣1分；</w:t>
            </w:r>
          </w:p>
          <w:p>
            <w:pPr>
              <w:keepNext w:val="0"/>
              <w:keepLines w:val="0"/>
              <w:suppressLineNumbers w:val="0"/>
              <w:spacing w:before="0" w:beforeAutospacing="0" w:after="0" w:afterAutospacing="0" w:line="240" w:lineRule="auto"/>
              <w:ind w:left="0" w:right="0" w:firstLine="0" w:firstLineChars="0"/>
              <w:textAlignment w:val="center"/>
              <w:rPr>
                <w:rFonts w:hint="default" w:ascii="Times New Roman" w:hAnsi="Times New Roman"/>
                <w:color w:val="000000"/>
                <w:sz w:val="21"/>
                <w:szCs w:val="21"/>
                <w:lang w:val="en-US"/>
              </w:rPr>
            </w:pPr>
            <w:r>
              <w:rPr>
                <w:rFonts w:hint="default" w:ascii="Times New Roman" w:hAnsi="Times New Roman"/>
                <w:color w:val="000000"/>
                <w:sz w:val="21"/>
                <w:szCs w:val="21"/>
                <w:lang w:val="en-US"/>
              </w:rPr>
              <w:t>3.因质量或维护不到位造成较大损失或不良影响的，扣2分。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9" w:hRule="atLeast"/>
        </w:trPr>
        <w:tc>
          <w:tcPr>
            <w:tcW w:w="1101" w:type="dxa"/>
            <w:vMerge w:val="continue"/>
            <w:vAlign w:val="center"/>
          </w:tcPr>
          <w:p>
            <w:pPr>
              <w:keepNext w:val="0"/>
              <w:keepLines w:val="0"/>
              <w:suppressLineNumbers w:val="0"/>
              <w:spacing w:before="0" w:beforeAutospacing="0" w:after="0" w:afterAutospacing="0" w:line="240" w:lineRule="auto"/>
              <w:ind w:left="0" w:right="0" w:firstLine="0" w:firstLineChars="0"/>
              <w:jc w:val="center"/>
              <w:textAlignment w:val="center"/>
              <w:rPr>
                <w:rFonts w:hint="default" w:ascii="Times New Roman" w:hAnsi="Times New Roman"/>
                <w:color w:val="000000"/>
                <w:sz w:val="21"/>
                <w:szCs w:val="21"/>
                <w:lang w:val="en-US"/>
              </w:rPr>
            </w:pPr>
          </w:p>
        </w:tc>
        <w:tc>
          <w:tcPr>
            <w:tcW w:w="1451" w:type="dxa"/>
            <w:vAlign w:val="center"/>
          </w:tcPr>
          <w:p>
            <w:pPr>
              <w:keepNext w:val="0"/>
              <w:keepLines w:val="0"/>
              <w:suppressLineNumbers w:val="0"/>
              <w:spacing w:before="0" w:beforeAutospacing="0" w:after="0" w:afterAutospacing="0" w:line="240" w:lineRule="auto"/>
              <w:ind w:left="0" w:right="0" w:firstLine="0" w:firstLineChars="0"/>
              <w:jc w:val="center"/>
              <w:textAlignment w:val="center"/>
              <w:rPr>
                <w:rFonts w:hint="eastAsia" w:ascii="Times New Roman" w:hAnsi="Times New Roman"/>
                <w:color w:val="000000"/>
                <w:sz w:val="21"/>
                <w:szCs w:val="21"/>
                <w:lang w:val="en-US"/>
              </w:rPr>
            </w:pPr>
            <w:r>
              <w:rPr>
                <w:rFonts w:hint="eastAsia" w:ascii="Times New Roman" w:hAnsi="Times New Roman"/>
                <w:color w:val="000000"/>
                <w:sz w:val="21"/>
                <w:szCs w:val="21"/>
                <w:lang w:val="en-US"/>
              </w:rPr>
              <w:t>停车场和</w:t>
            </w:r>
            <w:r>
              <w:rPr>
                <w:rFonts w:hint="default" w:ascii="Times New Roman" w:hAnsi="Times New Roman"/>
                <w:color w:val="000000"/>
                <w:sz w:val="21"/>
                <w:szCs w:val="21"/>
                <w:lang w:val="en-US"/>
              </w:rPr>
              <w:t>观景平台</w:t>
            </w:r>
          </w:p>
        </w:tc>
        <w:tc>
          <w:tcPr>
            <w:tcW w:w="3678" w:type="dxa"/>
            <w:vAlign w:val="center"/>
          </w:tcPr>
          <w:p>
            <w:pPr>
              <w:keepNext w:val="0"/>
              <w:keepLines w:val="0"/>
              <w:suppressLineNumbers w:val="0"/>
              <w:spacing w:before="0" w:beforeAutospacing="0" w:after="0" w:afterAutospacing="0" w:line="240" w:lineRule="auto"/>
              <w:ind w:left="0" w:right="0" w:firstLine="0" w:firstLineChars="0"/>
              <w:textAlignment w:val="center"/>
              <w:rPr>
                <w:rFonts w:hint="default" w:ascii="Times New Roman" w:hAnsi="Times New Roman"/>
                <w:color w:val="000000"/>
                <w:sz w:val="21"/>
                <w:szCs w:val="21"/>
                <w:lang w:val="en-US"/>
              </w:rPr>
            </w:pPr>
            <w:r>
              <w:rPr>
                <w:rFonts w:hint="default" w:ascii="Times New Roman" w:hAnsi="Times New Roman"/>
                <w:color w:val="000000"/>
                <w:sz w:val="21"/>
                <w:szCs w:val="21"/>
                <w:lang w:val="en-US"/>
              </w:rPr>
              <w:t>1.</w:t>
            </w:r>
            <w:r>
              <w:rPr>
                <w:rFonts w:hint="eastAsia" w:ascii="Times New Roman" w:hAnsi="Times New Roman"/>
                <w:color w:val="000000"/>
                <w:sz w:val="21"/>
                <w:szCs w:val="21"/>
                <w:lang w:val="en-US"/>
              </w:rPr>
              <w:t>场地</w:t>
            </w:r>
            <w:r>
              <w:rPr>
                <w:rFonts w:hint="default" w:ascii="Times New Roman" w:hAnsi="Times New Roman"/>
                <w:color w:val="000000"/>
                <w:sz w:val="21"/>
                <w:szCs w:val="21"/>
                <w:lang w:val="en-US"/>
              </w:rPr>
              <w:t>完好，养护符合《</w:t>
            </w:r>
            <w:r>
              <w:rPr>
                <w:rFonts w:hint="eastAsia" w:ascii="Times New Roman" w:hAnsi="Times New Roman"/>
                <w:color w:val="000000"/>
                <w:sz w:val="21"/>
                <w:szCs w:val="21"/>
                <w:lang w:val="en-US"/>
              </w:rPr>
              <w:t>城镇道路养护技术规范</w:t>
            </w:r>
            <w:r>
              <w:rPr>
                <w:rFonts w:hint="default" w:ascii="Times New Roman" w:hAnsi="Times New Roman"/>
                <w:color w:val="000000"/>
                <w:sz w:val="21"/>
                <w:szCs w:val="21"/>
                <w:lang w:val="en-US"/>
              </w:rPr>
              <w:t>》（CJJ 36-2006）等技术规范要求；</w:t>
            </w:r>
          </w:p>
          <w:p>
            <w:pPr>
              <w:keepNext w:val="0"/>
              <w:keepLines w:val="0"/>
              <w:suppressLineNumbers w:val="0"/>
              <w:spacing w:before="0" w:beforeAutospacing="0" w:after="0" w:afterAutospacing="0" w:line="240" w:lineRule="auto"/>
              <w:ind w:left="0" w:right="0" w:firstLine="0" w:firstLineChars="0"/>
              <w:textAlignment w:val="center"/>
              <w:rPr>
                <w:rFonts w:hint="default" w:ascii="Times New Roman" w:hAnsi="Times New Roman"/>
                <w:color w:val="000000"/>
                <w:sz w:val="21"/>
                <w:szCs w:val="21"/>
                <w:lang w:val="en-US"/>
              </w:rPr>
            </w:pPr>
            <w:r>
              <w:rPr>
                <w:rFonts w:hint="default" w:ascii="Times New Roman" w:hAnsi="Times New Roman"/>
                <w:color w:val="000000"/>
                <w:sz w:val="21"/>
                <w:szCs w:val="21"/>
                <w:lang w:val="en-US"/>
              </w:rPr>
              <w:t>2.</w:t>
            </w:r>
            <w:r>
              <w:rPr>
                <w:rFonts w:hint="eastAsia" w:ascii="Times New Roman" w:hAnsi="Times New Roman"/>
                <w:color w:val="000000"/>
                <w:sz w:val="21"/>
                <w:szCs w:val="21"/>
                <w:lang w:val="en-US"/>
              </w:rPr>
              <w:t>周期性的灌缝</w:t>
            </w:r>
            <w:r>
              <w:rPr>
                <w:rFonts w:hint="default" w:ascii="Times New Roman" w:hAnsi="Times New Roman"/>
                <w:color w:val="000000"/>
                <w:sz w:val="21"/>
                <w:szCs w:val="21"/>
                <w:lang w:val="en-US"/>
              </w:rPr>
              <w:t>；</w:t>
            </w:r>
          </w:p>
          <w:p>
            <w:pPr>
              <w:keepNext w:val="0"/>
              <w:keepLines w:val="0"/>
              <w:suppressLineNumbers w:val="0"/>
              <w:spacing w:before="0" w:beforeAutospacing="0" w:after="0" w:afterAutospacing="0" w:line="240" w:lineRule="auto"/>
              <w:ind w:left="0" w:right="0" w:firstLine="0" w:firstLineChars="0"/>
              <w:textAlignment w:val="center"/>
              <w:rPr>
                <w:rFonts w:hint="default" w:ascii="Times New Roman" w:hAnsi="Times New Roman"/>
                <w:color w:val="000000"/>
                <w:sz w:val="21"/>
                <w:szCs w:val="21"/>
                <w:lang w:val="en-US"/>
              </w:rPr>
            </w:pPr>
            <w:r>
              <w:rPr>
                <w:rFonts w:hint="default" w:ascii="Times New Roman" w:hAnsi="Times New Roman"/>
                <w:color w:val="000000"/>
                <w:sz w:val="21"/>
                <w:szCs w:val="21"/>
                <w:lang w:val="en-US"/>
              </w:rPr>
              <w:t>3.</w:t>
            </w:r>
            <w:r>
              <w:rPr>
                <w:rFonts w:hint="eastAsia" w:ascii="Times New Roman" w:hAnsi="Times New Roman"/>
                <w:color w:val="000000"/>
                <w:sz w:val="21"/>
                <w:szCs w:val="21"/>
                <w:lang w:val="en-US"/>
              </w:rPr>
              <w:t>对场地发生的病害及时进行处理</w:t>
            </w:r>
            <w:r>
              <w:rPr>
                <w:rFonts w:hint="default" w:ascii="Times New Roman" w:hAnsi="Times New Roman"/>
                <w:color w:val="000000"/>
                <w:sz w:val="21"/>
                <w:szCs w:val="21"/>
                <w:lang w:val="en-US"/>
              </w:rPr>
              <w:t>；</w:t>
            </w:r>
          </w:p>
          <w:p>
            <w:pPr>
              <w:keepNext w:val="0"/>
              <w:keepLines w:val="0"/>
              <w:suppressLineNumbers w:val="0"/>
              <w:spacing w:before="0" w:beforeAutospacing="0" w:after="0" w:afterAutospacing="0" w:line="240" w:lineRule="auto"/>
              <w:ind w:left="0" w:right="0" w:firstLine="0" w:firstLineChars="0"/>
              <w:textAlignment w:val="center"/>
              <w:rPr>
                <w:rFonts w:hint="default" w:ascii="Times New Roman" w:hAnsi="Times New Roman"/>
                <w:color w:val="000000"/>
                <w:sz w:val="21"/>
                <w:szCs w:val="21"/>
                <w:lang w:val="en-US"/>
              </w:rPr>
            </w:pPr>
            <w:r>
              <w:rPr>
                <w:rFonts w:hint="default" w:ascii="Times New Roman" w:hAnsi="Times New Roman"/>
                <w:color w:val="000000"/>
                <w:sz w:val="21"/>
                <w:szCs w:val="21"/>
                <w:lang w:val="en-US"/>
              </w:rPr>
              <w:t>4.</w:t>
            </w:r>
            <w:r>
              <w:rPr>
                <w:rFonts w:hint="eastAsia" w:ascii="Times New Roman" w:hAnsi="Times New Roman"/>
                <w:color w:val="000000"/>
                <w:sz w:val="21"/>
                <w:szCs w:val="21"/>
                <w:lang w:val="en-US"/>
              </w:rPr>
              <w:t>经常清除泥土、石块、砂砾等杂物，严禁在场地上拌合砂浆或混凝土等作业</w:t>
            </w:r>
            <w:r>
              <w:rPr>
                <w:rFonts w:hint="default" w:ascii="Times New Roman" w:hAnsi="Times New Roman"/>
                <w:color w:val="000000"/>
                <w:sz w:val="21"/>
                <w:szCs w:val="21"/>
                <w:lang w:val="en-US"/>
              </w:rPr>
              <w:t>；</w:t>
            </w:r>
          </w:p>
          <w:p>
            <w:pPr>
              <w:pStyle w:val="2"/>
              <w:keepNext w:val="0"/>
              <w:keepLines w:val="0"/>
              <w:suppressLineNumbers w:val="0"/>
              <w:spacing w:before="0" w:beforeAutospacing="0" w:afterAutospacing="0" w:line="240" w:lineRule="auto"/>
              <w:ind w:left="0" w:right="0" w:firstLine="0" w:firstLineChars="0"/>
              <w:rPr>
                <w:rFonts w:hint="eastAsia" w:ascii="Times New Roman" w:hAnsi="Times New Roman"/>
                <w:color w:val="000000"/>
                <w:sz w:val="21"/>
                <w:szCs w:val="21"/>
                <w:lang w:val="en-US" w:eastAsia="zh-CN"/>
              </w:rPr>
            </w:pPr>
            <w:r>
              <w:rPr>
                <w:rFonts w:hint="default" w:ascii="Times New Roman" w:hAnsi="Times New Roman"/>
                <w:color w:val="000000"/>
                <w:sz w:val="21"/>
                <w:szCs w:val="21"/>
                <w:lang w:val="en-US" w:eastAsia="zh-CN"/>
              </w:rPr>
              <w:t>5.</w:t>
            </w:r>
            <w:r>
              <w:rPr>
                <w:rFonts w:hint="eastAsia" w:ascii="Times New Roman" w:hAnsi="Times New Roman"/>
                <w:color w:val="000000"/>
                <w:sz w:val="21"/>
                <w:szCs w:val="21"/>
                <w:lang w:val="en-US" w:eastAsia="zh-CN"/>
              </w:rPr>
              <w:t>对有化学制剂或油污污染的水泥混凝土场地应及时清洗；</w:t>
            </w:r>
          </w:p>
          <w:p>
            <w:pPr>
              <w:keepNext w:val="0"/>
              <w:keepLines w:val="0"/>
              <w:suppressLineNumbers w:val="0"/>
              <w:spacing w:before="0" w:beforeAutospacing="0" w:after="0" w:afterAutospacing="0" w:line="240" w:lineRule="auto"/>
              <w:ind w:left="0" w:right="0" w:firstLine="0" w:firstLineChars="0"/>
              <w:textAlignment w:val="center"/>
              <w:rPr>
                <w:rFonts w:hint="default" w:ascii="Times New Roman" w:hAnsi="Times New Roman"/>
                <w:color w:val="000000"/>
                <w:sz w:val="21"/>
                <w:szCs w:val="21"/>
                <w:lang w:val="en-US"/>
              </w:rPr>
            </w:pPr>
            <w:r>
              <w:rPr>
                <w:rFonts w:hint="default" w:ascii="Times New Roman" w:hAnsi="Times New Roman"/>
                <w:color w:val="000000"/>
                <w:sz w:val="21"/>
                <w:szCs w:val="21"/>
                <w:lang w:val="en-US"/>
              </w:rPr>
              <w:t>6.有突发状况及时发现、及时上报、及时处理。</w:t>
            </w:r>
          </w:p>
        </w:tc>
        <w:tc>
          <w:tcPr>
            <w:tcW w:w="683" w:type="dxa"/>
            <w:vAlign w:val="center"/>
          </w:tcPr>
          <w:p>
            <w:pPr>
              <w:keepNext w:val="0"/>
              <w:keepLines w:val="0"/>
              <w:suppressLineNumbers w:val="0"/>
              <w:spacing w:before="0" w:beforeAutospacing="0" w:after="0" w:afterAutospacing="0" w:line="240" w:lineRule="auto"/>
              <w:ind w:left="0" w:right="0" w:firstLine="0" w:firstLineChars="0"/>
              <w:jc w:val="center"/>
              <w:textAlignment w:val="center"/>
              <w:rPr>
                <w:rFonts w:hint="default" w:ascii="Times New Roman" w:hAnsi="Times New Roman"/>
                <w:color w:val="000000"/>
                <w:sz w:val="21"/>
                <w:szCs w:val="21"/>
                <w:lang w:val="en-US"/>
              </w:rPr>
            </w:pPr>
            <w:r>
              <w:rPr>
                <w:rFonts w:hint="eastAsia" w:ascii="Times New Roman" w:hAnsi="Times New Roman"/>
                <w:color w:val="000000"/>
                <w:sz w:val="21"/>
                <w:szCs w:val="21"/>
                <w:lang w:val="en-US"/>
              </w:rPr>
              <w:t>5分</w:t>
            </w:r>
          </w:p>
        </w:tc>
        <w:tc>
          <w:tcPr>
            <w:tcW w:w="1977" w:type="dxa"/>
            <w:vAlign w:val="center"/>
          </w:tcPr>
          <w:p>
            <w:pPr>
              <w:keepNext w:val="0"/>
              <w:keepLines w:val="0"/>
              <w:suppressLineNumbers w:val="0"/>
              <w:spacing w:before="0" w:beforeAutospacing="0" w:after="0" w:afterAutospacing="0" w:line="240" w:lineRule="auto"/>
              <w:ind w:left="0" w:right="0" w:firstLine="0" w:firstLineChars="0"/>
              <w:textAlignment w:val="center"/>
              <w:rPr>
                <w:rFonts w:hint="default" w:ascii="Times New Roman" w:hAnsi="Times New Roman"/>
                <w:color w:val="000000"/>
                <w:sz w:val="21"/>
                <w:szCs w:val="21"/>
                <w:lang w:val="en-US"/>
              </w:rPr>
            </w:pPr>
            <w:r>
              <w:rPr>
                <w:rFonts w:hint="default" w:ascii="Times New Roman" w:hAnsi="Times New Roman"/>
                <w:color w:val="000000"/>
                <w:sz w:val="21"/>
                <w:szCs w:val="21"/>
                <w:lang w:val="en-US"/>
              </w:rPr>
              <w:t>1.每违反一处扣0.5分；</w:t>
            </w:r>
          </w:p>
          <w:p>
            <w:pPr>
              <w:keepNext w:val="0"/>
              <w:keepLines w:val="0"/>
              <w:suppressLineNumbers w:val="0"/>
              <w:spacing w:before="0" w:beforeAutospacing="0" w:after="0" w:afterAutospacing="0" w:line="240" w:lineRule="auto"/>
              <w:ind w:left="0" w:right="0" w:firstLine="0" w:firstLineChars="0"/>
              <w:textAlignment w:val="center"/>
              <w:rPr>
                <w:rFonts w:hint="default" w:ascii="Times New Roman" w:hAnsi="Times New Roman"/>
                <w:color w:val="000000"/>
                <w:sz w:val="21"/>
                <w:szCs w:val="21"/>
                <w:lang w:val="en-US"/>
              </w:rPr>
            </w:pPr>
            <w:r>
              <w:rPr>
                <w:rFonts w:hint="default" w:ascii="Times New Roman" w:hAnsi="Times New Roman"/>
                <w:color w:val="000000"/>
                <w:sz w:val="21"/>
                <w:szCs w:val="21"/>
                <w:lang w:val="en-US"/>
              </w:rPr>
              <w:t>2.发现问题未及时整改的扣1分；</w:t>
            </w:r>
          </w:p>
          <w:p>
            <w:pPr>
              <w:keepNext w:val="0"/>
              <w:keepLines w:val="0"/>
              <w:suppressLineNumbers w:val="0"/>
              <w:spacing w:before="0" w:beforeAutospacing="0" w:after="0" w:afterAutospacing="0" w:line="240" w:lineRule="auto"/>
              <w:ind w:left="0" w:right="0" w:firstLine="0" w:firstLineChars="0"/>
              <w:textAlignment w:val="center"/>
              <w:rPr>
                <w:rFonts w:hint="default" w:ascii="Times New Roman" w:hAnsi="Times New Roman"/>
                <w:color w:val="000000"/>
                <w:sz w:val="21"/>
                <w:szCs w:val="21"/>
                <w:lang w:val="en-US"/>
              </w:rPr>
            </w:pPr>
            <w:r>
              <w:rPr>
                <w:rFonts w:hint="default" w:ascii="Times New Roman" w:hAnsi="Times New Roman"/>
                <w:color w:val="000000"/>
                <w:sz w:val="21"/>
                <w:szCs w:val="21"/>
                <w:lang w:val="en-US"/>
              </w:rPr>
              <w:t>3.因质量或维护不到位造成较大损失或不良影响的，扣2分。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9" w:hRule="atLeast"/>
        </w:trPr>
        <w:tc>
          <w:tcPr>
            <w:tcW w:w="1101" w:type="dxa"/>
            <w:vMerge w:val="restart"/>
            <w:vAlign w:val="center"/>
          </w:tcPr>
          <w:p>
            <w:pPr>
              <w:keepNext w:val="0"/>
              <w:keepLines w:val="0"/>
              <w:suppressLineNumbers w:val="0"/>
              <w:spacing w:before="0" w:beforeAutospacing="0" w:after="0" w:afterAutospacing="0" w:line="240" w:lineRule="auto"/>
              <w:ind w:left="0" w:right="0" w:firstLine="0" w:firstLineChars="0"/>
              <w:jc w:val="center"/>
              <w:textAlignment w:val="center"/>
              <w:rPr>
                <w:rFonts w:hint="default" w:ascii="Times New Roman" w:hAnsi="Times New Roman"/>
                <w:color w:val="000000"/>
                <w:sz w:val="21"/>
                <w:szCs w:val="21"/>
                <w:lang w:val="en-US"/>
              </w:rPr>
            </w:pPr>
            <w:r>
              <w:rPr>
                <w:rFonts w:hint="default" w:ascii="Times New Roman" w:hAnsi="Times New Roman"/>
                <w:color w:val="000000"/>
                <w:sz w:val="21"/>
                <w:szCs w:val="21"/>
                <w:lang w:val="en-US"/>
              </w:rPr>
              <w:t>二级考核</w:t>
            </w:r>
          </w:p>
          <w:p>
            <w:pPr>
              <w:keepNext w:val="0"/>
              <w:keepLines w:val="0"/>
              <w:suppressLineNumbers w:val="0"/>
              <w:spacing w:before="0" w:beforeAutospacing="0" w:after="0" w:afterAutospacing="0" w:line="240" w:lineRule="auto"/>
              <w:ind w:left="0" w:right="0" w:firstLine="0" w:firstLineChars="0"/>
              <w:jc w:val="center"/>
              <w:textAlignment w:val="center"/>
              <w:rPr>
                <w:rFonts w:hint="default" w:ascii="Times New Roman" w:hAnsi="Times New Roman"/>
                <w:color w:val="000000"/>
                <w:sz w:val="21"/>
                <w:szCs w:val="21"/>
                <w:lang w:val="en-US"/>
              </w:rPr>
            </w:pPr>
            <w:r>
              <w:rPr>
                <w:rFonts w:hint="default" w:ascii="Times New Roman" w:hAnsi="Times New Roman"/>
                <w:color w:val="000000"/>
                <w:sz w:val="21"/>
                <w:szCs w:val="21"/>
                <w:lang w:val="en-US"/>
              </w:rPr>
              <w:t>20分</w:t>
            </w:r>
          </w:p>
          <w:p>
            <w:pPr>
              <w:keepNext w:val="0"/>
              <w:keepLines w:val="0"/>
              <w:suppressLineNumbers w:val="0"/>
              <w:spacing w:before="0" w:beforeAutospacing="0" w:after="0" w:afterAutospacing="0" w:line="240" w:lineRule="auto"/>
              <w:ind w:left="0" w:right="0" w:firstLine="0" w:firstLineChars="0"/>
              <w:jc w:val="center"/>
              <w:textAlignment w:val="center"/>
              <w:rPr>
                <w:rFonts w:hint="default" w:ascii="Times New Roman" w:hAnsi="Times New Roman"/>
                <w:color w:val="000000"/>
                <w:sz w:val="21"/>
                <w:szCs w:val="21"/>
                <w:lang w:val="en-US"/>
              </w:rPr>
            </w:pPr>
          </w:p>
          <w:p>
            <w:pPr>
              <w:keepNext w:val="0"/>
              <w:keepLines w:val="0"/>
              <w:suppressLineNumbers w:val="0"/>
              <w:spacing w:before="0" w:beforeAutospacing="0" w:after="0" w:afterAutospacing="0" w:line="240" w:lineRule="auto"/>
              <w:ind w:left="0" w:right="0" w:firstLine="0" w:firstLineChars="0"/>
              <w:jc w:val="center"/>
              <w:textAlignment w:val="center"/>
              <w:rPr>
                <w:rFonts w:hint="default" w:ascii="Times New Roman" w:hAnsi="Times New Roman"/>
                <w:color w:val="000000"/>
                <w:sz w:val="21"/>
                <w:szCs w:val="21"/>
                <w:lang w:val="en-US"/>
              </w:rPr>
            </w:pPr>
          </w:p>
        </w:tc>
        <w:tc>
          <w:tcPr>
            <w:tcW w:w="1451" w:type="dxa"/>
            <w:vAlign w:val="center"/>
          </w:tcPr>
          <w:p>
            <w:pPr>
              <w:keepNext w:val="0"/>
              <w:keepLines w:val="0"/>
              <w:suppressLineNumbers w:val="0"/>
              <w:spacing w:before="0" w:beforeAutospacing="0" w:after="0" w:afterAutospacing="0" w:line="240" w:lineRule="auto"/>
              <w:ind w:left="0" w:right="0" w:firstLine="0" w:firstLineChars="0"/>
              <w:jc w:val="center"/>
              <w:textAlignment w:val="center"/>
              <w:rPr>
                <w:rFonts w:hint="default" w:ascii="Times New Roman" w:hAnsi="Times New Roman"/>
                <w:color w:val="000000"/>
                <w:sz w:val="21"/>
                <w:szCs w:val="21"/>
                <w:lang w:val="en-US"/>
              </w:rPr>
            </w:pPr>
            <w:r>
              <w:rPr>
                <w:rFonts w:hint="default" w:ascii="Times New Roman" w:hAnsi="Times New Roman"/>
                <w:color w:val="000000"/>
                <w:sz w:val="21"/>
                <w:szCs w:val="21"/>
                <w:lang w:val="en-US"/>
              </w:rPr>
              <w:t>安全管理和突发事件管理</w:t>
            </w:r>
          </w:p>
        </w:tc>
        <w:tc>
          <w:tcPr>
            <w:tcW w:w="3678" w:type="dxa"/>
            <w:vAlign w:val="center"/>
          </w:tcPr>
          <w:p>
            <w:pPr>
              <w:keepNext w:val="0"/>
              <w:keepLines w:val="0"/>
              <w:suppressLineNumbers w:val="0"/>
              <w:spacing w:before="0" w:beforeAutospacing="0" w:after="0" w:afterAutospacing="0" w:line="240" w:lineRule="auto"/>
              <w:ind w:left="0" w:right="0" w:firstLine="0" w:firstLineChars="0"/>
              <w:textAlignment w:val="center"/>
              <w:rPr>
                <w:rFonts w:hint="default" w:ascii="Times New Roman" w:hAnsi="Times New Roman"/>
                <w:color w:val="000000"/>
                <w:sz w:val="21"/>
                <w:szCs w:val="21"/>
                <w:lang w:val="en-US"/>
              </w:rPr>
            </w:pPr>
            <w:r>
              <w:rPr>
                <w:rFonts w:hint="default" w:ascii="Times New Roman" w:hAnsi="Times New Roman"/>
                <w:color w:val="000000"/>
                <w:sz w:val="21"/>
                <w:szCs w:val="21"/>
                <w:lang w:val="en-US"/>
              </w:rPr>
              <w:t>1.建立有安全管理和突发事件应急预案；</w:t>
            </w:r>
          </w:p>
          <w:p>
            <w:pPr>
              <w:keepNext w:val="0"/>
              <w:keepLines w:val="0"/>
              <w:suppressLineNumbers w:val="0"/>
              <w:spacing w:before="0" w:beforeAutospacing="0" w:after="0" w:afterAutospacing="0" w:line="240" w:lineRule="auto"/>
              <w:ind w:left="0" w:right="0" w:firstLine="0" w:firstLineChars="0"/>
              <w:textAlignment w:val="center"/>
              <w:rPr>
                <w:rFonts w:hint="default" w:ascii="Times New Roman" w:hAnsi="Times New Roman"/>
                <w:color w:val="000000"/>
                <w:sz w:val="21"/>
                <w:szCs w:val="21"/>
                <w:lang w:val="en-US"/>
              </w:rPr>
            </w:pPr>
            <w:r>
              <w:rPr>
                <w:rFonts w:hint="default" w:ascii="Times New Roman" w:hAnsi="Times New Roman"/>
                <w:color w:val="000000"/>
                <w:sz w:val="21"/>
                <w:szCs w:val="21"/>
                <w:lang w:val="en-US"/>
              </w:rPr>
              <w:t>2.对突发事件及时发现、及时上报、及时处理；</w:t>
            </w:r>
          </w:p>
          <w:p>
            <w:pPr>
              <w:keepNext w:val="0"/>
              <w:keepLines w:val="0"/>
              <w:suppressLineNumbers w:val="0"/>
              <w:spacing w:before="0" w:beforeAutospacing="0" w:after="0" w:afterAutospacing="0" w:line="240" w:lineRule="auto"/>
              <w:ind w:left="0" w:right="0" w:firstLine="0" w:firstLineChars="0"/>
              <w:textAlignment w:val="center"/>
              <w:rPr>
                <w:rFonts w:hint="default" w:ascii="Times New Roman" w:hAnsi="Times New Roman"/>
                <w:color w:val="000000"/>
                <w:sz w:val="21"/>
                <w:szCs w:val="21"/>
                <w:lang w:val="en-US"/>
              </w:rPr>
            </w:pPr>
            <w:r>
              <w:rPr>
                <w:rFonts w:hint="default" w:ascii="Times New Roman" w:hAnsi="Times New Roman"/>
                <w:color w:val="000000"/>
                <w:sz w:val="21"/>
                <w:szCs w:val="21"/>
                <w:lang w:val="en-US"/>
              </w:rPr>
              <w:t>3.制定具体抢险或维修施工方案，出现险情能够按照方案及时进行抢修抢险处置；</w:t>
            </w:r>
          </w:p>
          <w:p>
            <w:pPr>
              <w:keepNext w:val="0"/>
              <w:keepLines w:val="0"/>
              <w:suppressLineNumbers w:val="0"/>
              <w:spacing w:before="0" w:beforeAutospacing="0" w:after="0" w:afterAutospacing="0" w:line="240" w:lineRule="auto"/>
              <w:ind w:left="0" w:right="0" w:firstLine="0" w:firstLineChars="0"/>
              <w:textAlignment w:val="center"/>
              <w:rPr>
                <w:rFonts w:hint="default" w:ascii="Times New Roman" w:hAnsi="Times New Roman"/>
                <w:color w:val="000000"/>
                <w:sz w:val="21"/>
                <w:szCs w:val="21"/>
                <w:lang w:val="en-US"/>
              </w:rPr>
            </w:pPr>
            <w:r>
              <w:rPr>
                <w:rFonts w:hint="default" w:ascii="Times New Roman" w:hAnsi="Times New Roman"/>
                <w:color w:val="000000"/>
                <w:sz w:val="21"/>
                <w:szCs w:val="21"/>
                <w:lang w:val="en-US"/>
              </w:rPr>
              <w:t>4.突发事件现场应立即设置警示标志和围挡设施。</w:t>
            </w:r>
          </w:p>
        </w:tc>
        <w:tc>
          <w:tcPr>
            <w:tcW w:w="683" w:type="dxa"/>
            <w:vAlign w:val="center"/>
          </w:tcPr>
          <w:p>
            <w:pPr>
              <w:keepNext w:val="0"/>
              <w:keepLines w:val="0"/>
              <w:suppressLineNumbers w:val="0"/>
              <w:spacing w:before="0" w:beforeAutospacing="0" w:after="0" w:afterAutospacing="0" w:line="240" w:lineRule="auto"/>
              <w:ind w:left="0" w:right="0" w:firstLine="0" w:firstLineChars="0"/>
              <w:jc w:val="center"/>
              <w:textAlignment w:val="center"/>
              <w:rPr>
                <w:rFonts w:hint="default" w:ascii="Times New Roman" w:hAnsi="Times New Roman"/>
                <w:color w:val="000000"/>
                <w:sz w:val="21"/>
                <w:szCs w:val="21"/>
                <w:lang w:val="en-US"/>
              </w:rPr>
            </w:pPr>
            <w:r>
              <w:rPr>
                <w:rFonts w:hint="default" w:ascii="Times New Roman" w:hAnsi="Times New Roman"/>
                <w:color w:val="000000"/>
                <w:sz w:val="21"/>
                <w:szCs w:val="21"/>
                <w:lang w:val="en-US"/>
              </w:rPr>
              <w:t>5分</w:t>
            </w:r>
          </w:p>
        </w:tc>
        <w:tc>
          <w:tcPr>
            <w:tcW w:w="1977" w:type="dxa"/>
            <w:vAlign w:val="center"/>
          </w:tcPr>
          <w:p>
            <w:pPr>
              <w:keepNext w:val="0"/>
              <w:keepLines w:val="0"/>
              <w:suppressLineNumbers w:val="0"/>
              <w:spacing w:before="0" w:beforeAutospacing="0" w:after="0" w:afterAutospacing="0" w:line="240" w:lineRule="auto"/>
              <w:ind w:left="0" w:right="0" w:firstLine="0" w:firstLineChars="0"/>
              <w:textAlignment w:val="center"/>
              <w:rPr>
                <w:rFonts w:hint="default" w:ascii="Times New Roman" w:hAnsi="Times New Roman"/>
                <w:color w:val="000000"/>
                <w:sz w:val="21"/>
                <w:szCs w:val="21"/>
                <w:lang w:val="en-US"/>
              </w:rPr>
            </w:pPr>
            <w:r>
              <w:rPr>
                <w:rFonts w:hint="default" w:ascii="Times New Roman" w:hAnsi="Times New Roman"/>
                <w:color w:val="000000"/>
                <w:sz w:val="21"/>
                <w:szCs w:val="21"/>
                <w:lang w:val="en-US"/>
              </w:rPr>
              <w:t>1.每违反一处扣0.5分；</w:t>
            </w:r>
          </w:p>
          <w:p>
            <w:pPr>
              <w:keepNext w:val="0"/>
              <w:keepLines w:val="0"/>
              <w:suppressLineNumbers w:val="0"/>
              <w:spacing w:before="0" w:beforeAutospacing="0" w:after="0" w:afterAutospacing="0" w:line="240" w:lineRule="auto"/>
              <w:ind w:left="0" w:right="0" w:firstLine="0" w:firstLineChars="0"/>
              <w:textAlignment w:val="center"/>
              <w:rPr>
                <w:rFonts w:hint="default" w:ascii="Times New Roman" w:hAnsi="Times New Roman"/>
                <w:color w:val="000000"/>
                <w:sz w:val="21"/>
                <w:szCs w:val="21"/>
                <w:lang w:val="en-US"/>
              </w:rPr>
            </w:pPr>
            <w:r>
              <w:rPr>
                <w:rFonts w:hint="default" w:ascii="Times New Roman" w:hAnsi="Times New Roman"/>
                <w:color w:val="000000"/>
                <w:sz w:val="21"/>
                <w:szCs w:val="21"/>
                <w:lang w:val="en-US"/>
              </w:rPr>
              <w:t>2.发现问题未及时整改的扣1分；</w:t>
            </w:r>
          </w:p>
          <w:p>
            <w:pPr>
              <w:keepNext w:val="0"/>
              <w:keepLines w:val="0"/>
              <w:suppressLineNumbers w:val="0"/>
              <w:spacing w:before="0" w:beforeAutospacing="0" w:after="0" w:afterAutospacing="0" w:line="240" w:lineRule="auto"/>
              <w:ind w:left="0" w:right="0" w:firstLine="0" w:firstLineChars="0"/>
              <w:textAlignment w:val="center"/>
              <w:rPr>
                <w:rFonts w:hint="default" w:ascii="Times New Roman" w:hAnsi="Times New Roman"/>
                <w:color w:val="000000"/>
                <w:sz w:val="21"/>
                <w:szCs w:val="21"/>
                <w:lang w:val="en-US"/>
              </w:rPr>
            </w:pPr>
            <w:r>
              <w:rPr>
                <w:rFonts w:hint="default" w:ascii="Times New Roman" w:hAnsi="Times New Roman"/>
                <w:color w:val="000000"/>
                <w:sz w:val="21"/>
                <w:szCs w:val="21"/>
                <w:lang w:val="en-US"/>
              </w:rPr>
              <w:t>3.因安全或突发事件处理不当造成较大损失或不良影响的，扣2分。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9" w:hRule="atLeast"/>
        </w:trPr>
        <w:tc>
          <w:tcPr>
            <w:tcW w:w="1101" w:type="dxa"/>
            <w:vMerge w:val="continue"/>
            <w:vAlign w:val="center"/>
          </w:tcPr>
          <w:p>
            <w:pPr>
              <w:keepNext w:val="0"/>
              <w:keepLines w:val="0"/>
              <w:suppressLineNumbers w:val="0"/>
              <w:spacing w:before="0" w:beforeAutospacing="0" w:after="0" w:afterAutospacing="0" w:line="240" w:lineRule="auto"/>
              <w:ind w:left="0" w:right="0" w:firstLine="0" w:firstLineChars="0"/>
              <w:jc w:val="center"/>
              <w:textAlignment w:val="center"/>
              <w:rPr>
                <w:rFonts w:hint="default" w:ascii="Times New Roman" w:hAnsi="Times New Roman"/>
                <w:color w:val="000000"/>
                <w:sz w:val="21"/>
                <w:szCs w:val="21"/>
                <w:lang w:val="en-US"/>
              </w:rPr>
            </w:pPr>
          </w:p>
        </w:tc>
        <w:tc>
          <w:tcPr>
            <w:tcW w:w="1451" w:type="dxa"/>
            <w:vAlign w:val="center"/>
          </w:tcPr>
          <w:p>
            <w:pPr>
              <w:keepNext w:val="0"/>
              <w:keepLines w:val="0"/>
              <w:suppressLineNumbers w:val="0"/>
              <w:spacing w:before="0" w:beforeAutospacing="0" w:after="0" w:afterAutospacing="0" w:line="240" w:lineRule="auto"/>
              <w:ind w:left="0" w:right="0" w:firstLine="0" w:firstLineChars="0"/>
              <w:jc w:val="center"/>
              <w:textAlignment w:val="center"/>
              <w:rPr>
                <w:rFonts w:hint="default" w:ascii="Times New Roman" w:hAnsi="Times New Roman"/>
                <w:color w:val="000000"/>
                <w:sz w:val="21"/>
                <w:szCs w:val="21"/>
                <w:lang w:val="en-US"/>
              </w:rPr>
            </w:pPr>
            <w:r>
              <w:rPr>
                <w:rFonts w:hint="default" w:ascii="Times New Roman" w:hAnsi="Times New Roman"/>
                <w:color w:val="000000"/>
                <w:sz w:val="21"/>
                <w:szCs w:val="21"/>
                <w:lang w:val="en-US"/>
              </w:rPr>
              <w:t>环境保护</w:t>
            </w:r>
          </w:p>
        </w:tc>
        <w:tc>
          <w:tcPr>
            <w:tcW w:w="3678" w:type="dxa"/>
            <w:vAlign w:val="center"/>
          </w:tcPr>
          <w:p>
            <w:pPr>
              <w:keepNext w:val="0"/>
              <w:keepLines w:val="0"/>
              <w:suppressLineNumbers w:val="0"/>
              <w:spacing w:before="0" w:beforeAutospacing="0" w:after="0" w:afterAutospacing="0" w:line="240" w:lineRule="auto"/>
              <w:ind w:left="0" w:right="0" w:firstLine="0" w:firstLineChars="0"/>
              <w:textAlignment w:val="center"/>
              <w:rPr>
                <w:rFonts w:hint="default" w:ascii="Times New Roman" w:hAnsi="Times New Roman"/>
                <w:color w:val="000000"/>
                <w:sz w:val="21"/>
                <w:szCs w:val="21"/>
                <w:lang w:val="en-US"/>
              </w:rPr>
            </w:pPr>
            <w:r>
              <w:rPr>
                <w:rFonts w:hint="default" w:ascii="Times New Roman" w:hAnsi="Times New Roman"/>
                <w:color w:val="000000"/>
                <w:sz w:val="21"/>
                <w:szCs w:val="21"/>
                <w:lang w:val="en-US"/>
              </w:rPr>
              <w:t>符合环保法规定，环保验收合格，无环保投诉现象。</w:t>
            </w:r>
          </w:p>
        </w:tc>
        <w:tc>
          <w:tcPr>
            <w:tcW w:w="683" w:type="dxa"/>
            <w:vAlign w:val="center"/>
          </w:tcPr>
          <w:p>
            <w:pPr>
              <w:keepNext w:val="0"/>
              <w:keepLines w:val="0"/>
              <w:suppressLineNumbers w:val="0"/>
              <w:spacing w:before="0" w:beforeAutospacing="0" w:after="0" w:afterAutospacing="0" w:line="240" w:lineRule="auto"/>
              <w:ind w:left="0" w:right="0" w:firstLine="0" w:firstLineChars="0"/>
              <w:jc w:val="center"/>
              <w:textAlignment w:val="center"/>
              <w:rPr>
                <w:rFonts w:hint="default" w:ascii="Times New Roman" w:hAnsi="Times New Roman"/>
                <w:color w:val="000000"/>
                <w:sz w:val="21"/>
                <w:szCs w:val="21"/>
                <w:lang w:val="en-US"/>
              </w:rPr>
            </w:pPr>
            <w:r>
              <w:rPr>
                <w:rFonts w:hint="default" w:ascii="Times New Roman" w:hAnsi="Times New Roman"/>
                <w:color w:val="000000"/>
                <w:sz w:val="21"/>
                <w:szCs w:val="21"/>
                <w:lang w:val="en-US"/>
              </w:rPr>
              <w:t>5分</w:t>
            </w:r>
          </w:p>
        </w:tc>
        <w:tc>
          <w:tcPr>
            <w:tcW w:w="1977" w:type="dxa"/>
            <w:vAlign w:val="center"/>
          </w:tcPr>
          <w:p>
            <w:pPr>
              <w:keepNext w:val="0"/>
              <w:keepLines w:val="0"/>
              <w:suppressLineNumbers w:val="0"/>
              <w:spacing w:before="0" w:beforeAutospacing="0" w:after="0" w:afterAutospacing="0" w:line="240" w:lineRule="auto"/>
              <w:ind w:left="0" w:right="0" w:firstLine="0" w:firstLineChars="0"/>
              <w:textAlignment w:val="center"/>
              <w:rPr>
                <w:rFonts w:hint="default" w:ascii="Times New Roman" w:hAnsi="Times New Roman"/>
                <w:color w:val="000000"/>
                <w:sz w:val="21"/>
                <w:szCs w:val="21"/>
                <w:lang w:val="en-US"/>
              </w:rPr>
            </w:pPr>
            <w:r>
              <w:rPr>
                <w:rFonts w:hint="default" w:ascii="Times New Roman" w:hAnsi="Times New Roman"/>
                <w:color w:val="000000"/>
                <w:sz w:val="21"/>
                <w:szCs w:val="21"/>
                <w:lang w:val="en-US"/>
              </w:rPr>
              <w:t>1.被投诉一次扣0.5分；</w:t>
            </w:r>
          </w:p>
          <w:p>
            <w:pPr>
              <w:keepNext w:val="0"/>
              <w:keepLines w:val="0"/>
              <w:suppressLineNumbers w:val="0"/>
              <w:spacing w:before="0" w:beforeAutospacing="0" w:after="0" w:afterAutospacing="0" w:line="240" w:lineRule="auto"/>
              <w:ind w:left="0" w:right="0" w:firstLine="0" w:firstLineChars="0"/>
              <w:textAlignment w:val="center"/>
              <w:rPr>
                <w:rFonts w:hint="default" w:ascii="Times New Roman" w:hAnsi="Times New Roman"/>
                <w:color w:val="000000"/>
                <w:sz w:val="21"/>
                <w:szCs w:val="21"/>
                <w:lang w:val="en-US"/>
              </w:rPr>
            </w:pPr>
            <w:r>
              <w:rPr>
                <w:rFonts w:hint="default" w:ascii="Times New Roman" w:hAnsi="Times New Roman"/>
                <w:color w:val="000000"/>
                <w:sz w:val="21"/>
                <w:szCs w:val="21"/>
                <w:lang w:val="en-US"/>
              </w:rPr>
              <w:t>2.环保不合格不得分。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9" w:hRule="atLeast"/>
        </w:trPr>
        <w:tc>
          <w:tcPr>
            <w:tcW w:w="1101" w:type="dxa"/>
            <w:vMerge w:val="continue"/>
            <w:vAlign w:val="center"/>
          </w:tcPr>
          <w:p>
            <w:pPr>
              <w:keepNext w:val="0"/>
              <w:keepLines w:val="0"/>
              <w:suppressLineNumbers w:val="0"/>
              <w:spacing w:before="0" w:beforeAutospacing="0" w:after="0" w:afterAutospacing="0" w:line="240" w:lineRule="auto"/>
              <w:ind w:left="0" w:right="0" w:firstLine="0" w:firstLineChars="0"/>
              <w:jc w:val="center"/>
              <w:textAlignment w:val="center"/>
              <w:rPr>
                <w:rFonts w:hint="default" w:ascii="Times New Roman" w:hAnsi="Times New Roman"/>
                <w:color w:val="000000"/>
                <w:sz w:val="21"/>
                <w:szCs w:val="21"/>
                <w:lang w:val="en-US"/>
              </w:rPr>
            </w:pPr>
          </w:p>
        </w:tc>
        <w:tc>
          <w:tcPr>
            <w:tcW w:w="1451" w:type="dxa"/>
            <w:vAlign w:val="center"/>
          </w:tcPr>
          <w:p>
            <w:pPr>
              <w:keepNext w:val="0"/>
              <w:keepLines w:val="0"/>
              <w:suppressLineNumbers w:val="0"/>
              <w:spacing w:before="0" w:beforeAutospacing="0" w:after="0" w:afterAutospacing="0" w:line="240" w:lineRule="auto"/>
              <w:ind w:left="0" w:right="0" w:firstLine="0" w:firstLineChars="0"/>
              <w:jc w:val="center"/>
              <w:textAlignment w:val="center"/>
              <w:rPr>
                <w:rFonts w:hint="default" w:ascii="Times New Roman" w:hAnsi="Times New Roman"/>
                <w:color w:val="000000"/>
                <w:sz w:val="21"/>
                <w:szCs w:val="21"/>
                <w:lang w:val="en-US"/>
              </w:rPr>
            </w:pPr>
            <w:r>
              <w:rPr>
                <w:rFonts w:hint="default" w:ascii="Times New Roman" w:hAnsi="Times New Roman"/>
                <w:color w:val="000000"/>
                <w:sz w:val="21"/>
                <w:szCs w:val="21"/>
                <w:lang w:val="en-US"/>
              </w:rPr>
              <w:t>基础工作</w:t>
            </w:r>
          </w:p>
        </w:tc>
        <w:tc>
          <w:tcPr>
            <w:tcW w:w="3678" w:type="dxa"/>
            <w:vAlign w:val="center"/>
          </w:tcPr>
          <w:p>
            <w:pPr>
              <w:keepNext w:val="0"/>
              <w:keepLines w:val="0"/>
              <w:suppressLineNumbers w:val="0"/>
              <w:spacing w:before="0" w:beforeAutospacing="0" w:after="0" w:afterAutospacing="0" w:line="240" w:lineRule="auto"/>
              <w:ind w:left="0" w:right="0" w:firstLine="0" w:firstLineChars="0"/>
              <w:textAlignment w:val="center"/>
              <w:rPr>
                <w:rFonts w:hint="default" w:ascii="Times New Roman" w:hAnsi="Times New Roman"/>
                <w:color w:val="000000"/>
                <w:sz w:val="21"/>
                <w:szCs w:val="21"/>
                <w:lang w:val="en-US"/>
              </w:rPr>
            </w:pPr>
            <w:r>
              <w:rPr>
                <w:rFonts w:hint="default" w:ascii="Times New Roman" w:hAnsi="Times New Roman"/>
                <w:color w:val="000000"/>
                <w:sz w:val="21"/>
                <w:szCs w:val="21"/>
                <w:lang w:val="en-US"/>
              </w:rPr>
              <w:t>1.有固定办公场所，组织机构合理；</w:t>
            </w:r>
          </w:p>
          <w:p>
            <w:pPr>
              <w:keepNext w:val="0"/>
              <w:keepLines w:val="0"/>
              <w:suppressLineNumbers w:val="0"/>
              <w:spacing w:before="0" w:beforeAutospacing="0" w:after="0" w:afterAutospacing="0" w:line="240" w:lineRule="auto"/>
              <w:ind w:left="0" w:right="0" w:firstLine="0" w:firstLineChars="0"/>
              <w:textAlignment w:val="center"/>
              <w:rPr>
                <w:rFonts w:hint="default" w:ascii="Times New Roman" w:hAnsi="Times New Roman"/>
                <w:color w:val="000000"/>
                <w:sz w:val="21"/>
                <w:szCs w:val="21"/>
                <w:lang w:val="en-US"/>
              </w:rPr>
            </w:pPr>
            <w:r>
              <w:rPr>
                <w:rFonts w:hint="default" w:ascii="Times New Roman" w:hAnsi="Times New Roman"/>
                <w:color w:val="000000"/>
                <w:sz w:val="21"/>
                <w:szCs w:val="21"/>
                <w:lang w:val="en-US"/>
              </w:rPr>
              <w:t>2.企业规章制度健全，建立有建筑物及附属设施、公共设施、道路、绿化、保洁、安全等管理制度；</w:t>
            </w:r>
          </w:p>
          <w:p>
            <w:pPr>
              <w:keepNext w:val="0"/>
              <w:keepLines w:val="0"/>
              <w:suppressLineNumbers w:val="0"/>
              <w:spacing w:before="0" w:beforeAutospacing="0" w:after="0" w:afterAutospacing="0" w:line="240" w:lineRule="auto"/>
              <w:ind w:left="0" w:right="0" w:firstLine="0" w:firstLineChars="0"/>
              <w:textAlignment w:val="center"/>
              <w:rPr>
                <w:rFonts w:hint="default" w:ascii="Times New Roman" w:hAnsi="Times New Roman"/>
                <w:color w:val="000000"/>
                <w:sz w:val="21"/>
                <w:szCs w:val="21"/>
                <w:lang w:val="en-US"/>
              </w:rPr>
            </w:pPr>
            <w:r>
              <w:rPr>
                <w:rFonts w:hint="default" w:ascii="Times New Roman" w:hAnsi="Times New Roman"/>
                <w:color w:val="000000"/>
                <w:sz w:val="21"/>
                <w:szCs w:val="21"/>
                <w:lang w:val="en-US"/>
              </w:rPr>
              <w:t>3.企业各项档案管理规范，基础数据完备，信息上报及时。</w:t>
            </w:r>
          </w:p>
        </w:tc>
        <w:tc>
          <w:tcPr>
            <w:tcW w:w="683" w:type="dxa"/>
            <w:vAlign w:val="center"/>
          </w:tcPr>
          <w:p>
            <w:pPr>
              <w:keepNext w:val="0"/>
              <w:keepLines w:val="0"/>
              <w:suppressLineNumbers w:val="0"/>
              <w:spacing w:before="0" w:beforeAutospacing="0" w:after="0" w:afterAutospacing="0" w:line="240" w:lineRule="auto"/>
              <w:ind w:left="0" w:right="0" w:firstLine="0" w:firstLineChars="0"/>
              <w:jc w:val="center"/>
              <w:textAlignment w:val="center"/>
              <w:rPr>
                <w:rFonts w:hint="default" w:ascii="Times New Roman" w:hAnsi="Times New Roman"/>
                <w:color w:val="000000"/>
                <w:sz w:val="21"/>
                <w:szCs w:val="21"/>
                <w:lang w:val="en-US"/>
              </w:rPr>
            </w:pPr>
            <w:r>
              <w:rPr>
                <w:rFonts w:hint="default" w:ascii="Times New Roman" w:hAnsi="Times New Roman"/>
                <w:color w:val="000000"/>
                <w:sz w:val="21"/>
                <w:szCs w:val="21"/>
                <w:lang w:val="en-US"/>
              </w:rPr>
              <w:t>5分</w:t>
            </w:r>
          </w:p>
        </w:tc>
        <w:tc>
          <w:tcPr>
            <w:tcW w:w="1977" w:type="dxa"/>
            <w:vAlign w:val="center"/>
          </w:tcPr>
          <w:p>
            <w:pPr>
              <w:keepNext w:val="0"/>
              <w:keepLines w:val="0"/>
              <w:suppressLineNumbers w:val="0"/>
              <w:spacing w:before="0" w:beforeAutospacing="0" w:after="0" w:afterAutospacing="0" w:line="240" w:lineRule="auto"/>
              <w:ind w:left="0" w:right="0" w:firstLine="0" w:firstLineChars="0"/>
              <w:textAlignment w:val="center"/>
              <w:rPr>
                <w:rFonts w:hint="default" w:ascii="Times New Roman" w:hAnsi="Times New Roman"/>
                <w:color w:val="000000"/>
                <w:sz w:val="21"/>
                <w:szCs w:val="21"/>
                <w:lang w:val="en-US"/>
              </w:rPr>
            </w:pPr>
            <w:r>
              <w:rPr>
                <w:rFonts w:hint="default" w:ascii="Times New Roman" w:hAnsi="Times New Roman"/>
                <w:color w:val="000000"/>
                <w:sz w:val="21"/>
                <w:szCs w:val="21"/>
                <w:lang w:val="en-US"/>
              </w:rPr>
              <w:t>1.每违反一处扣0.5分；</w:t>
            </w:r>
          </w:p>
          <w:p>
            <w:pPr>
              <w:keepNext w:val="0"/>
              <w:keepLines w:val="0"/>
              <w:suppressLineNumbers w:val="0"/>
              <w:spacing w:before="0" w:beforeAutospacing="0" w:after="0" w:afterAutospacing="0" w:line="240" w:lineRule="auto"/>
              <w:ind w:left="0" w:right="0" w:firstLine="0" w:firstLineChars="0"/>
              <w:textAlignment w:val="center"/>
              <w:rPr>
                <w:rFonts w:hint="default" w:ascii="Times New Roman" w:hAnsi="Times New Roman"/>
                <w:color w:val="000000"/>
                <w:sz w:val="21"/>
                <w:szCs w:val="21"/>
                <w:lang w:val="en-US"/>
              </w:rPr>
            </w:pPr>
            <w:r>
              <w:rPr>
                <w:rFonts w:hint="default" w:ascii="Times New Roman" w:hAnsi="Times New Roman"/>
                <w:color w:val="000000"/>
                <w:sz w:val="21"/>
                <w:szCs w:val="21"/>
                <w:lang w:val="en-US"/>
              </w:rPr>
              <w:t>2.发现问题未及时整改的扣1分。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9" w:hRule="atLeast"/>
        </w:trPr>
        <w:tc>
          <w:tcPr>
            <w:tcW w:w="1101" w:type="dxa"/>
            <w:vMerge w:val="continue"/>
            <w:vAlign w:val="center"/>
          </w:tcPr>
          <w:p>
            <w:pPr>
              <w:keepNext w:val="0"/>
              <w:keepLines w:val="0"/>
              <w:suppressLineNumbers w:val="0"/>
              <w:spacing w:before="0" w:beforeAutospacing="0" w:after="0" w:afterAutospacing="0" w:line="240" w:lineRule="auto"/>
              <w:ind w:left="0" w:right="0" w:firstLine="0" w:firstLineChars="0"/>
              <w:jc w:val="center"/>
              <w:textAlignment w:val="center"/>
              <w:rPr>
                <w:rFonts w:hint="default" w:ascii="Times New Roman" w:hAnsi="Times New Roman"/>
                <w:color w:val="000000"/>
                <w:sz w:val="21"/>
                <w:szCs w:val="21"/>
                <w:lang w:val="en-US"/>
              </w:rPr>
            </w:pPr>
          </w:p>
        </w:tc>
        <w:tc>
          <w:tcPr>
            <w:tcW w:w="1451" w:type="dxa"/>
            <w:vAlign w:val="center"/>
          </w:tcPr>
          <w:p>
            <w:pPr>
              <w:keepNext w:val="0"/>
              <w:keepLines w:val="0"/>
              <w:suppressLineNumbers w:val="0"/>
              <w:spacing w:before="0" w:beforeAutospacing="0" w:after="0" w:afterAutospacing="0" w:line="240" w:lineRule="auto"/>
              <w:ind w:left="0" w:right="0" w:firstLine="0" w:firstLineChars="0"/>
              <w:jc w:val="center"/>
              <w:textAlignment w:val="center"/>
              <w:rPr>
                <w:rFonts w:hint="default" w:ascii="Times New Roman" w:hAnsi="Times New Roman"/>
                <w:color w:val="000000"/>
                <w:sz w:val="21"/>
                <w:szCs w:val="21"/>
                <w:lang w:val="en-US"/>
              </w:rPr>
            </w:pPr>
            <w:r>
              <w:rPr>
                <w:rFonts w:hint="default" w:ascii="Times New Roman" w:hAnsi="Times New Roman"/>
                <w:color w:val="000000"/>
                <w:sz w:val="21"/>
                <w:szCs w:val="21"/>
                <w:lang w:val="en-US"/>
              </w:rPr>
              <w:t>利益相关者满意度</w:t>
            </w:r>
          </w:p>
        </w:tc>
        <w:tc>
          <w:tcPr>
            <w:tcW w:w="3678" w:type="dxa"/>
            <w:vAlign w:val="center"/>
          </w:tcPr>
          <w:p>
            <w:pPr>
              <w:keepNext w:val="0"/>
              <w:keepLines w:val="0"/>
              <w:suppressLineNumbers w:val="0"/>
              <w:spacing w:before="0" w:beforeAutospacing="0" w:after="0" w:afterAutospacing="0" w:line="240" w:lineRule="auto"/>
              <w:ind w:left="0" w:right="0" w:firstLine="0" w:firstLineChars="0"/>
              <w:textAlignment w:val="center"/>
              <w:rPr>
                <w:rFonts w:hint="default" w:ascii="Times New Roman" w:hAnsi="Times New Roman"/>
                <w:color w:val="000000"/>
                <w:sz w:val="21"/>
                <w:szCs w:val="21"/>
                <w:lang w:val="en-US"/>
              </w:rPr>
            </w:pPr>
            <w:r>
              <w:rPr>
                <w:rFonts w:hint="default" w:ascii="Times New Roman" w:hAnsi="Times New Roman"/>
                <w:color w:val="000000"/>
                <w:sz w:val="21"/>
                <w:szCs w:val="21"/>
                <w:lang w:val="en-US"/>
              </w:rPr>
              <w:t>聘请第三方机构对本项目公路、设施使用者及道路周边居民、企业进行公共调查，满意度需在70%以上。</w:t>
            </w:r>
          </w:p>
        </w:tc>
        <w:tc>
          <w:tcPr>
            <w:tcW w:w="683" w:type="dxa"/>
            <w:vAlign w:val="center"/>
          </w:tcPr>
          <w:p>
            <w:pPr>
              <w:keepNext w:val="0"/>
              <w:keepLines w:val="0"/>
              <w:suppressLineNumbers w:val="0"/>
              <w:spacing w:before="0" w:beforeAutospacing="0" w:after="0" w:afterAutospacing="0" w:line="240" w:lineRule="auto"/>
              <w:ind w:left="0" w:right="0" w:firstLine="0" w:firstLineChars="0"/>
              <w:jc w:val="center"/>
              <w:textAlignment w:val="center"/>
              <w:rPr>
                <w:rFonts w:hint="default" w:ascii="Times New Roman" w:hAnsi="Times New Roman"/>
                <w:color w:val="000000"/>
                <w:sz w:val="21"/>
                <w:szCs w:val="21"/>
                <w:lang w:val="en-US"/>
              </w:rPr>
            </w:pPr>
            <w:r>
              <w:rPr>
                <w:rFonts w:hint="default" w:ascii="Times New Roman" w:hAnsi="Times New Roman"/>
                <w:color w:val="000000"/>
                <w:sz w:val="21"/>
                <w:szCs w:val="21"/>
                <w:lang w:val="en-US"/>
              </w:rPr>
              <w:t>5分</w:t>
            </w:r>
          </w:p>
        </w:tc>
        <w:tc>
          <w:tcPr>
            <w:tcW w:w="1977" w:type="dxa"/>
            <w:vAlign w:val="center"/>
          </w:tcPr>
          <w:p>
            <w:pPr>
              <w:keepNext w:val="0"/>
              <w:keepLines w:val="0"/>
              <w:suppressLineNumbers w:val="0"/>
              <w:spacing w:before="0" w:beforeAutospacing="0" w:after="0" w:afterAutospacing="0" w:line="240" w:lineRule="auto"/>
              <w:ind w:left="0" w:right="0" w:firstLine="0" w:firstLineChars="0"/>
              <w:textAlignment w:val="center"/>
              <w:rPr>
                <w:rFonts w:hint="default" w:ascii="Times New Roman" w:hAnsi="Times New Roman"/>
                <w:color w:val="000000"/>
                <w:sz w:val="21"/>
                <w:szCs w:val="21"/>
                <w:lang w:val="en-US"/>
              </w:rPr>
            </w:pPr>
            <w:r>
              <w:rPr>
                <w:rFonts w:hint="default" w:ascii="Times New Roman" w:hAnsi="Times New Roman"/>
                <w:color w:val="000000"/>
                <w:sz w:val="21"/>
                <w:szCs w:val="21"/>
                <w:lang w:val="en-US"/>
              </w:rPr>
              <w:t>满意度90%（含）得5分；满意度80%-90%得4分；满意度70%-80%得3分；低于70%不得分。</w:t>
            </w:r>
          </w:p>
        </w:tc>
      </w:tr>
    </w:tbl>
    <w:p>
      <w:pPr>
        <w:ind w:firstLine="482" w:firstLineChars="0"/>
        <w:rPr>
          <w:rFonts w:hint="eastAsia" w:ascii="Times New Roman" w:hAnsi="Times New Roman"/>
          <w:sz w:val="24"/>
          <w:szCs w:val="24"/>
          <w:lang w:val="en-US"/>
        </w:rPr>
      </w:pPr>
      <w:r>
        <w:rPr>
          <w:rFonts w:hint="eastAsia" w:ascii="Times New Roman" w:hAnsi="Times New Roman"/>
          <w:sz w:val="24"/>
          <w:szCs w:val="24"/>
          <w:lang w:val="en-US"/>
        </w:rPr>
        <w:t>本考核方案由市交通运输局负责制定和解释，并根据需要修改和补充。</w:t>
      </w:r>
      <w:bookmarkStart w:id="96" w:name="_Toc504637100"/>
      <w:bookmarkStart w:id="97" w:name="_Toc494205072"/>
    </w:p>
    <w:p>
      <w:pPr>
        <w:jc w:val="both"/>
        <w:rPr>
          <w:rFonts w:ascii="Times New Roman"/>
        </w:rPr>
      </w:pPr>
      <w:r>
        <w:rPr>
          <w:rFonts w:hint="eastAsia" w:ascii="Times New Roman"/>
          <w:lang w:val="en-US" w:eastAsia="zh-CN"/>
        </w:rPr>
        <w:t>5</w:t>
      </w:r>
      <w:r>
        <w:rPr>
          <w:rFonts w:ascii="Times New Roman"/>
        </w:rPr>
        <w:t>.</w:t>
      </w:r>
      <w:r>
        <w:rPr>
          <w:rFonts w:hint="eastAsia" w:ascii="Times New Roman"/>
          <w:lang w:val="en-US" w:eastAsia="zh-CN"/>
        </w:rPr>
        <w:t>4</w:t>
      </w:r>
      <w:r>
        <w:rPr>
          <w:rFonts w:ascii="Times New Roman"/>
        </w:rPr>
        <w:t>.3 考核费用支付</w:t>
      </w:r>
      <w:bookmarkEnd w:id="96"/>
      <w:bookmarkEnd w:id="97"/>
    </w:p>
    <w:p>
      <w:pPr>
        <w:ind w:firstLine="482" w:firstLineChars="0"/>
        <w:rPr>
          <w:rFonts w:hint="eastAsia" w:ascii="Times New Roman" w:hAnsi="Times New Roman"/>
          <w:sz w:val="24"/>
          <w:szCs w:val="24"/>
          <w:lang w:val="en-US"/>
        </w:rPr>
      </w:pPr>
      <w:r>
        <w:rPr>
          <w:rFonts w:hint="eastAsia" w:ascii="Times New Roman" w:hAnsi="Times New Roman"/>
          <w:sz w:val="24"/>
          <w:szCs w:val="24"/>
          <w:lang w:val="en-US"/>
        </w:rPr>
        <w:t>因本项目绩效考核的需要而产生的直接费用或委托第三方机构的费用，由政府方承担。</w:t>
      </w:r>
      <w:bookmarkStart w:id="98" w:name="_Toc504637101"/>
    </w:p>
    <w:p>
      <w:pPr>
        <w:jc w:val="both"/>
        <w:rPr>
          <w:rFonts w:ascii="Times New Roman"/>
        </w:rPr>
      </w:pPr>
      <w:r>
        <w:rPr>
          <w:rFonts w:hint="eastAsia" w:ascii="Times New Roman"/>
          <w:lang w:val="en-US" w:eastAsia="zh-CN"/>
        </w:rPr>
        <w:t>5</w:t>
      </w:r>
      <w:r>
        <w:rPr>
          <w:rFonts w:ascii="Times New Roman"/>
        </w:rPr>
        <w:t>.</w:t>
      </w:r>
      <w:r>
        <w:rPr>
          <w:rFonts w:hint="eastAsia" w:ascii="Times New Roman"/>
          <w:lang w:val="en-US" w:eastAsia="zh-CN"/>
        </w:rPr>
        <w:t>5</w:t>
      </w:r>
      <w:r>
        <w:rPr>
          <w:rFonts w:ascii="Times New Roman"/>
        </w:rPr>
        <w:t xml:space="preserve"> PPP项目合同</w:t>
      </w:r>
      <w:bookmarkEnd w:id="98"/>
    </w:p>
    <w:p>
      <w:pPr>
        <w:ind w:firstLine="482" w:firstLineChars="0"/>
        <w:rPr>
          <w:rFonts w:hint="eastAsia" w:ascii="Times New Roman" w:hAnsi="Times New Roman"/>
          <w:sz w:val="24"/>
          <w:szCs w:val="24"/>
          <w:lang w:val="en-US"/>
        </w:rPr>
      </w:pPr>
      <w:r>
        <w:rPr>
          <w:rFonts w:hint="eastAsia" w:ascii="Times New Roman" w:hAnsi="Times New Roman"/>
          <w:sz w:val="24"/>
          <w:szCs w:val="24"/>
          <w:lang w:val="en-US"/>
        </w:rPr>
        <w:t>PPP项目合同是在政府方与项目公司之间明确项目的合作方式、合作范围、以及双方在项目中具体的权利义务以及救济方式等，以确保项目全生命周期内的顺利实施。</w:t>
      </w:r>
    </w:p>
    <w:p>
      <w:pPr>
        <w:ind w:firstLine="482" w:firstLineChars="0"/>
        <w:rPr>
          <w:rFonts w:hint="eastAsia" w:ascii="Times New Roman" w:hAnsi="Times New Roman"/>
          <w:sz w:val="24"/>
          <w:szCs w:val="24"/>
          <w:lang w:val="en-US"/>
        </w:rPr>
      </w:pPr>
      <w:r>
        <w:rPr>
          <w:rFonts w:hint="eastAsia" w:ascii="Times New Roman" w:hAnsi="Times New Roman"/>
          <w:sz w:val="24"/>
          <w:szCs w:val="24"/>
          <w:lang w:val="en-US"/>
        </w:rPr>
        <w:t>参考财政部《PPP项目合同指南（试行）》（财金〔2014〕156号），本项目的PPP项目合同主要条款如下：</w:t>
      </w:r>
    </w:p>
    <w:p>
      <w:pPr>
        <w:ind w:firstLine="482" w:firstLineChars="0"/>
        <w:rPr>
          <w:rFonts w:hint="eastAsia" w:ascii="Times New Roman" w:hAnsi="Times New Roman"/>
          <w:sz w:val="24"/>
          <w:szCs w:val="24"/>
          <w:lang w:val="en-US"/>
        </w:rPr>
      </w:pPr>
      <w:r>
        <w:rPr>
          <w:rFonts w:hint="eastAsia" w:ascii="Times New Roman" w:hAnsi="Times New Roman"/>
          <w:sz w:val="24"/>
          <w:szCs w:val="24"/>
          <w:lang w:val="en-US"/>
        </w:rPr>
        <w:t>（1）</w:t>
      </w:r>
      <w:r>
        <w:rPr>
          <w:rFonts w:hint="eastAsia" w:ascii="Times New Roman" w:hAnsi="Times New Roman"/>
          <w:sz w:val="24"/>
          <w:szCs w:val="24"/>
          <w:lang w:val="en-US"/>
        </w:rPr>
        <w:fldChar w:fldCharType="begin"/>
      </w:r>
      <w:r>
        <w:rPr>
          <w:rFonts w:hint="eastAsia" w:ascii="Times New Roman" w:hAnsi="Times New Roman"/>
          <w:sz w:val="24"/>
          <w:szCs w:val="24"/>
          <w:lang w:val="en-US"/>
        </w:rPr>
        <w:instrText xml:space="preserve">TOC \o "1-1" \h \u </w:instrText>
      </w:r>
      <w:r>
        <w:rPr>
          <w:rFonts w:hint="eastAsia" w:ascii="Times New Roman" w:hAnsi="Times New Roman"/>
          <w:sz w:val="24"/>
          <w:szCs w:val="24"/>
          <w:lang w:val="en-US"/>
        </w:rPr>
        <w:fldChar w:fldCharType="separate"/>
      </w:r>
      <w:r>
        <w:rPr>
          <w:rFonts w:hint="eastAsia" w:ascii="Times New Roman" w:hAnsi="Times New Roman"/>
          <w:sz w:val="24"/>
          <w:szCs w:val="24"/>
          <w:lang w:val="en-US"/>
        </w:rPr>
        <w:fldChar w:fldCharType="begin"/>
      </w:r>
      <w:r>
        <w:rPr>
          <w:rFonts w:hint="eastAsia" w:ascii="Times New Roman" w:hAnsi="Times New Roman"/>
          <w:sz w:val="24"/>
          <w:szCs w:val="24"/>
          <w:lang w:val="en-US"/>
        </w:rPr>
        <w:instrText xml:space="preserve"> HYPERLINK \l _Toc31369 </w:instrText>
      </w:r>
      <w:r>
        <w:rPr>
          <w:rFonts w:hint="eastAsia" w:ascii="Times New Roman" w:hAnsi="Times New Roman"/>
          <w:sz w:val="24"/>
          <w:szCs w:val="24"/>
          <w:lang w:val="en-US"/>
        </w:rPr>
        <w:fldChar w:fldCharType="separate"/>
      </w:r>
      <w:r>
        <w:rPr>
          <w:rFonts w:hint="eastAsia" w:ascii="Times New Roman" w:hAnsi="Times New Roman"/>
          <w:sz w:val="24"/>
          <w:szCs w:val="24"/>
          <w:lang w:val="en-US"/>
        </w:rPr>
        <w:t>定义和解释</w:t>
      </w:r>
      <w:r>
        <w:rPr>
          <w:rFonts w:hint="eastAsia" w:ascii="Times New Roman" w:hAnsi="Times New Roman"/>
          <w:sz w:val="24"/>
          <w:szCs w:val="24"/>
          <w:lang w:val="en-US"/>
        </w:rPr>
        <w:fldChar w:fldCharType="end"/>
      </w:r>
    </w:p>
    <w:p>
      <w:pPr>
        <w:ind w:firstLine="482" w:firstLineChars="0"/>
        <w:rPr>
          <w:rFonts w:hint="eastAsia" w:ascii="Times New Roman" w:hAnsi="Times New Roman"/>
          <w:sz w:val="24"/>
          <w:szCs w:val="24"/>
          <w:lang w:val="en-US"/>
        </w:rPr>
      </w:pPr>
      <w:r>
        <w:rPr>
          <w:rFonts w:hint="eastAsia" w:ascii="Times New Roman" w:hAnsi="Times New Roman"/>
          <w:sz w:val="24"/>
          <w:szCs w:val="24"/>
          <w:lang w:val="en-US"/>
        </w:rPr>
        <w:t>（2）前期工作及投融资</w:t>
      </w:r>
    </w:p>
    <w:p>
      <w:pPr>
        <w:ind w:firstLine="482" w:firstLineChars="0"/>
        <w:rPr>
          <w:rFonts w:hint="eastAsia" w:ascii="Times New Roman" w:hAnsi="Times New Roman"/>
          <w:sz w:val="24"/>
          <w:szCs w:val="24"/>
          <w:lang w:val="en-US"/>
        </w:rPr>
      </w:pPr>
      <w:r>
        <w:rPr>
          <w:rFonts w:hint="eastAsia" w:ascii="Times New Roman" w:hAnsi="Times New Roman"/>
          <w:sz w:val="24"/>
          <w:szCs w:val="24"/>
          <w:lang w:val="en-US"/>
        </w:rPr>
        <w:t>（3）</w:t>
      </w:r>
      <w:r>
        <w:rPr>
          <w:rFonts w:hint="eastAsia" w:ascii="Times New Roman" w:hAnsi="Times New Roman"/>
          <w:sz w:val="24"/>
          <w:szCs w:val="24"/>
          <w:lang w:val="en-US"/>
        </w:rPr>
        <w:fldChar w:fldCharType="begin"/>
      </w:r>
      <w:r>
        <w:rPr>
          <w:rFonts w:hint="eastAsia" w:ascii="Times New Roman" w:hAnsi="Times New Roman"/>
          <w:sz w:val="24"/>
          <w:szCs w:val="24"/>
          <w:lang w:val="en-US"/>
        </w:rPr>
        <w:instrText xml:space="preserve"> HYPERLINK \l _Toc14542 </w:instrText>
      </w:r>
      <w:r>
        <w:rPr>
          <w:rFonts w:hint="eastAsia" w:ascii="Times New Roman" w:hAnsi="Times New Roman"/>
          <w:sz w:val="24"/>
          <w:szCs w:val="24"/>
          <w:lang w:val="en-US"/>
        </w:rPr>
        <w:fldChar w:fldCharType="separate"/>
      </w:r>
      <w:r>
        <w:rPr>
          <w:rFonts w:hint="eastAsia" w:ascii="Times New Roman" w:hAnsi="Times New Roman"/>
          <w:sz w:val="24"/>
          <w:szCs w:val="24"/>
          <w:lang w:val="en-US"/>
        </w:rPr>
        <w:t>经营权和合作期</w:t>
      </w:r>
      <w:r>
        <w:rPr>
          <w:rFonts w:hint="eastAsia" w:ascii="Times New Roman" w:hAnsi="Times New Roman"/>
          <w:sz w:val="24"/>
          <w:szCs w:val="24"/>
          <w:lang w:val="en-US"/>
        </w:rPr>
        <w:fldChar w:fldCharType="end"/>
      </w:r>
    </w:p>
    <w:p>
      <w:pPr>
        <w:ind w:firstLine="482" w:firstLineChars="0"/>
        <w:rPr>
          <w:rFonts w:hint="eastAsia" w:ascii="Times New Roman" w:hAnsi="Times New Roman"/>
          <w:sz w:val="24"/>
          <w:szCs w:val="24"/>
          <w:lang w:val="en-US"/>
        </w:rPr>
      </w:pPr>
      <w:r>
        <w:rPr>
          <w:rFonts w:hint="eastAsia" w:ascii="Times New Roman" w:hAnsi="Times New Roman"/>
          <w:sz w:val="24"/>
          <w:szCs w:val="24"/>
          <w:lang w:val="en-US"/>
        </w:rPr>
        <w:t>（4）</w:t>
      </w:r>
      <w:r>
        <w:rPr>
          <w:rFonts w:hint="eastAsia" w:ascii="Times New Roman" w:hAnsi="Times New Roman"/>
          <w:sz w:val="24"/>
          <w:szCs w:val="24"/>
          <w:lang w:val="en-US"/>
        </w:rPr>
        <w:fldChar w:fldCharType="begin"/>
      </w:r>
      <w:r>
        <w:rPr>
          <w:rFonts w:hint="eastAsia" w:ascii="Times New Roman" w:hAnsi="Times New Roman"/>
          <w:sz w:val="24"/>
          <w:szCs w:val="24"/>
          <w:lang w:val="en-US"/>
        </w:rPr>
        <w:instrText xml:space="preserve"> HYPERLINK \l _Toc6234 </w:instrText>
      </w:r>
      <w:r>
        <w:rPr>
          <w:rFonts w:hint="eastAsia" w:ascii="Times New Roman" w:hAnsi="Times New Roman"/>
          <w:sz w:val="24"/>
          <w:szCs w:val="24"/>
          <w:lang w:val="en-US"/>
        </w:rPr>
        <w:fldChar w:fldCharType="separate"/>
      </w:r>
      <w:r>
        <w:rPr>
          <w:rFonts w:hint="eastAsia" w:ascii="Times New Roman" w:hAnsi="Times New Roman"/>
          <w:sz w:val="24"/>
          <w:szCs w:val="24"/>
          <w:lang w:val="en-US"/>
        </w:rPr>
        <w:t>声明和保证</w:t>
      </w:r>
      <w:r>
        <w:rPr>
          <w:rFonts w:hint="eastAsia" w:ascii="Times New Roman" w:hAnsi="Times New Roman"/>
          <w:sz w:val="24"/>
          <w:szCs w:val="24"/>
          <w:lang w:val="en-US"/>
        </w:rPr>
        <w:fldChar w:fldCharType="end"/>
      </w:r>
    </w:p>
    <w:p>
      <w:pPr>
        <w:ind w:firstLine="482" w:firstLineChars="0"/>
        <w:rPr>
          <w:rFonts w:hint="eastAsia" w:ascii="Times New Roman" w:hAnsi="Times New Roman"/>
          <w:sz w:val="24"/>
          <w:szCs w:val="24"/>
          <w:lang w:val="en-US"/>
        </w:rPr>
      </w:pPr>
      <w:r>
        <w:rPr>
          <w:rFonts w:hint="eastAsia" w:ascii="Times New Roman" w:hAnsi="Times New Roman"/>
          <w:sz w:val="24"/>
          <w:szCs w:val="24"/>
          <w:lang w:val="en-US"/>
        </w:rPr>
        <w:t>（5）</w:t>
      </w:r>
      <w:r>
        <w:rPr>
          <w:rFonts w:hint="eastAsia" w:ascii="Times New Roman" w:hAnsi="Times New Roman"/>
          <w:sz w:val="24"/>
          <w:szCs w:val="24"/>
          <w:lang w:val="en-US"/>
        </w:rPr>
        <w:fldChar w:fldCharType="begin"/>
      </w:r>
      <w:r>
        <w:rPr>
          <w:rFonts w:hint="eastAsia" w:ascii="Times New Roman" w:hAnsi="Times New Roman"/>
          <w:sz w:val="24"/>
          <w:szCs w:val="24"/>
          <w:lang w:val="en-US"/>
        </w:rPr>
        <w:instrText xml:space="preserve"> HYPERLINK \l _Toc29149 </w:instrText>
      </w:r>
      <w:r>
        <w:rPr>
          <w:rFonts w:hint="eastAsia" w:ascii="Times New Roman" w:hAnsi="Times New Roman"/>
          <w:sz w:val="24"/>
          <w:szCs w:val="24"/>
          <w:lang w:val="en-US"/>
        </w:rPr>
        <w:fldChar w:fldCharType="separate"/>
      </w:r>
      <w:r>
        <w:rPr>
          <w:rFonts w:hint="eastAsia" w:ascii="Times New Roman" w:hAnsi="Times New Roman"/>
          <w:sz w:val="24"/>
          <w:szCs w:val="24"/>
          <w:lang w:val="en-US"/>
        </w:rPr>
        <w:t>双方的一般权利和义务</w:t>
      </w:r>
      <w:r>
        <w:rPr>
          <w:rFonts w:hint="eastAsia" w:ascii="Times New Roman" w:hAnsi="Times New Roman"/>
          <w:sz w:val="24"/>
          <w:szCs w:val="24"/>
          <w:lang w:val="en-US"/>
        </w:rPr>
        <w:fldChar w:fldCharType="end"/>
      </w:r>
    </w:p>
    <w:p>
      <w:pPr>
        <w:ind w:firstLine="482" w:firstLineChars="0"/>
        <w:rPr>
          <w:rFonts w:hint="eastAsia" w:ascii="Times New Roman" w:hAnsi="Times New Roman"/>
          <w:sz w:val="24"/>
          <w:szCs w:val="24"/>
          <w:lang w:val="en-US"/>
        </w:rPr>
      </w:pPr>
      <w:r>
        <w:rPr>
          <w:rFonts w:hint="eastAsia" w:ascii="Times New Roman" w:hAnsi="Times New Roman"/>
          <w:sz w:val="24"/>
          <w:szCs w:val="24"/>
          <w:lang w:val="en-US"/>
        </w:rPr>
        <w:t>（6）</w:t>
      </w:r>
      <w:r>
        <w:rPr>
          <w:rFonts w:hint="eastAsia" w:ascii="Times New Roman" w:hAnsi="Times New Roman"/>
          <w:sz w:val="24"/>
          <w:szCs w:val="24"/>
          <w:lang w:val="en-US"/>
        </w:rPr>
        <w:fldChar w:fldCharType="begin"/>
      </w:r>
      <w:r>
        <w:rPr>
          <w:rFonts w:hint="eastAsia" w:ascii="Times New Roman" w:hAnsi="Times New Roman"/>
          <w:sz w:val="24"/>
          <w:szCs w:val="24"/>
          <w:lang w:val="en-US"/>
        </w:rPr>
        <w:instrText xml:space="preserve"> HYPERLINK \l _Toc9425 </w:instrText>
      </w:r>
      <w:r>
        <w:rPr>
          <w:rFonts w:hint="eastAsia" w:ascii="Times New Roman" w:hAnsi="Times New Roman"/>
          <w:sz w:val="24"/>
          <w:szCs w:val="24"/>
          <w:lang w:val="en-US"/>
        </w:rPr>
        <w:fldChar w:fldCharType="separate"/>
      </w:r>
      <w:r>
        <w:rPr>
          <w:rFonts w:hint="eastAsia" w:ascii="Times New Roman" w:hAnsi="Times New Roman"/>
          <w:sz w:val="24"/>
          <w:szCs w:val="24"/>
          <w:lang w:val="en-US"/>
        </w:rPr>
        <w:t>项目工程用地</w:t>
      </w:r>
      <w:r>
        <w:rPr>
          <w:rFonts w:hint="eastAsia" w:ascii="Times New Roman" w:hAnsi="Times New Roman"/>
          <w:sz w:val="24"/>
          <w:szCs w:val="24"/>
          <w:lang w:val="en-US"/>
        </w:rPr>
        <w:fldChar w:fldCharType="end"/>
      </w:r>
    </w:p>
    <w:p>
      <w:pPr>
        <w:ind w:firstLine="482" w:firstLineChars="0"/>
        <w:rPr>
          <w:rFonts w:hint="eastAsia" w:ascii="Times New Roman" w:hAnsi="Times New Roman"/>
          <w:sz w:val="24"/>
          <w:szCs w:val="24"/>
          <w:lang w:val="en-US"/>
        </w:rPr>
      </w:pPr>
      <w:r>
        <w:rPr>
          <w:rFonts w:hint="eastAsia" w:ascii="Times New Roman" w:hAnsi="Times New Roman"/>
          <w:sz w:val="24"/>
          <w:szCs w:val="24"/>
          <w:lang w:val="en-US"/>
        </w:rPr>
        <w:t>（7）</w:t>
      </w:r>
      <w:r>
        <w:rPr>
          <w:rFonts w:hint="eastAsia" w:ascii="Times New Roman" w:hAnsi="Times New Roman"/>
          <w:sz w:val="24"/>
          <w:szCs w:val="24"/>
          <w:lang w:val="en-US"/>
        </w:rPr>
        <w:fldChar w:fldCharType="begin"/>
      </w:r>
      <w:r>
        <w:rPr>
          <w:rFonts w:hint="eastAsia" w:ascii="Times New Roman" w:hAnsi="Times New Roman"/>
          <w:sz w:val="24"/>
          <w:szCs w:val="24"/>
          <w:lang w:val="en-US"/>
        </w:rPr>
        <w:instrText xml:space="preserve"> HYPERLINK \l _Toc30851 </w:instrText>
      </w:r>
      <w:r>
        <w:rPr>
          <w:rFonts w:hint="eastAsia" w:ascii="Times New Roman" w:hAnsi="Times New Roman"/>
          <w:sz w:val="24"/>
          <w:szCs w:val="24"/>
          <w:lang w:val="en-US"/>
        </w:rPr>
        <w:fldChar w:fldCharType="separate"/>
      </w:r>
      <w:r>
        <w:rPr>
          <w:rFonts w:hint="eastAsia" w:ascii="Times New Roman" w:hAnsi="Times New Roman"/>
          <w:sz w:val="24"/>
          <w:szCs w:val="24"/>
          <w:lang w:val="en-US"/>
        </w:rPr>
        <w:t>项目建设</w:t>
      </w:r>
      <w:r>
        <w:rPr>
          <w:rFonts w:hint="eastAsia" w:ascii="Times New Roman" w:hAnsi="Times New Roman"/>
          <w:sz w:val="24"/>
          <w:szCs w:val="24"/>
          <w:lang w:val="en-US"/>
        </w:rPr>
        <w:fldChar w:fldCharType="end"/>
      </w:r>
    </w:p>
    <w:p>
      <w:pPr>
        <w:ind w:firstLine="482" w:firstLineChars="0"/>
        <w:rPr>
          <w:rFonts w:hint="eastAsia" w:ascii="Times New Roman" w:hAnsi="Times New Roman"/>
          <w:sz w:val="24"/>
          <w:szCs w:val="24"/>
          <w:lang w:val="en-US"/>
        </w:rPr>
      </w:pPr>
      <w:r>
        <w:rPr>
          <w:rFonts w:hint="eastAsia" w:ascii="Times New Roman" w:hAnsi="Times New Roman"/>
          <w:sz w:val="24"/>
          <w:szCs w:val="24"/>
          <w:lang w:val="en-US"/>
        </w:rPr>
        <w:t>（8）</w:t>
      </w:r>
      <w:r>
        <w:rPr>
          <w:rFonts w:hint="eastAsia" w:ascii="Times New Roman" w:hAnsi="Times New Roman"/>
          <w:sz w:val="24"/>
          <w:szCs w:val="24"/>
          <w:lang w:val="en-US"/>
        </w:rPr>
        <w:fldChar w:fldCharType="begin"/>
      </w:r>
      <w:r>
        <w:rPr>
          <w:rFonts w:hint="eastAsia" w:ascii="Times New Roman" w:hAnsi="Times New Roman"/>
          <w:sz w:val="24"/>
          <w:szCs w:val="24"/>
          <w:lang w:val="en-US"/>
        </w:rPr>
        <w:instrText xml:space="preserve"> HYPERLINK \l _Toc9435 </w:instrText>
      </w:r>
      <w:r>
        <w:rPr>
          <w:rFonts w:hint="eastAsia" w:ascii="Times New Roman" w:hAnsi="Times New Roman"/>
          <w:sz w:val="24"/>
          <w:szCs w:val="24"/>
          <w:lang w:val="en-US"/>
        </w:rPr>
        <w:fldChar w:fldCharType="separate"/>
      </w:r>
      <w:r>
        <w:rPr>
          <w:rFonts w:hint="eastAsia" w:ascii="Times New Roman" w:hAnsi="Times New Roman"/>
          <w:sz w:val="24"/>
          <w:szCs w:val="24"/>
          <w:lang w:val="en-US"/>
        </w:rPr>
        <w:t>运营维护</w:t>
      </w:r>
      <w:r>
        <w:rPr>
          <w:rFonts w:hint="eastAsia" w:ascii="Times New Roman" w:hAnsi="Times New Roman"/>
          <w:sz w:val="24"/>
          <w:szCs w:val="24"/>
          <w:lang w:val="en-US"/>
        </w:rPr>
        <w:fldChar w:fldCharType="end"/>
      </w:r>
    </w:p>
    <w:p>
      <w:pPr>
        <w:ind w:firstLine="482" w:firstLineChars="0"/>
        <w:rPr>
          <w:rFonts w:hint="eastAsia" w:ascii="Times New Roman" w:hAnsi="Times New Roman"/>
          <w:sz w:val="24"/>
          <w:szCs w:val="24"/>
          <w:lang w:val="en-US"/>
        </w:rPr>
      </w:pPr>
      <w:r>
        <w:rPr>
          <w:rFonts w:hint="eastAsia" w:ascii="Times New Roman" w:hAnsi="Times New Roman"/>
          <w:sz w:val="24"/>
          <w:szCs w:val="24"/>
          <w:lang w:val="en-US"/>
        </w:rPr>
        <w:t>（9）</w:t>
      </w:r>
      <w:r>
        <w:rPr>
          <w:rFonts w:hint="eastAsia" w:ascii="Times New Roman" w:hAnsi="Times New Roman"/>
          <w:sz w:val="24"/>
          <w:szCs w:val="24"/>
          <w:lang w:val="en-US"/>
        </w:rPr>
        <w:fldChar w:fldCharType="begin"/>
      </w:r>
      <w:r>
        <w:rPr>
          <w:rFonts w:hint="eastAsia" w:ascii="Times New Roman" w:hAnsi="Times New Roman"/>
          <w:sz w:val="24"/>
          <w:szCs w:val="24"/>
          <w:lang w:val="en-US"/>
        </w:rPr>
        <w:instrText xml:space="preserve"> HYPERLINK \l _Toc3406 </w:instrText>
      </w:r>
      <w:r>
        <w:rPr>
          <w:rFonts w:hint="eastAsia" w:ascii="Times New Roman" w:hAnsi="Times New Roman"/>
          <w:sz w:val="24"/>
          <w:szCs w:val="24"/>
          <w:lang w:val="en-US"/>
        </w:rPr>
        <w:fldChar w:fldCharType="separate"/>
      </w:r>
      <w:r>
        <w:rPr>
          <w:rFonts w:hint="eastAsia" w:ascii="Times New Roman" w:hAnsi="Times New Roman"/>
          <w:sz w:val="24"/>
          <w:szCs w:val="24"/>
          <w:lang w:val="en-US"/>
        </w:rPr>
        <w:t>保险和履约保函</w:t>
      </w:r>
      <w:r>
        <w:rPr>
          <w:rFonts w:hint="eastAsia" w:ascii="Times New Roman" w:hAnsi="Times New Roman"/>
          <w:sz w:val="24"/>
          <w:szCs w:val="24"/>
          <w:lang w:val="en-US"/>
        </w:rPr>
        <w:fldChar w:fldCharType="end"/>
      </w:r>
    </w:p>
    <w:p>
      <w:pPr>
        <w:ind w:firstLine="482" w:firstLineChars="0"/>
        <w:rPr>
          <w:rFonts w:hint="eastAsia" w:ascii="Times New Roman" w:hAnsi="Times New Roman"/>
          <w:sz w:val="24"/>
          <w:szCs w:val="24"/>
          <w:lang w:val="en-US"/>
        </w:rPr>
      </w:pPr>
      <w:r>
        <w:rPr>
          <w:rFonts w:hint="eastAsia" w:ascii="Times New Roman" w:hAnsi="Times New Roman"/>
          <w:sz w:val="24"/>
          <w:szCs w:val="24"/>
          <w:lang w:val="en-US"/>
        </w:rPr>
        <w:t>（10）</w:t>
      </w:r>
      <w:r>
        <w:rPr>
          <w:rFonts w:hint="eastAsia" w:ascii="Times New Roman" w:hAnsi="Times New Roman"/>
          <w:sz w:val="24"/>
          <w:szCs w:val="24"/>
          <w:lang w:val="en-US"/>
        </w:rPr>
        <w:fldChar w:fldCharType="begin"/>
      </w:r>
      <w:r>
        <w:rPr>
          <w:rFonts w:hint="eastAsia" w:ascii="Times New Roman" w:hAnsi="Times New Roman"/>
          <w:sz w:val="24"/>
          <w:szCs w:val="24"/>
          <w:lang w:val="en-US"/>
        </w:rPr>
        <w:instrText xml:space="preserve"> HYPERLINK \l _Toc18931 </w:instrText>
      </w:r>
      <w:r>
        <w:rPr>
          <w:rFonts w:hint="eastAsia" w:ascii="Times New Roman" w:hAnsi="Times New Roman"/>
          <w:sz w:val="24"/>
          <w:szCs w:val="24"/>
          <w:lang w:val="en-US"/>
        </w:rPr>
        <w:fldChar w:fldCharType="separate"/>
      </w:r>
      <w:r>
        <w:rPr>
          <w:rFonts w:hint="eastAsia" w:ascii="Times New Roman" w:hAnsi="Times New Roman"/>
          <w:sz w:val="24"/>
          <w:szCs w:val="24"/>
          <w:lang w:val="en-US"/>
        </w:rPr>
        <w:t>服务费</w:t>
      </w:r>
      <w:r>
        <w:rPr>
          <w:rFonts w:hint="eastAsia" w:ascii="Times New Roman" w:hAnsi="Times New Roman"/>
          <w:sz w:val="24"/>
          <w:szCs w:val="24"/>
          <w:lang w:val="en-US"/>
        </w:rPr>
        <w:fldChar w:fldCharType="end"/>
      </w:r>
    </w:p>
    <w:p>
      <w:pPr>
        <w:ind w:firstLine="482" w:firstLineChars="0"/>
        <w:rPr>
          <w:rFonts w:hint="eastAsia" w:ascii="Times New Roman" w:hAnsi="Times New Roman"/>
          <w:sz w:val="24"/>
          <w:szCs w:val="24"/>
          <w:lang w:val="en-US"/>
        </w:rPr>
      </w:pPr>
      <w:r>
        <w:rPr>
          <w:rFonts w:hint="eastAsia" w:ascii="Times New Roman" w:hAnsi="Times New Roman"/>
          <w:sz w:val="24"/>
          <w:szCs w:val="24"/>
          <w:lang w:val="en-US"/>
        </w:rPr>
        <w:t>（11）</w:t>
      </w:r>
      <w:r>
        <w:rPr>
          <w:rFonts w:hint="eastAsia" w:ascii="Times New Roman" w:hAnsi="Times New Roman"/>
          <w:sz w:val="24"/>
          <w:szCs w:val="24"/>
          <w:lang w:val="en-US"/>
        </w:rPr>
        <w:fldChar w:fldCharType="begin"/>
      </w:r>
      <w:r>
        <w:rPr>
          <w:rFonts w:hint="eastAsia" w:ascii="Times New Roman" w:hAnsi="Times New Roman"/>
          <w:sz w:val="24"/>
          <w:szCs w:val="24"/>
          <w:lang w:val="en-US"/>
        </w:rPr>
        <w:instrText xml:space="preserve"> HYPERLINK \l _Toc17221 </w:instrText>
      </w:r>
      <w:r>
        <w:rPr>
          <w:rFonts w:hint="eastAsia" w:ascii="Times New Roman" w:hAnsi="Times New Roman"/>
          <w:sz w:val="24"/>
          <w:szCs w:val="24"/>
          <w:lang w:val="en-US"/>
        </w:rPr>
        <w:fldChar w:fldCharType="separate"/>
      </w:r>
      <w:r>
        <w:rPr>
          <w:rFonts w:hint="eastAsia" w:ascii="Times New Roman" w:hAnsi="Times New Roman"/>
          <w:sz w:val="24"/>
          <w:szCs w:val="24"/>
          <w:lang w:val="en-US"/>
        </w:rPr>
        <w:t>开票和付款</w:t>
      </w:r>
      <w:r>
        <w:rPr>
          <w:rFonts w:hint="eastAsia" w:ascii="Times New Roman" w:hAnsi="Times New Roman"/>
          <w:sz w:val="24"/>
          <w:szCs w:val="24"/>
          <w:lang w:val="en-US"/>
        </w:rPr>
        <w:fldChar w:fldCharType="end"/>
      </w:r>
    </w:p>
    <w:p>
      <w:pPr>
        <w:ind w:firstLine="482" w:firstLineChars="0"/>
        <w:rPr>
          <w:rFonts w:hint="eastAsia" w:ascii="Times New Roman" w:hAnsi="Times New Roman"/>
          <w:sz w:val="24"/>
          <w:szCs w:val="24"/>
          <w:lang w:val="en-US"/>
        </w:rPr>
      </w:pPr>
      <w:r>
        <w:rPr>
          <w:rFonts w:hint="eastAsia" w:ascii="Times New Roman" w:hAnsi="Times New Roman"/>
          <w:sz w:val="24"/>
          <w:szCs w:val="24"/>
          <w:lang w:val="en-US"/>
        </w:rPr>
        <w:t>（12）</w:t>
      </w:r>
      <w:r>
        <w:rPr>
          <w:rFonts w:hint="eastAsia" w:ascii="Times New Roman" w:hAnsi="Times New Roman"/>
          <w:sz w:val="24"/>
          <w:szCs w:val="24"/>
          <w:lang w:val="en-US"/>
        </w:rPr>
        <w:fldChar w:fldCharType="begin"/>
      </w:r>
      <w:r>
        <w:rPr>
          <w:rFonts w:hint="eastAsia" w:ascii="Times New Roman" w:hAnsi="Times New Roman"/>
          <w:sz w:val="24"/>
          <w:szCs w:val="24"/>
          <w:lang w:val="en-US"/>
        </w:rPr>
        <w:instrText xml:space="preserve"> HYPERLINK \l _Toc25263 </w:instrText>
      </w:r>
      <w:r>
        <w:rPr>
          <w:rFonts w:hint="eastAsia" w:ascii="Times New Roman" w:hAnsi="Times New Roman"/>
          <w:sz w:val="24"/>
          <w:szCs w:val="24"/>
          <w:lang w:val="en-US"/>
        </w:rPr>
        <w:fldChar w:fldCharType="separate"/>
      </w:r>
      <w:r>
        <w:rPr>
          <w:rFonts w:hint="eastAsia" w:ascii="Times New Roman" w:hAnsi="Times New Roman"/>
          <w:sz w:val="24"/>
          <w:szCs w:val="24"/>
          <w:lang w:val="en-US"/>
        </w:rPr>
        <w:t>项目移交</w:t>
      </w:r>
      <w:r>
        <w:rPr>
          <w:rFonts w:hint="eastAsia" w:ascii="Times New Roman" w:hAnsi="Times New Roman"/>
          <w:sz w:val="24"/>
          <w:szCs w:val="24"/>
          <w:lang w:val="en-US"/>
        </w:rPr>
        <w:fldChar w:fldCharType="end"/>
      </w:r>
    </w:p>
    <w:p>
      <w:pPr>
        <w:ind w:firstLine="482" w:firstLineChars="0"/>
        <w:rPr>
          <w:rFonts w:hint="eastAsia" w:ascii="Times New Roman" w:hAnsi="Times New Roman"/>
          <w:sz w:val="24"/>
          <w:szCs w:val="24"/>
          <w:lang w:val="en-US"/>
        </w:rPr>
      </w:pPr>
      <w:r>
        <w:rPr>
          <w:rFonts w:hint="eastAsia" w:ascii="Times New Roman" w:hAnsi="Times New Roman"/>
          <w:sz w:val="24"/>
          <w:szCs w:val="24"/>
          <w:lang w:val="en-US"/>
        </w:rPr>
        <w:t>（13）</w:t>
      </w:r>
      <w:r>
        <w:rPr>
          <w:rFonts w:hint="eastAsia" w:ascii="Times New Roman" w:hAnsi="Times New Roman"/>
          <w:sz w:val="24"/>
          <w:szCs w:val="24"/>
          <w:lang w:val="en-US"/>
        </w:rPr>
        <w:fldChar w:fldCharType="begin"/>
      </w:r>
      <w:r>
        <w:rPr>
          <w:rFonts w:hint="eastAsia" w:ascii="Times New Roman" w:hAnsi="Times New Roman"/>
          <w:sz w:val="24"/>
          <w:szCs w:val="24"/>
          <w:lang w:val="en-US"/>
        </w:rPr>
        <w:instrText xml:space="preserve"> HYPERLINK \l _Toc29028 </w:instrText>
      </w:r>
      <w:r>
        <w:rPr>
          <w:rFonts w:hint="eastAsia" w:ascii="Times New Roman" w:hAnsi="Times New Roman"/>
          <w:sz w:val="24"/>
          <w:szCs w:val="24"/>
          <w:lang w:val="en-US"/>
        </w:rPr>
        <w:fldChar w:fldCharType="separate"/>
      </w:r>
      <w:r>
        <w:rPr>
          <w:rFonts w:hint="eastAsia" w:ascii="Times New Roman" w:hAnsi="Times New Roman"/>
          <w:sz w:val="24"/>
          <w:szCs w:val="24"/>
          <w:lang w:val="en-US"/>
        </w:rPr>
        <w:t>不可抗力</w:t>
      </w:r>
      <w:r>
        <w:rPr>
          <w:rFonts w:hint="eastAsia" w:ascii="Times New Roman" w:hAnsi="Times New Roman"/>
          <w:sz w:val="24"/>
          <w:szCs w:val="24"/>
          <w:lang w:val="en-US"/>
        </w:rPr>
        <w:fldChar w:fldCharType="end"/>
      </w:r>
    </w:p>
    <w:p>
      <w:pPr>
        <w:ind w:firstLine="482" w:firstLineChars="0"/>
        <w:rPr>
          <w:rFonts w:hint="eastAsia" w:ascii="Times New Roman" w:hAnsi="Times New Roman"/>
          <w:sz w:val="24"/>
          <w:szCs w:val="24"/>
          <w:lang w:val="en-US"/>
        </w:rPr>
      </w:pPr>
      <w:r>
        <w:rPr>
          <w:rFonts w:hint="eastAsia" w:ascii="Times New Roman" w:hAnsi="Times New Roman"/>
          <w:sz w:val="24"/>
          <w:szCs w:val="24"/>
          <w:lang w:val="en-US"/>
        </w:rPr>
        <w:t>（14）</w:t>
      </w:r>
      <w:r>
        <w:rPr>
          <w:rFonts w:hint="eastAsia" w:ascii="Times New Roman" w:hAnsi="Times New Roman"/>
          <w:sz w:val="24"/>
          <w:szCs w:val="24"/>
          <w:lang w:val="en-US"/>
        </w:rPr>
        <w:fldChar w:fldCharType="begin"/>
      </w:r>
      <w:r>
        <w:rPr>
          <w:rFonts w:hint="eastAsia" w:ascii="Times New Roman" w:hAnsi="Times New Roman"/>
          <w:sz w:val="24"/>
          <w:szCs w:val="24"/>
          <w:lang w:val="en-US"/>
        </w:rPr>
        <w:instrText xml:space="preserve"> HYPERLINK \l _Toc21902 </w:instrText>
      </w:r>
      <w:r>
        <w:rPr>
          <w:rFonts w:hint="eastAsia" w:ascii="Times New Roman" w:hAnsi="Times New Roman"/>
          <w:sz w:val="24"/>
          <w:szCs w:val="24"/>
          <w:lang w:val="en-US"/>
        </w:rPr>
        <w:fldChar w:fldCharType="separate"/>
      </w:r>
      <w:r>
        <w:rPr>
          <w:rFonts w:hint="eastAsia" w:ascii="Times New Roman" w:hAnsi="Times New Roman"/>
          <w:sz w:val="24"/>
          <w:szCs w:val="24"/>
          <w:lang w:val="en-US"/>
        </w:rPr>
        <w:t>合同的变更和提前终止</w:t>
      </w:r>
      <w:r>
        <w:rPr>
          <w:rFonts w:hint="eastAsia" w:ascii="Times New Roman" w:hAnsi="Times New Roman"/>
          <w:sz w:val="24"/>
          <w:szCs w:val="24"/>
          <w:lang w:val="en-US"/>
        </w:rPr>
        <w:fldChar w:fldCharType="end"/>
      </w:r>
    </w:p>
    <w:p>
      <w:pPr>
        <w:ind w:firstLine="482" w:firstLineChars="0"/>
        <w:rPr>
          <w:rFonts w:hint="eastAsia" w:ascii="Times New Roman" w:hAnsi="Times New Roman"/>
          <w:sz w:val="24"/>
          <w:szCs w:val="24"/>
          <w:lang w:val="en-US"/>
        </w:rPr>
      </w:pPr>
      <w:r>
        <w:rPr>
          <w:rFonts w:hint="eastAsia" w:ascii="Times New Roman" w:hAnsi="Times New Roman"/>
          <w:sz w:val="24"/>
          <w:szCs w:val="24"/>
          <w:lang w:val="en-US"/>
        </w:rPr>
        <w:t>（15）</w:t>
      </w:r>
      <w:r>
        <w:rPr>
          <w:rFonts w:hint="eastAsia" w:ascii="Times New Roman" w:hAnsi="Times New Roman"/>
          <w:sz w:val="24"/>
          <w:szCs w:val="24"/>
          <w:lang w:val="en-US"/>
        </w:rPr>
        <w:fldChar w:fldCharType="begin"/>
      </w:r>
      <w:r>
        <w:rPr>
          <w:rFonts w:hint="eastAsia" w:ascii="Times New Roman" w:hAnsi="Times New Roman"/>
          <w:sz w:val="24"/>
          <w:szCs w:val="24"/>
          <w:lang w:val="en-US"/>
        </w:rPr>
        <w:instrText xml:space="preserve"> HYPERLINK \l _Toc26668 </w:instrText>
      </w:r>
      <w:r>
        <w:rPr>
          <w:rFonts w:hint="eastAsia" w:ascii="Times New Roman" w:hAnsi="Times New Roman"/>
          <w:sz w:val="24"/>
          <w:szCs w:val="24"/>
          <w:lang w:val="en-US"/>
        </w:rPr>
        <w:fldChar w:fldCharType="separate"/>
      </w:r>
      <w:r>
        <w:rPr>
          <w:rFonts w:hint="eastAsia" w:ascii="Times New Roman" w:hAnsi="Times New Roman"/>
          <w:sz w:val="24"/>
          <w:szCs w:val="24"/>
          <w:lang w:val="en-US"/>
        </w:rPr>
        <w:t>转让和担保</w:t>
      </w:r>
      <w:r>
        <w:rPr>
          <w:rFonts w:hint="eastAsia" w:ascii="Times New Roman" w:hAnsi="Times New Roman"/>
          <w:sz w:val="24"/>
          <w:szCs w:val="24"/>
          <w:lang w:val="en-US"/>
        </w:rPr>
        <w:fldChar w:fldCharType="end"/>
      </w:r>
    </w:p>
    <w:p>
      <w:pPr>
        <w:ind w:firstLine="482" w:firstLineChars="0"/>
        <w:rPr>
          <w:rFonts w:hint="eastAsia" w:ascii="Times New Roman" w:hAnsi="Times New Roman"/>
          <w:sz w:val="24"/>
          <w:szCs w:val="24"/>
          <w:lang w:val="en-US"/>
        </w:rPr>
      </w:pPr>
      <w:r>
        <w:rPr>
          <w:rFonts w:hint="eastAsia" w:ascii="Times New Roman" w:hAnsi="Times New Roman"/>
          <w:sz w:val="24"/>
          <w:szCs w:val="24"/>
          <w:lang w:val="en-US"/>
        </w:rPr>
        <w:t>（16）</w:t>
      </w:r>
      <w:r>
        <w:rPr>
          <w:rFonts w:hint="eastAsia" w:ascii="Times New Roman" w:hAnsi="Times New Roman"/>
          <w:sz w:val="24"/>
          <w:szCs w:val="24"/>
          <w:lang w:val="en-US"/>
        </w:rPr>
        <w:fldChar w:fldCharType="begin"/>
      </w:r>
      <w:r>
        <w:rPr>
          <w:rFonts w:hint="eastAsia" w:ascii="Times New Roman" w:hAnsi="Times New Roman"/>
          <w:sz w:val="24"/>
          <w:szCs w:val="24"/>
          <w:lang w:val="en-US"/>
        </w:rPr>
        <w:instrText xml:space="preserve"> HYPERLINK \l _Toc2260 </w:instrText>
      </w:r>
      <w:r>
        <w:rPr>
          <w:rFonts w:hint="eastAsia" w:ascii="Times New Roman" w:hAnsi="Times New Roman"/>
          <w:sz w:val="24"/>
          <w:szCs w:val="24"/>
          <w:lang w:val="en-US"/>
        </w:rPr>
        <w:fldChar w:fldCharType="separate"/>
      </w:r>
      <w:r>
        <w:rPr>
          <w:rFonts w:hint="eastAsia" w:ascii="Times New Roman" w:hAnsi="Times New Roman"/>
          <w:sz w:val="24"/>
          <w:szCs w:val="24"/>
          <w:lang w:val="en-US"/>
        </w:rPr>
        <w:t>补偿</w:t>
      </w:r>
      <w:r>
        <w:rPr>
          <w:rFonts w:hint="eastAsia" w:ascii="Times New Roman" w:hAnsi="Times New Roman"/>
          <w:sz w:val="24"/>
          <w:szCs w:val="24"/>
          <w:lang w:val="en-US"/>
        </w:rPr>
        <w:fldChar w:fldCharType="end"/>
      </w:r>
    </w:p>
    <w:p>
      <w:pPr>
        <w:ind w:firstLine="482" w:firstLineChars="0"/>
        <w:rPr>
          <w:rFonts w:hint="eastAsia" w:ascii="Times New Roman" w:hAnsi="Times New Roman"/>
          <w:sz w:val="24"/>
          <w:szCs w:val="24"/>
          <w:lang w:val="en-US"/>
        </w:rPr>
      </w:pPr>
      <w:r>
        <w:rPr>
          <w:rFonts w:hint="eastAsia" w:ascii="Times New Roman" w:hAnsi="Times New Roman"/>
          <w:sz w:val="24"/>
          <w:szCs w:val="24"/>
          <w:lang w:val="en-US"/>
        </w:rPr>
        <w:t>（17）</w:t>
      </w:r>
      <w:r>
        <w:rPr>
          <w:rFonts w:hint="eastAsia" w:ascii="Times New Roman" w:hAnsi="Times New Roman"/>
          <w:sz w:val="24"/>
          <w:szCs w:val="24"/>
          <w:lang w:val="en-US"/>
        </w:rPr>
        <w:fldChar w:fldCharType="begin"/>
      </w:r>
      <w:r>
        <w:rPr>
          <w:rFonts w:hint="eastAsia" w:ascii="Times New Roman" w:hAnsi="Times New Roman"/>
          <w:sz w:val="24"/>
          <w:szCs w:val="24"/>
          <w:lang w:val="en-US"/>
        </w:rPr>
        <w:instrText xml:space="preserve"> HYPERLINK \l _Toc2457 </w:instrText>
      </w:r>
      <w:r>
        <w:rPr>
          <w:rFonts w:hint="eastAsia" w:ascii="Times New Roman" w:hAnsi="Times New Roman"/>
          <w:sz w:val="24"/>
          <w:szCs w:val="24"/>
          <w:lang w:val="en-US"/>
        </w:rPr>
        <w:fldChar w:fldCharType="separate"/>
      </w:r>
      <w:r>
        <w:rPr>
          <w:rFonts w:hint="eastAsia" w:ascii="Times New Roman" w:hAnsi="Times New Roman"/>
          <w:sz w:val="24"/>
          <w:szCs w:val="24"/>
          <w:lang w:val="en-US"/>
        </w:rPr>
        <w:t>违约赔偿</w:t>
      </w:r>
      <w:r>
        <w:rPr>
          <w:rFonts w:hint="eastAsia" w:ascii="Times New Roman" w:hAnsi="Times New Roman"/>
          <w:sz w:val="24"/>
          <w:szCs w:val="24"/>
          <w:lang w:val="en-US"/>
        </w:rPr>
        <w:fldChar w:fldCharType="end"/>
      </w:r>
    </w:p>
    <w:p>
      <w:pPr>
        <w:ind w:firstLine="482" w:firstLineChars="0"/>
        <w:rPr>
          <w:rFonts w:hint="eastAsia" w:ascii="Times New Roman" w:hAnsi="Times New Roman"/>
          <w:sz w:val="24"/>
          <w:szCs w:val="24"/>
          <w:lang w:val="en-US"/>
        </w:rPr>
      </w:pPr>
      <w:r>
        <w:rPr>
          <w:rFonts w:hint="eastAsia" w:ascii="Times New Roman" w:hAnsi="Times New Roman"/>
          <w:sz w:val="24"/>
          <w:szCs w:val="24"/>
          <w:lang w:val="en-US"/>
        </w:rPr>
        <w:t>（18）</w:t>
      </w:r>
      <w:r>
        <w:rPr>
          <w:rFonts w:hint="eastAsia" w:ascii="Times New Roman" w:hAnsi="Times New Roman"/>
          <w:sz w:val="24"/>
          <w:szCs w:val="24"/>
          <w:lang w:val="en-US"/>
        </w:rPr>
        <w:fldChar w:fldCharType="begin"/>
      </w:r>
      <w:r>
        <w:rPr>
          <w:rFonts w:hint="eastAsia" w:ascii="Times New Roman" w:hAnsi="Times New Roman"/>
          <w:sz w:val="24"/>
          <w:szCs w:val="24"/>
          <w:lang w:val="en-US"/>
        </w:rPr>
        <w:instrText xml:space="preserve"> HYPERLINK \l _Toc23807 </w:instrText>
      </w:r>
      <w:r>
        <w:rPr>
          <w:rFonts w:hint="eastAsia" w:ascii="Times New Roman" w:hAnsi="Times New Roman"/>
          <w:sz w:val="24"/>
          <w:szCs w:val="24"/>
          <w:lang w:val="en-US"/>
        </w:rPr>
        <w:fldChar w:fldCharType="separate"/>
      </w:r>
      <w:r>
        <w:rPr>
          <w:rFonts w:hint="eastAsia" w:ascii="Times New Roman" w:hAnsi="Times New Roman"/>
          <w:sz w:val="24"/>
          <w:szCs w:val="24"/>
          <w:lang w:val="en-US"/>
        </w:rPr>
        <w:t>争议的解决</w:t>
      </w:r>
      <w:r>
        <w:rPr>
          <w:rFonts w:hint="eastAsia" w:ascii="Times New Roman" w:hAnsi="Times New Roman"/>
          <w:sz w:val="24"/>
          <w:szCs w:val="24"/>
          <w:lang w:val="en-US"/>
        </w:rPr>
        <w:fldChar w:fldCharType="end"/>
      </w:r>
    </w:p>
    <w:p>
      <w:pPr>
        <w:ind w:firstLine="482" w:firstLineChars="0"/>
        <w:rPr>
          <w:rFonts w:hint="eastAsia" w:ascii="Times New Roman" w:hAnsi="Times New Roman"/>
          <w:sz w:val="24"/>
          <w:szCs w:val="24"/>
          <w:lang w:val="en-US"/>
        </w:rPr>
      </w:pPr>
      <w:r>
        <w:rPr>
          <w:rFonts w:hint="eastAsia" w:ascii="Times New Roman" w:hAnsi="Times New Roman"/>
          <w:sz w:val="24"/>
          <w:szCs w:val="24"/>
          <w:lang w:val="en-US"/>
        </w:rPr>
        <w:t>（19）</w:t>
      </w:r>
      <w:r>
        <w:rPr>
          <w:rFonts w:hint="eastAsia" w:ascii="Times New Roman" w:hAnsi="Times New Roman"/>
          <w:sz w:val="24"/>
          <w:szCs w:val="24"/>
          <w:lang w:val="en-US"/>
        </w:rPr>
        <w:fldChar w:fldCharType="begin"/>
      </w:r>
      <w:r>
        <w:rPr>
          <w:rFonts w:hint="eastAsia" w:ascii="Times New Roman" w:hAnsi="Times New Roman"/>
          <w:sz w:val="24"/>
          <w:szCs w:val="24"/>
          <w:lang w:val="en-US"/>
        </w:rPr>
        <w:instrText xml:space="preserve"> HYPERLINK \l _Toc4752 </w:instrText>
      </w:r>
      <w:r>
        <w:rPr>
          <w:rFonts w:hint="eastAsia" w:ascii="Times New Roman" w:hAnsi="Times New Roman"/>
          <w:sz w:val="24"/>
          <w:szCs w:val="24"/>
          <w:lang w:val="en-US"/>
        </w:rPr>
        <w:fldChar w:fldCharType="separate"/>
      </w:r>
      <w:r>
        <w:rPr>
          <w:rFonts w:hint="eastAsia" w:ascii="Times New Roman" w:hAnsi="Times New Roman"/>
          <w:sz w:val="24"/>
          <w:szCs w:val="24"/>
          <w:lang w:val="en-US"/>
        </w:rPr>
        <w:t>其他</w:t>
      </w:r>
      <w:r>
        <w:rPr>
          <w:rFonts w:hint="eastAsia" w:ascii="Times New Roman" w:hAnsi="Times New Roman"/>
          <w:sz w:val="24"/>
          <w:szCs w:val="24"/>
          <w:lang w:val="en-US"/>
        </w:rPr>
        <w:fldChar w:fldCharType="end"/>
      </w:r>
    </w:p>
    <w:p>
      <w:pPr>
        <w:ind w:firstLine="482" w:firstLineChars="0"/>
        <w:rPr>
          <w:rFonts w:ascii="Times New Roman"/>
        </w:rPr>
      </w:pPr>
      <w:r>
        <w:rPr>
          <w:rFonts w:hint="eastAsia" w:ascii="Times New Roman" w:hAnsi="Times New Roman"/>
          <w:sz w:val="24"/>
          <w:szCs w:val="24"/>
          <w:lang w:val="en-US"/>
        </w:rPr>
        <w:fldChar w:fldCharType="end"/>
      </w:r>
      <w:r>
        <w:rPr>
          <w:rFonts w:hint="eastAsia" w:ascii="Times New Roman"/>
          <w:lang w:val="en-US" w:eastAsia="zh-CN"/>
        </w:rPr>
        <w:t>5</w:t>
      </w:r>
      <w:r>
        <w:rPr>
          <w:rFonts w:ascii="Times New Roman"/>
        </w:rPr>
        <w:t>.</w:t>
      </w:r>
      <w:r>
        <w:rPr>
          <w:rFonts w:hint="eastAsia" w:ascii="Times New Roman"/>
          <w:lang w:val="en-US" w:eastAsia="zh-CN"/>
        </w:rPr>
        <w:t>6</w:t>
      </w:r>
      <w:r>
        <w:rPr>
          <w:rFonts w:ascii="Times New Roman"/>
        </w:rPr>
        <w:t>保险</w:t>
      </w:r>
    </w:p>
    <w:p>
      <w:pPr>
        <w:ind w:firstLine="482" w:firstLineChars="0"/>
        <w:rPr>
          <w:rFonts w:hint="eastAsia" w:ascii="Times New Roman" w:hAnsi="Times New Roman"/>
          <w:sz w:val="24"/>
          <w:szCs w:val="24"/>
          <w:lang w:val="en-US"/>
        </w:rPr>
      </w:pPr>
      <w:r>
        <w:rPr>
          <w:rFonts w:hint="eastAsia" w:ascii="Times New Roman" w:hAnsi="Times New Roman"/>
          <w:sz w:val="24"/>
          <w:szCs w:val="24"/>
          <w:lang w:val="en-US"/>
        </w:rPr>
        <w:t>项目公司应根据谨慎运营惯例购买必要的建设期及运营期保险，包括但不限于建筑（安装）工程一切险、财产一切险、第三者责任险，公众责任险、环境责任险等其它通常的、合理的或者中国法律、法规要求所必需的保险。</w:t>
      </w:r>
      <w:bookmarkStart w:id="99" w:name="_Toc504637102"/>
    </w:p>
    <w:p>
      <w:pPr>
        <w:ind w:firstLine="482" w:firstLineChars="0"/>
        <w:rPr>
          <w:rFonts w:hint="eastAsia" w:ascii="Times New Roman" w:hAnsi="Times New Roman"/>
          <w:sz w:val="24"/>
          <w:szCs w:val="24"/>
        </w:rPr>
      </w:pPr>
      <w:r>
        <w:rPr>
          <w:rFonts w:hint="eastAsia" w:ascii="Times New Roman" w:hAnsi="Times New Roman"/>
          <w:sz w:val="24"/>
          <w:szCs w:val="24"/>
          <w:lang w:val="en-US" w:eastAsia="zh-CN"/>
        </w:rPr>
        <w:t>5</w:t>
      </w:r>
      <w:r>
        <w:rPr>
          <w:rFonts w:hint="eastAsia" w:ascii="Times New Roman" w:hAnsi="Times New Roman"/>
          <w:sz w:val="24"/>
          <w:szCs w:val="24"/>
        </w:rPr>
        <w:t>.</w:t>
      </w:r>
      <w:r>
        <w:rPr>
          <w:rFonts w:hint="eastAsia" w:ascii="Times New Roman" w:hAnsi="Times New Roman"/>
          <w:sz w:val="24"/>
          <w:szCs w:val="24"/>
          <w:lang w:val="en-US" w:eastAsia="zh-CN"/>
        </w:rPr>
        <w:t>7</w:t>
      </w:r>
      <w:r>
        <w:rPr>
          <w:rFonts w:hint="eastAsia" w:ascii="Times New Roman" w:hAnsi="Times New Roman"/>
          <w:sz w:val="24"/>
          <w:szCs w:val="24"/>
        </w:rPr>
        <w:t>退出机制</w:t>
      </w:r>
      <w:bookmarkEnd w:id="99"/>
    </w:p>
    <w:p>
      <w:pPr>
        <w:ind w:firstLine="482" w:firstLineChars="0"/>
        <w:rPr>
          <w:rFonts w:hint="eastAsia" w:ascii="Times New Roman" w:hAnsi="Times New Roman"/>
          <w:sz w:val="24"/>
          <w:szCs w:val="24"/>
          <w:lang w:val="en-US"/>
        </w:rPr>
      </w:pPr>
      <w:r>
        <w:rPr>
          <w:rFonts w:hint="eastAsia" w:ascii="Times New Roman" w:hAnsi="Times New Roman"/>
          <w:sz w:val="24"/>
          <w:szCs w:val="24"/>
          <w:lang w:val="en-US"/>
        </w:rPr>
        <w:t>1、退出渠道：依托各类产权、股权交易市场，为社会资本提供多元化、规范化、市场化的退出渠道。</w:t>
      </w:r>
    </w:p>
    <w:p>
      <w:pPr>
        <w:ind w:firstLine="482" w:firstLineChars="0"/>
        <w:rPr>
          <w:rFonts w:hint="eastAsia" w:ascii="Times New Roman" w:hAnsi="Times New Roman"/>
          <w:sz w:val="24"/>
          <w:szCs w:val="24"/>
          <w:lang w:val="en-US"/>
        </w:rPr>
      </w:pPr>
      <w:r>
        <w:rPr>
          <w:rFonts w:hint="eastAsia" w:ascii="Times New Roman" w:hAnsi="Times New Roman"/>
          <w:sz w:val="24"/>
          <w:szCs w:val="24"/>
          <w:lang w:val="en-US"/>
        </w:rPr>
        <w:t>2、项目接管：在实施过程中，如遇不可抗力或违约事件导致项目提前终止时，由项目实施机构或市政府指定机构及时做好接管，保障项目设施持续运行，保证公共利益不受侵害。</w:t>
      </w:r>
    </w:p>
    <w:p>
      <w:pPr>
        <w:ind w:firstLine="482" w:firstLineChars="0"/>
        <w:rPr>
          <w:rFonts w:hint="eastAsia" w:ascii="Times New Roman" w:hAnsi="Times New Roman"/>
          <w:sz w:val="24"/>
          <w:szCs w:val="24"/>
          <w:lang w:val="en-US"/>
        </w:rPr>
      </w:pPr>
      <w:r>
        <w:rPr>
          <w:rFonts w:hint="eastAsia" w:ascii="Times New Roman" w:hAnsi="Times New Roman"/>
          <w:sz w:val="24"/>
          <w:szCs w:val="24"/>
          <w:lang w:val="en-US"/>
        </w:rPr>
        <w:t>项目公司在项目期限内有约定的违约情形的，实施机构根据适用法律，责令限期改正；拒不改正、情节严重的，经报市政府批准，可以实施临时接管，并收回经营权、终止PPP项目合同。项目公司应当予以配合，并同时依法承担相应赔偿责任。</w:t>
      </w:r>
    </w:p>
    <w:p>
      <w:pPr>
        <w:ind w:firstLine="482" w:firstLineChars="0"/>
        <w:rPr>
          <w:rFonts w:hint="eastAsia" w:ascii="Times New Roman" w:hAnsi="Times New Roman"/>
          <w:sz w:val="24"/>
          <w:szCs w:val="24"/>
          <w:lang w:val="en-US"/>
        </w:rPr>
      </w:pPr>
      <w:r>
        <w:rPr>
          <w:rFonts w:hint="eastAsia" w:ascii="Times New Roman" w:hAnsi="Times New Roman"/>
          <w:sz w:val="24"/>
          <w:szCs w:val="24"/>
          <w:lang w:val="en-US"/>
        </w:rPr>
        <w:t>项目公司应当按规定的时间将中长期发展规划、年度经营计划、年度报告、董事会决议等报实施机构备案。实施机构应当定期对项目公司建设运营情况进行检查监督，并对运营成本和收益进行核算。</w:t>
      </w:r>
    </w:p>
    <w:p>
      <w:pPr>
        <w:ind w:firstLine="482" w:firstLineChars="0"/>
        <w:rPr>
          <w:rFonts w:hint="eastAsia" w:ascii="Times New Roman" w:hAnsi="Times New Roman"/>
          <w:sz w:val="21"/>
          <w:szCs w:val="21"/>
          <w:lang w:val="en-US"/>
        </w:rPr>
      </w:pPr>
      <w:r>
        <w:rPr>
          <w:rFonts w:hint="eastAsia" w:ascii="Times New Roman" w:hAnsi="Times New Roman"/>
          <w:sz w:val="24"/>
          <w:szCs w:val="24"/>
          <w:lang w:val="en-US"/>
        </w:rPr>
        <w:t>除适用法律另有规定或PPP项目合同另有约定外，合同各当事人在项目期限内不得单方提出解除合同。出现法律法规规定或合同约定的情形，PPP项目合同确需提前终止的，合同任何一方均有权依法或依约定要求赔偿</w:t>
      </w:r>
      <w:r>
        <w:rPr>
          <w:rFonts w:hint="eastAsia" w:ascii="Times New Roman" w:hAnsi="Times New Roman"/>
          <w:sz w:val="21"/>
          <w:szCs w:val="21"/>
          <w:lang w:val="en-US"/>
        </w:rPr>
        <w:t>。</w:t>
      </w:r>
      <w:bookmarkStart w:id="100" w:name="_Toc504637103"/>
    </w:p>
    <w:p>
      <w:pPr>
        <w:ind w:firstLine="482" w:firstLineChars="0"/>
        <w:rPr>
          <w:rFonts w:ascii="Times New Roman"/>
        </w:rPr>
      </w:pPr>
      <w:r>
        <w:rPr>
          <w:rFonts w:hint="eastAsia" w:ascii="Times New Roman"/>
          <w:lang w:val="en-US" w:eastAsia="zh-CN"/>
        </w:rPr>
        <w:t>5.8</w:t>
      </w:r>
      <w:r>
        <w:rPr>
          <w:rFonts w:hint="eastAsia" w:ascii="Times New Roman" w:hAnsi="Times New Roman" w:eastAsia="宋体" w:cstheme="minorBidi"/>
          <w:b w:val="0"/>
          <w:bCs w:val="0"/>
          <w:kern w:val="2"/>
          <w:sz w:val="24"/>
          <w:szCs w:val="24"/>
          <w:lang w:val="en-US" w:eastAsia="zh-CN" w:bidi="ar-SA"/>
        </w:rPr>
        <w:t>政府</w:t>
      </w:r>
      <w:r>
        <w:rPr>
          <w:rFonts w:ascii="Times New Roman"/>
          <w:b w:val="0"/>
          <w:bCs w:val="0"/>
        </w:rPr>
        <w:t>承诺与保障</w:t>
      </w:r>
      <w:bookmarkEnd w:id="100"/>
    </w:p>
    <w:p>
      <w:pPr>
        <w:ind w:firstLine="482" w:firstLineChars="0"/>
        <w:rPr>
          <w:rFonts w:hint="eastAsia" w:ascii="Times New Roman" w:hAnsi="Times New Roman"/>
          <w:sz w:val="24"/>
          <w:szCs w:val="24"/>
          <w:lang w:val="en-US"/>
        </w:rPr>
      </w:pPr>
      <w:r>
        <w:rPr>
          <w:rFonts w:hint="eastAsia" w:ascii="Times New Roman" w:hAnsi="Times New Roman"/>
          <w:sz w:val="24"/>
          <w:szCs w:val="24"/>
          <w:lang w:val="en-US"/>
        </w:rPr>
        <w:t>为了优选社会资本，使项目公司顺利完成建设、运营和移交拟建项目，同时充分维护公共利益，市政府作出以下承诺和保障：</w:t>
      </w:r>
    </w:p>
    <w:p>
      <w:pPr>
        <w:ind w:firstLine="482" w:firstLineChars="0"/>
        <w:rPr>
          <w:rFonts w:hint="eastAsia" w:ascii="Times New Roman" w:hAnsi="Times New Roman"/>
          <w:sz w:val="24"/>
          <w:szCs w:val="24"/>
          <w:lang w:val="en-US"/>
        </w:rPr>
      </w:pPr>
      <w:r>
        <w:rPr>
          <w:rFonts w:hint="eastAsia" w:ascii="Times New Roman" w:hAnsi="Times New Roman"/>
          <w:sz w:val="24"/>
          <w:szCs w:val="24"/>
          <w:lang w:val="en-US"/>
        </w:rPr>
        <w:t>1、采购过程中平等对待所有社会资本</w:t>
      </w:r>
    </w:p>
    <w:p>
      <w:pPr>
        <w:ind w:firstLine="482" w:firstLineChars="0"/>
        <w:rPr>
          <w:rFonts w:hint="eastAsia" w:ascii="Times New Roman" w:hAnsi="Times New Roman"/>
          <w:sz w:val="24"/>
          <w:szCs w:val="24"/>
          <w:lang w:val="en-US"/>
        </w:rPr>
      </w:pPr>
      <w:r>
        <w:rPr>
          <w:rFonts w:hint="eastAsia" w:ascii="Times New Roman" w:hAnsi="Times New Roman"/>
          <w:sz w:val="24"/>
          <w:szCs w:val="24"/>
          <w:lang w:val="en-US"/>
        </w:rPr>
        <w:t>市政府对某一社会资本在本项目采购中披露的信息，应同时告知其他社会资本，对某一社会资本作出的承诺，同时适应于其他社会资本。</w:t>
      </w:r>
    </w:p>
    <w:p>
      <w:pPr>
        <w:ind w:firstLine="482" w:firstLineChars="0"/>
        <w:rPr>
          <w:rFonts w:hint="eastAsia" w:ascii="Times New Roman" w:hAnsi="Times New Roman"/>
          <w:sz w:val="24"/>
          <w:szCs w:val="24"/>
          <w:lang w:val="en-US"/>
        </w:rPr>
      </w:pPr>
      <w:r>
        <w:rPr>
          <w:rFonts w:hint="eastAsia" w:ascii="Times New Roman" w:hAnsi="Times New Roman"/>
          <w:sz w:val="24"/>
          <w:szCs w:val="24"/>
          <w:lang w:val="en-US"/>
        </w:rPr>
        <w:t>2、提供良好的建设、运营环境</w:t>
      </w:r>
    </w:p>
    <w:p>
      <w:pPr>
        <w:ind w:firstLine="482" w:firstLineChars="0"/>
        <w:rPr>
          <w:rFonts w:hint="eastAsia" w:ascii="Times New Roman" w:hAnsi="Times New Roman"/>
          <w:sz w:val="24"/>
          <w:szCs w:val="24"/>
          <w:lang w:val="en-US"/>
        </w:rPr>
      </w:pPr>
      <w:r>
        <w:rPr>
          <w:rFonts w:hint="eastAsia" w:ascii="Times New Roman" w:hAnsi="Times New Roman"/>
          <w:sz w:val="24"/>
          <w:szCs w:val="24"/>
          <w:lang w:val="en-US"/>
        </w:rPr>
        <w:t>积极协调工程建设进程中出现的属于地方政府政策和环境支持等问题，为项目公司提供良好的投资、建设和运营环境。</w:t>
      </w:r>
    </w:p>
    <w:p>
      <w:pPr>
        <w:ind w:firstLine="482" w:firstLineChars="0"/>
        <w:rPr>
          <w:rFonts w:hint="eastAsia" w:ascii="Times New Roman" w:hAnsi="Times New Roman"/>
          <w:sz w:val="24"/>
          <w:szCs w:val="24"/>
          <w:lang w:val="en-US"/>
        </w:rPr>
      </w:pPr>
      <w:r>
        <w:rPr>
          <w:rFonts w:hint="eastAsia" w:ascii="Times New Roman" w:hAnsi="Times New Roman"/>
          <w:sz w:val="24"/>
          <w:szCs w:val="24"/>
          <w:lang w:val="en-US"/>
        </w:rPr>
        <w:t>（1）协助项目公司协调其与相关政府部门的关系，以便推进项目建设环节各项行政审批手续的申报和审批工作。</w:t>
      </w:r>
    </w:p>
    <w:p>
      <w:pPr>
        <w:ind w:firstLine="482" w:firstLineChars="0"/>
        <w:rPr>
          <w:rFonts w:hint="eastAsia" w:ascii="Times New Roman" w:hAnsi="Times New Roman"/>
          <w:sz w:val="24"/>
          <w:szCs w:val="24"/>
          <w:lang w:val="en-US"/>
        </w:rPr>
      </w:pPr>
      <w:r>
        <w:rPr>
          <w:rFonts w:hint="eastAsia" w:ascii="Times New Roman" w:hAnsi="Times New Roman"/>
          <w:sz w:val="24"/>
          <w:szCs w:val="24"/>
          <w:lang w:val="en-US"/>
        </w:rPr>
        <w:t>（2）积极配合项目公司，宣传项目建设的意义和建设进程，营造良好的舆论环境。</w:t>
      </w:r>
    </w:p>
    <w:p>
      <w:pPr>
        <w:ind w:firstLine="482" w:firstLineChars="0"/>
        <w:rPr>
          <w:rFonts w:hint="eastAsia" w:ascii="Times New Roman" w:hAnsi="Times New Roman"/>
          <w:sz w:val="24"/>
          <w:szCs w:val="24"/>
          <w:lang w:val="en-US"/>
        </w:rPr>
      </w:pPr>
      <w:r>
        <w:rPr>
          <w:rFonts w:hint="eastAsia" w:ascii="Times New Roman" w:hAnsi="Times New Roman"/>
          <w:sz w:val="24"/>
          <w:szCs w:val="24"/>
          <w:lang w:val="en-US"/>
        </w:rPr>
        <w:t>（3）负责完成项目征地拆迁工作（相关费用由项目公司承担，计入项目建设费用）。</w:t>
      </w:r>
    </w:p>
    <w:p>
      <w:pPr>
        <w:ind w:firstLine="482" w:firstLineChars="0"/>
        <w:rPr>
          <w:rFonts w:hint="eastAsia" w:ascii="Times New Roman" w:hAnsi="Times New Roman"/>
          <w:sz w:val="24"/>
          <w:szCs w:val="24"/>
          <w:lang w:val="en-US"/>
        </w:rPr>
      </w:pPr>
      <w:r>
        <w:rPr>
          <w:rFonts w:hint="eastAsia" w:ascii="Times New Roman" w:hAnsi="Times New Roman"/>
          <w:sz w:val="24"/>
          <w:szCs w:val="24"/>
          <w:lang w:val="en-US"/>
        </w:rPr>
        <w:t>（4）协助协调供电、通信、供水、排水等项目配套设施，并与本项目的建设进度及年度计划安排相匹配。</w:t>
      </w:r>
    </w:p>
    <w:p>
      <w:pPr>
        <w:ind w:firstLine="482" w:firstLineChars="0"/>
        <w:rPr>
          <w:rFonts w:hint="eastAsia" w:ascii="Times New Roman" w:hAnsi="Times New Roman"/>
          <w:sz w:val="24"/>
          <w:szCs w:val="24"/>
          <w:lang w:val="en-US"/>
        </w:rPr>
      </w:pPr>
      <w:r>
        <w:rPr>
          <w:rFonts w:hint="eastAsia" w:ascii="Times New Roman" w:hAnsi="Times New Roman"/>
          <w:sz w:val="24"/>
          <w:szCs w:val="24"/>
          <w:lang w:val="en-US"/>
        </w:rPr>
        <w:t>（5）在项目建设运营过程中做好群众工作，协助解决项目建设过程中的阻挠施工现象，保障项目顺利实施。</w:t>
      </w:r>
    </w:p>
    <w:p>
      <w:pPr>
        <w:ind w:firstLine="482" w:firstLineChars="0"/>
        <w:rPr>
          <w:rFonts w:hint="eastAsia" w:ascii="Times New Roman" w:hAnsi="Times New Roman"/>
          <w:sz w:val="24"/>
          <w:szCs w:val="24"/>
          <w:lang w:val="en-US"/>
        </w:rPr>
      </w:pPr>
      <w:r>
        <w:rPr>
          <w:rFonts w:hint="eastAsia" w:ascii="Times New Roman" w:hAnsi="Times New Roman"/>
          <w:sz w:val="24"/>
          <w:szCs w:val="24"/>
          <w:lang w:val="en-US"/>
        </w:rPr>
        <w:t>（6）积极为项目公司协调办理项目相关批复和土地使用证、房屋设施规划及房产证等有关证明。</w:t>
      </w:r>
    </w:p>
    <w:p>
      <w:pPr>
        <w:ind w:firstLine="482" w:firstLineChars="0"/>
        <w:rPr>
          <w:rFonts w:hint="eastAsia" w:ascii="Times New Roman" w:hAnsi="Times New Roman"/>
          <w:sz w:val="24"/>
          <w:szCs w:val="24"/>
          <w:lang w:val="en-US" w:eastAsia="zh-CN"/>
        </w:rPr>
      </w:pPr>
      <w:r>
        <w:rPr>
          <w:rFonts w:hint="eastAsia" w:ascii="Times New Roman" w:hAnsi="Times New Roman"/>
          <w:sz w:val="24"/>
          <w:szCs w:val="24"/>
          <w:lang w:val="en-US" w:eastAsia="zh-CN"/>
        </w:rPr>
        <w:t>（7）不要求项目公司承担或支付国家、省和辖区境内地方政府法规以外的其他义务和费用。</w:t>
      </w:r>
    </w:p>
    <w:p>
      <w:pPr>
        <w:ind w:left="0" w:leftChars="0" w:firstLine="0" w:firstLineChars="0"/>
      </w:pPr>
      <w:r>
        <w:rPr>
          <w:rFonts w:hint="eastAsia"/>
          <w:b/>
          <w:bCs/>
        </w:rPr>
        <w:t>六、</w:t>
      </w:r>
      <w:r>
        <w:rPr>
          <w:rFonts w:hint="eastAsia"/>
          <w:b/>
          <w:bCs/>
          <w:lang w:val="en-US" w:eastAsia="zh-CN"/>
        </w:rPr>
        <w:t>监管</w:t>
      </w:r>
      <w:r>
        <w:rPr>
          <w:rFonts w:hint="eastAsia"/>
          <w:b/>
          <w:bCs/>
        </w:rPr>
        <w:t>架构</w:t>
      </w:r>
      <w:bookmarkEnd w:id="79"/>
    </w:p>
    <w:p>
      <w:pPr>
        <w:pageBreakBefore w:val="0"/>
        <w:kinsoku/>
        <w:bidi w:val="0"/>
        <w:spacing w:line="360" w:lineRule="auto"/>
        <w:ind w:firstLine="480"/>
        <w:textAlignment w:val="auto"/>
      </w:pPr>
      <w:r>
        <w:rPr>
          <w:rFonts w:hint="eastAsia"/>
        </w:rPr>
        <w:t>6.1</w:t>
      </w:r>
      <w:r>
        <w:rPr>
          <w:rFonts w:hint="eastAsia"/>
        </w:rPr>
        <w:tab/>
      </w:r>
      <w:r>
        <w:rPr>
          <w:rFonts w:hint="eastAsia"/>
        </w:rPr>
        <w:t>授权关系</w:t>
      </w:r>
    </w:p>
    <w:p>
      <w:pPr>
        <w:ind w:firstLine="482" w:firstLineChars="0"/>
        <w:rPr>
          <w:rFonts w:hint="eastAsia" w:ascii="Times New Roman" w:hAnsi="Times New Roman"/>
          <w:sz w:val="24"/>
          <w:szCs w:val="24"/>
          <w:lang w:val="en-US"/>
        </w:rPr>
      </w:pPr>
      <w:r>
        <w:rPr>
          <w:rFonts w:hint="eastAsia" w:ascii="Times New Roman" w:hAnsi="Times New Roman"/>
          <w:sz w:val="24"/>
          <w:szCs w:val="24"/>
          <w:lang w:val="en-US" w:eastAsia="zh-CN"/>
        </w:rPr>
        <w:t>登封市人民政府</w:t>
      </w:r>
      <w:r>
        <w:rPr>
          <w:rFonts w:hint="eastAsia" w:ascii="Times New Roman" w:hAnsi="Times New Roman"/>
          <w:sz w:val="24"/>
          <w:szCs w:val="24"/>
          <w:lang w:val="en-US"/>
        </w:rPr>
        <w:t>授权</w:t>
      </w:r>
      <w:r>
        <w:rPr>
          <w:rFonts w:hint="eastAsia" w:ascii="Times New Roman" w:hAnsi="Times New Roman"/>
          <w:sz w:val="24"/>
          <w:szCs w:val="24"/>
          <w:lang w:val="en-US" w:eastAsia="zh-CN"/>
        </w:rPr>
        <w:t>登封市交通运输局</w:t>
      </w:r>
      <w:r>
        <w:rPr>
          <w:rFonts w:hint="eastAsia" w:ascii="Times New Roman" w:hAnsi="Times New Roman"/>
          <w:sz w:val="24"/>
          <w:szCs w:val="24"/>
          <w:lang w:val="en-US"/>
        </w:rPr>
        <w:t>（简称“市交通运输局”）作为项目实施机构，具体负责本项目组织实施和各项具体工作的安排。</w:t>
      </w:r>
    </w:p>
    <w:p>
      <w:pPr>
        <w:pageBreakBefore w:val="0"/>
        <w:kinsoku/>
        <w:bidi w:val="0"/>
        <w:spacing w:line="360" w:lineRule="auto"/>
        <w:ind w:firstLine="480"/>
        <w:textAlignment w:val="auto"/>
      </w:pPr>
      <w:r>
        <w:rPr>
          <w:rFonts w:hint="eastAsia"/>
        </w:rPr>
        <w:t>6.2</w:t>
      </w:r>
      <w:r>
        <w:rPr>
          <w:rFonts w:hint="eastAsia"/>
        </w:rPr>
        <w:tab/>
      </w:r>
      <w:r>
        <w:rPr>
          <w:rFonts w:hint="eastAsia"/>
        </w:rPr>
        <w:t>监管方式</w:t>
      </w:r>
    </w:p>
    <w:p>
      <w:pPr>
        <w:pageBreakBefore w:val="0"/>
        <w:kinsoku/>
        <w:bidi w:val="0"/>
        <w:spacing w:line="360" w:lineRule="auto"/>
        <w:ind w:firstLine="480"/>
        <w:textAlignment w:val="auto"/>
      </w:pPr>
      <w:r>
        <w:rPr>
          <w:rFonts w:hint="eastAsia"/>
        </w:rPr>
        <w:t>6.2.1</w:t>
      </w:r>
      <w:r>
        <w:rPr>
          <w:rFonts w:hint="eastAsia"/>
        </w:rPr>
        <w:tab/>
      </w:r>
      <w:r>
        <w:rPr>
          <w:rFonts w:hint="eastAsia"/>
        </w:rPr>
        <w:t>履约监管</w:t>
      </w:r>
    </w:p>
    <w:p>
      <w:pPr>
        <w:ind w:firstLine="482" w:firstLineChars="0"/>
        <w:rPr>
          <w:rFonts w:hint="eastAsia" w:ascii="Times New Roman" w:hAnsi="Times New Roman"/>
          <w:sz w:val="24"/>
          <w:szCs w:val="24"/>
          <w:lang w:val="en-US"/>
        </w:rPr>
      </w:pPr>
      <w:r>
        <w:rPr>
          <w:rFonts w:hint="eastAsia" w:ascii="Times New Roman" w:hAnsi="Times New Roman"/>
          <w:sz w:val="24"/>
          <w:szCs w:val="24"/>
          <w:lang w:val="en-US"/>
        </w:rPr>
        <w:t>项目实施机构或政府指定的其他机构对项目公司在经营期内的合同履行情况进行监督管理，定期对项目公司经营情况进行评估和考核。</w:t>
      </w:r>
    </w:p>
    <w:p>
      <w:pPr>
        <w:pageBreakBefore w:val="0"/>
        <w:kinsoku/>
        <w:bidi w:val="0"/>
        <w:spacing w:line="360" w:lineRule="auto"/>
        <w:ind w:firstLine="480"/>
        <w:textAlignment w:val="auto"/>
      </w:pPr>
      <w:r>
        <w:rPr>
          <w:rFonts w:hint="eastAsia"/>
        </w:rPr>
        <w:t>6.2.2</w:t>
      </w:r>
      <w:r>
        <w:rPr>
          <w:rFonts w:hint="eastAsia"/>
        </w:rPr>
        <w:tab/>
      </w:r>
      <w:r>
        <w:rPr>
          <w:rFonts w:hint="eastAsia"/>
        </w:rPr>
        <w:t>行政监管</w:t>
      </w:r>
    </w:p>
    <w:p>
      <w:pPr>
        <w:ind w:firstLine="482" w:firstLineChars="0"/>
        <w:rPr>
          <w:rFonts w:hint="eastAsia" w:ascii="Times New Roman" w:hAnsi="Times New Roman"/>
          <w:sz w:val="24"/>
          <w:szCs w:val="24"/>
          <w:lang w:val="en-US"/>
        </w:rPr>
      </w:pPr>
      <w:r>
        <w:rPr>
          <w:rFonts w:hint="eastAsia" w:ascii="Times New Roman" w:hAnsi="Times New Roman"/>
          <w:sz w:val="24"/>
          <w:szCs w:val="24"/>
          <w:lang w:val="en-US"/>
        </w:rPr>
        <w:t>政府相关职能部门应根据国家相关法律法规对项目履行行政监管职责，重点关注公共产品和服务质量、价格和收费机制、安全生产、环境保护和劳动者权益等；</w:t>
      </w:r>
    </w:p>
    <w:p>
      <w:pPr>
        <w:ind w:firstLine="482" w:firstLineChars="0"/>
        <w:rPr>
          <w:rFonts w:hint="eastAsia" w:ascii="Times New Roman" w:hAnsi="Times New Roman"/>
          <w:sz w:val="24"/>
          <w:szCs w:val="24"/>
          <w:lang w:val="en-US"/>
        </w:rPr>
      </w:pPr>
      <w:r>
        <w:rPr>
          <w:rFonts w:hint="eastAsia" w:ascii="Times New Roman" w:hAnsi="Times New Roman"/>
          <w:sz w:val="24"/>
          <w:szCs w:val="24"/>
          <w:lang w:val="en-US"/>
        </w:rPr>
        <w:t>沿线公路管理部门根据国家法律法规对项目履行行政监督职责，主要对本项目的运营维护和路政管理等进行监管。</w:t>
      </w:r>
    </w:p>
    <w:p>
      <w:pPr>
        <w:pageBreakBefore w:val="0"/>
        <w:kinsoku/>
        <w:bidi w:val="0"/>
        <w:spacing w:line="360" w:lineRule="auto"/>
        <w:ind w:firstLine="480"/>
        <w:textAlignment w:val="auto"/>
      </w:pPr>
      <w:r>
        <w:rPr>
          <w:rFonts w:hint="eastAsia"/>
        </w:rPr>
        <w:t>6.2.3</w:t>
      </w:r>
      <w:r>
        <w:rPr>
          <w:rFonts w:hint="eastAsia"/>
        </w:rPr>
        <w:tab/>
      </w:r>
      <w:r>
        <w:rPr>
          <w:rFonts w:hint="eastAsia"/>
        </w:rPr>
        <w:t>公众监管</w:t>
      </w:r>
    </w:p>
    <w:p>
      <w:pPr>
        <w:ind w:firstLine="482" w:firstLineChars="0"/>
        <w:rPr>
          <w:rFonts w:hint="eastAsia" w:ascii="Times New Roman" w:hAnsi="Times New Roman"/>
          <w:sz w:val="24"/>
          <w:szCs w:val="24"/>
          <w:lang w:val="en-US"/>
        </w:rPr>
      </w:pPr>
      <w:r>
        <w:rPr>
          <w:rFonts w:hint="eastAsia" w:ascii="Times New Roman" w:hAnsi="Times New Roman"/>
          <w:sz w:val="24"/>
          <w:szCs w:val="24"/>
          <w:lang w:val="en-US"/>
        </w:rPr>
        <w:t>社会公众有权对本项目的经营活动进行监督，向有关监管部门投诉，或者向项目公司提出意见建议。项目公司应按照适用法律要求，建立公众监督机制，依法公开披露相关信息，接受社会监督。</w:t>
      </w:r>
    </w:p>
    <w:p>
      <w:pPr>
        <w:pStyle w:val="58"/>
        <w:pageBreakBefore w:val="0"/>
        <w:numPr>
          <w:ilvl w:val="0"/>
          <w:numId w:val="0"/>
        </w:numPr>
        <w:kinsoku/>
        <w:bidi w:val="0"/>
        <w:spacing w:line="360" w:lineRule="auto"/>
        <w:ind w:left="576"/>
        <w:jc w:val="center"/>
        <w:textAlignment w:val="auto"/>
      </w:pPr>
      <w:bookmarkStart w:id="101" w:name="_Toc437271285"/>
      <w:r>
        <w:rPr>
          <w:rFonts w:hint="eastAsia"/>
        </w:rPr>
        <w:t>七、</w:t>
      </w:r>
      <w:r>
        <w:rPr>
          <w:rFonts w:hint="eastAsia"/>
        </w:rPr>
        <w:tab/>
      </w:r>
      <w:r>
        <w:rPr>
          <w:rFonts w:hint="eastAsia"/>
        </w:rPr>
        <w:t>附件</w:t>
      </w:r>
      <w:bookmarkEnd w:id="101"/>
    </w:p>
    <w:p>
      <w:pPr>
        <w:pStyle w:val="59"/>
        <w:keepNext w:val="0"/>
        <w:pageBreakBefore w:val="0"/>
        <w:numPr>
          <w:ilvl w:val="2"/>
          <w:numId w:val="0"/>
        </w:numPr>
        <w:kinsoku/>
        <w:bidi w:val="0"/>
        <w:spacing w:line="360" w:lineRule="auto"/>
        <w:ind w:leftChars="0"/>
        <w:textAlignment w:val="auto"/>
      </w:pPr>
      <w:r>
        <w:rPr>
          <w:rFonts w:hint="eastAsia"/>
        </w:rPr>
        <w:t>项目采购须具备条件</w:t>
      </w:r>
    </w:p>
    <w:p>
      <w:pPr>
        <w:pStyle w:val="61"/>
        <w:keepNext w:val="0"/>
        <w:pageBreakBefore w:val="0"/>
        <w:numPr>
          <w:ilvl w:val="3"/>
          <w:numId w:val="0"/>
        </w:numPr>
        <w:kinsoku/>
        <w:bidi w:val="0"/>
        <w:spacing w:line="360" w:lineRule="auto"/>
        <w:ind w:leftChars="0"/>
        <w:textAlignment w:val="auto"/>
        <w:rPr>
          <w:rFonts w:hint="eastAsia"/>
          <w:lang w:eastAsia="zh-CN"/>
        </w:rPr>
      </w:pPr>
      <w:r>
        <w:rPr>
          <w:rFonts w:hint="eastAsia"/>
          <w:lang w:val="en-US" w:eastAsia="zh-CN"/>
        </w:rPr>
        <w:t>1.1</w:t>
      </w:r>
      <w:r>
        <w:rPr>
          <w:rFonts w:hint="eastAsia"/>
        </w:rPr>
        <w:t>财政部门</w:t>
      </w:r>
      <w:r>
        <w:rPr>
          <w:rFonts w:hint="eastAsia"/>
          <w:lang w:val="en-US" w:eastAsia="zh-CN"/>
        </w:rPr>
        <w:t>批复</w:t>
      </w:r>
      <w:r>
        <w:rPr>
          <w:rFonts w:hint="eastAsia"/>
        </w:rPr>
        <w:t>意见</w:t>
      </w:r>
      <w:r>
        <w:rPr>
          <w:rFonts w:hint="eastAsia"/>
          <w:lang w:eastAsia="zh-CN"/>
        </w:rPr>
        <w:t>；</w:t>
      </w:r>
    </w:p>
    <w:p>
      <w:pPr>
        <w:pStyle w:val="61"/>
        <w:keepNext w:val="0"/>
        <w:pageBreakBefore w:val="0"/>
        <w:numPr>
          <w:ilvl w:val="3"/>
          <w:numId w:val="0"/>
        </w:numPr>
        <w:kinsoku/>
        <w:bidi w:val="0"/>
        <w:spacing w:line="360" w:lineRule="auto"/>
        <w:ind w:leftChars="0"/>
        <w:textAlignment w:val="auto"/>
        <w:rPr>
          <w:rFonts w:hint="eastAsia"/>
          <w:lang w:val="en-US" w:eastAsia="zh-CN"/>
        </w:rPr>
      </w:pPr>
      <w:r>
        <w:rPr>
          <w:rFonts w:hint="eastAsia"/>
          <w:lang w:val="en-US" w:eastAsia="zh-CN"/>
        </w:rPr>
        <w:t>1.2市政府实施机构授权；</w:t>
      </w:r>
    </w:p>
    <w:p>
      <w:pPr>
        <w:pStyle w:val="61"/>
        <w:keepNext w:val="0"/>
        <w:pageBreakBefore w:val="0"/>
        <w:numPr>
          <w:ilvl w:val="3"/>
          <w:numId w:val="0"/>
        </w:numPr>
        <w:kinsoku/>
        <w:bidi w:val="0"/>
        <w:spacing w:line="360" w:lineRule="auto"/>
        <w:ind w:leftChars="0"/>
        <w:textAlignment w:val="auto"/>
      </w:pPr>
      <w:r>
        <w:rPr>
          <w:rFonts w:hint="eastAsia"/>
          <w:lang w:val="en-US" w:eastAsia="zh-CN"/>
        </w:rPr>
        <w:t>1.3</w:t>
      </w:r>
      <w:r>
        <w:rPr>
          <w:rFonts w:hint="eastAsia"/>
        </w:rPr>
        <w:t>其它相关审批文件。</w:t>
      </w:r>
      <w:r>
        <w:br w:type="page"/>
      </w:r>
    </w:p>
    <w:p>
      <w:pPr>
        <w:pageBreakBefore w:val="0"/>
        <w:kinsoku/>
        <w:bidi w:val="0"/>
        <w:spacing w:line="360" w:lineRule="auto"/>
        <w:ind w:firstLine="480"/>
        <w:textAlignment w:val="auto"/>
      </w:pPr>
    </w:p>
    <w:p>
      <w:pPr>
        <w:pageBreakBefore w:val="0"/>
        <w:kinsoku/>
        <w:bidi w:val="0"/>
        <w:spacing w:line="360" w:lineRule="auto"/>
        <w:ind w:firstLine="480"/>
        <w:textAlignment w:val="auto"/>
      </w:pPr>
    </w:p>
    <w:p>
      <w:pPr>
        <w:pageBreakBefore w:val="0"/>
        <w:kinsoku/>
        <w:bidi w:val="0"/>
        <w:spacing w:line="360" w:lineRule="auto"/>
        <w:ind w:firstLine="480"/>
        <w:textAlignment w:val="auto"/>
      </w:pPr>
    </w:p>
    <w:p>
      <w:pPr>
        <w:pageBreakBefore w:val="0"/>
        <w:kinsoku/>
        <w:bidi w:val="0"/>
        <w:spacing w:line="360" w:lineRule="auto"/>
        <w:ind w:firstLine="480"/>
        <w:textAlignment w:val="auto"/>
      </w:pPr>
    </w:p>
    <w:p>
      <w:pPr>
        <w:pageBreakBefore w:val="0"/>
        <w:kinsoku/>
        <w:bidi w:val="0"/>
        <w:spacing w:line="360" w:lineRule="auto"/>
        <w:ind w:firstLine="480"/>
        <w:textAlignment w:val="auto"/>
      </w:pPr>
    </w:p>
    <w:p>
      <w:pPr>
        <w:pageBreakBefore w:val="0"/>
        <w:kinsoku/>
        <w:bidi w:val="0"/>
        <w:spacing w:line="360" w:lineRule="auto"/>
        <w:ind w:firstLine="480"/>
        <w:textAlignment w:val="auto"/>
      </w:pPr>
    </w:p>
    <w:p>
      <w:pPr>
        <w:pageBreakBefore w:val="0"/>
        <w:kinsoku/>
        <w:bidi w:val="0"/>
        <w:spacing w:line="360" w:lineRule="auto"/>
        <w:ind w:firstLine="480"/>
        <w:textAlignment w:val="auto"/>
      </w:pPr>
    </w:p>
    <w:p>
      <w:pPr>
        <w:pageBreakBefore w:val="0"/>
        <w:kinsoku/>
        <w:bidi w:val="0"/>
        <w:spacing w:line="360" w:lineRule="auto"/>
        <w:ind w:firstLine="480"/>
        <w:textAlignment w:val="auto"/>
      </w:pPr>
    </w:p>
    <w:p>
      <w:pPr>
        <w:pageBreakBefore w:val="0"/>
        <w:kinsoku/>
        <w:bidi w:val="0"/>
        <w:spacing w:line="360" w:lineRule="auto"/>
        <w:ind w:firstLine="480"/>
        <w:textAlignment w:val="auto"/>
      </w:pPr>
    </w:p>
    <w:p>
      <w:pPr>
        <w:pStyle w:val="2"/>
      </w:pPr>
    </w:p>
    <w:p>
      <w:pPr>
        <w:pageBreakBefore w:val="0"/>
        <w:kinsoku/>
        <w:bidi w:val="0"/>
        <w:spacing w:line="360" w:lineRule="auto"/>
        <w:ind w:firstLine="480"/>
        <w:textAlignment w:val="auto"/>
      </w:pPr>
    </w:p>
    <w:p>
      <w:pPr>
        <w:pageBreakBefore w:val="0"/>
        <w:kinsoku/>
        <w:bidi w:val="0"/>
        <w:spacing w:line="360" w:lineRule="auto"/>
        <w:ind w:firstLine="480"/>
        <w:textAlignment w:val="auto"/>
      </w:pPr>
    </w:p>
    <w:p>
      <w:pPr>
        <w:pStyle w:val="7"/>
        <w:pageBreakBefore w:val="0"/>
        <w:kinsoku/>
        <w:bidi w:val="0"/>
        <w:spacing w:line="360" w:lineRule="auto"/>
        <w:textAlignment w:val="auto"/>
      </w:pPr>
      <w:bookmarkStart w:id="102" w:name="_Toc437271286"/>
      <w:r>
        <w:rPr>
          <w:rFonts w:hint="eastAsia"/>
        </w:rPr>
        <w:t>评审方法</w:t>
      </w:r>
      <w:bookmarkEnd w:id="102"/>
    </w:p>
    <w:p>
      <w:pPr>
        <w:pageBreakBefore w:val="0"/>
        <w:kinsoku/>
        <w:bidi w:val="0"/>
        <w:spacing w:line="360" w:lineRule="auto"/>
        <w:ind w:firstLine="480"/>
        <w:textAlignment w:val="auto"/>
      </w:pPr>
    </w:p>
    <w:p>
      <w:pPr>
        <w:pageBreakBefore w:val="0"/>
        <w:kinsoku/>
        <w:bidi w:val="0"/>
        <w:spacing w:line="360" w:lineRule="auto"/>
        <w:ind w:firstLine="480"/>
        <w:textAlignment w:val="auto"/>
      </w:pPr>
    </w:p>
    <w:p>
      <w:pPr>
        <w:pageBreakBefore w:val="0"/>
        <w:kinsoku/>
        <w:bidi w:val="0"/>
        <w:spacing w:line="360" w:lineRule="auto"/>
        <w:ind w:firstLine="480"/>
        <w:textAlignment w:val="auto"/>
      </w:pPr>
    </w:p>
    <w:p>
      <w:pPr>
        <w:pageBreakBefore w:val="0"/>
        <w:kinsoku/>
        <w:bidi w:val="0"/>
        <w:spacing w:line="360" w:lineRule="auto"/>
        <w:ind w:firstLine="480"/>
        <w:textAlignment w:val="auto"/>
      </w:pPr>
    </w:p>
    <w:p>
      <w:pPr>
        <w:pageBreakBefore w:val="0"/>
        <w:kinsoku/>
        <w:bidi w:val="0"/>
        <w:spacing w:line="360" w:lineRule="auto"/>
        <w:ind w:firstLine="480"/>
        <w:textAlignment w:val="auto"/>
      </w:pPr>
    </w:p>
    <w:p>
      <w:pPr>
        <w:pageBreakBefore w:val="0"/>
        <w:kinsoku/>
        <w:bidi w:val="0"/>
        <w:spacing w:line="360" w:lineRule="auto"/>
        <w:ind w:firstLine="480"/>
        <w:textAlignment w:val="auto"/>
      </w:pPr>
    </w:p>
    <w:p>
      <w:pPr>
        <w:pageBreakBefore w:val="0"/>
        <w:kinsoku/>
        <w:bidi w:val="0"/>
        <w:spacing w:line="360" w:lineRule="auto"/>
        <w:ind w:firstLine="480"/>
        <w:textAlignment w:val="auto"/>
      </w:pPr>
    </w:p>
    <w:p>
      <w:pPr>
        <w:pageBreakBefore w:val="0"/>
        <w:kinsoku/>
        <w:bidi w:val="0"/>
        <w:spacing w:line="360" w:lineRule="auto"/>
        <w:ind w:firstLine="480"/>
        <w:textAlignment w:val="auto"/>
      </w:pPr>
    </w:p>
    <w:p>
      <w:pPr>
        <w:pageBreakBefore w:val="0"/>
        <w:kinsoku/>
        <w:bidi w:val="0"/>
        <w:spacing w:line="360" w:lineRule="auto"/>
        <w:ind w:firstLine="480"/>
        <w:textAlignment w:val="auto"/>
      </w:pPr>
    </w:p>
    <w:p>
      <w:pPr>
        <w:pageBreakBefore w:val="0"/>
        <w:kinsoku/>
        <w:bidi w:val="0"/>
        <w:spacing w:line="360" w:lineRule="auto"/>
        <w:ind w:firstLine="480"/>
        <w:textAlignment w:val="auto"/>
      </w:pPr>
      <w:r>
        <w:br w:type="page"/>
      </w:r>
    </w:p>
    <w:p>
      <w:pPr>
        <w:pStyle w:val="58"/>
        <w:pageBreakBefore w:val="0"/>
        <w:numPr>
          <w:ilvl w:val="0"/>
          <w:numId w:val="0"/>
        </w:numPr>
        <w:kinsoku/>
        <w:bidi w:val="0"/>
        <w:spacing w:line="360" w:lineRule="auto"/>
        <w:jc w:val="center"/>
        <w:textAlignment w:val="auto"/>
      </w:pPr>
      <w:bookmarkStart w:id="103" w:name="_Toc437271287"/>
      <w:r>
        <w:rPr>
          <w:rFonts w:hint="eastAsia"/>
        </w:rPr>
        <w:t>评审方法前附表</w:t>
      </w:r>
      <w:bookmarkEnd w:id="103"/>
    </w:p>
    <w:tbl>
      <w:tblPr>
        <w:tblStyle w:val="44"/>
        <w:tblW w:w="8740" w:type="dxa"/>
        <w:jc w:val="center"/>
        <w:tblInd w:w="0" w:type="dxa"/>
        <w:tblLayout w:type="fixed"/>
        <w:tblCellMar>
          <w:top w:w="0" w:type="dxa"/>
          <w:left w:w="10" w:type="dxa"/>
          <w:bottom w:w="0" w:type="dxa"/>
          <w:right w:w="10" w:type="dxa"/>
        </w:tblCellMar>
      </w:tblPr>
      <w:tblGrid>
        <w:gridCol w:w="980"/>
        <w:gridCol w:w="1464"/>
        <w:gridCol w:w="2196"/>
        <w:gridCol w:w="4100"/>
      </w:tblGrid>
      <w:tr>
        <w:tblPrEx>
          <w:tblLayout w:type="fixed"/>
          <w:tblCellMar>
            <w:top w:w="0" w:type="dxa"/>
            <w:left w:w="10" w:type="dxa"/>
            <w:bottom w:w="0" w:type="dxa"/>
            <w:right w:w="10" w:type="dxa"/>
          </w:tblCellMar>
        </w:tblPrEx>
        <w:trPr>
          <w:trHeight w:val="676" w:hRule="exact"/>
          <w:tblHeader/>
          <w:jc w:val="center"/>
        </w:trPr>
        <w:tc>
          <w:tcPr>
            <w:tcW w:w="2444" w:type="dxa"/>
            <w:gridSpan w:val="2"/>
            <w:tcBorders>
              <w:top w:val="single" w:color="auto" w:sz="4" w:space="0"/>
              <w:left w:val="single" w:color="auto" w:sz="4" w:space="0"/>
            </w:tcBorders>
            <w:shd w:val="clear" w:color="auto" w:fill="FFFFFF"/>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asciiTheme="minorEastAsia" w:hAnsiTheme="minorEastAsia"/>
                <w:b/>
                <w:sz w:val="21"/>
                <w:szCs w:val="21"/>
              </w:rPr>
            </w:pPr>
            <w:r>
              <w:rPr>
                <w:rFonts w:hint="eastAsia" w:asciiTheme="minorEastAsia" w:hAnsiTheme="minorEastAsia"/>
                <w:b/>
                <w:sz w:val="21"/>
                <w:szCs w:val="21"/>
              </w:rPr>
              <w:t>条款号</w:t>
            </w:r>
          </w:p>
        </w:tc>
        <w:tc>
          <w:tcPr>
            <w:tcW w:w="2196" w:type="dxa"/>
            <w:tcBorders>
              <w:top w:val="single" w:color="auto" w:sz="4" w:space="0"/>
              <w:left w:val="single" w:color="auto" w:sz="4" w:space="0"/>
            </w:tcBorders>
            <w:shd w:val="clear" w:color="auto" w:fill="FFFFFF"/>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asciiTheme="minorEastAsia" w:hAnsiTheme="minorEastAsia"/>
                <w:b/>
                <w:sz w:val="21"/>
                <w:szCs w:val="21"/>
              </w:rPr>
            </w:pPr>
            <w:r>
              <w:rPr>
                <w:rFonts w:hint="eastAsia" w:asciiTheme="minorEastAsia" w:hAnsiTheme="minorEastAsia"/>
                <w:b/>
                <w:sz w:val="21"/>
                <w:szCs w:val="21"/>
              </w:rPr>
              <w:t>评审因素</w:t>
            </w:r>
          </w:p>
        </w:tc>
        <w:tc>
          <w:tcPr>
            <w:tcW w:w="4100" w:type="dxa"/>
            <w:tcBorders>
              <w:top w:val="single" w:color="auto" w:sz="4" w:space="0"/>
              <w:left w:val="single" w:color="auto" w:sz="4" w:space="0"/>
              <w:right w:val="single" w:color="auto" w:sz="4" w:space="0"/>
            </w:tcBorders>
            <w:shd w:val="clear" w:color="auto" w:fill="FFFFFF"/>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asciiTheme="minorEastAsia" w:hAnsiTheme="minorEastAsia"/>
                <w:b/>
                <w:sz w:val="21"/>
                <w:szCs w:val="21"/>
              </w:rPr>
            </w:pPr>
            <w:r>
              <w:rPr>
                <w:rFonts w:hint="eastAsia" w:asciiTheme="minorEastAsia" w:hAnsiTheme="minorEastAsia"/>
                <w:b/>
                <w:sz w:val="21"/>
                <w:szCs w:val="21"/>
              </w:rPr>
              <w:t>评审标准</w:t>
            </w:r>
          </w:p>
        </w:tc>
      </w:tr>
      <w:tr>
        <w:tblPrEx>
          <w:tblLayout w:type="fixed"/>
          <w:tblCellMar>
            <w:top w:w="0" w:type="dxa"/>
            <w:left w:w="10" w:type="dxa"/>
            <w:bottom w:w="0" w:type="dxa"/>
            <w:right w:w="10" w:type="dxa"/>
          </w:tblCellMar>
        </w:tblPrEx>
        <w:trPr>
          <w:trHeight w:val="1019" w:hRule="exact"/>
          <w:jc w:val="center"/>
        </w:trPr>
        <w:tc>
          <w:tcPr>
            <w:tcW w:w="980" w:type="dxa"/>
            <w:vMerge w:val="restart"/>
            <w:tcBorders>
              <w:top w:val="single" w:color="auto" w:sz="4" w:space="0"/>
              <w:left w:val="single" w:color="auto" w:sz="4" w:space="0"/>
            </w:tcBorders>
            <w:shd w:val="clear" w:color="auto" w:fill="FFFFFF"/>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ascii="Arial" w:hAnsi="Arial" w:eastAsia="宋体" w:cstheme="majorBidi"/>
                <w:bCs/>
                <w:kern w:val="2"/>
                <w:sz w:val="21"/>
                <w:szCs w:val="22"/>
                <w:lang w:val="en-US" w:eastAsia="zh-CN" w:bidi="ar-SA"/>
              </w:rPr>
            </w:pPr>
            <w:r>
              <w:rPr>
                <w:rFonts w:hint="default" w:ascii="Arial" w:hAnsi="Arial" w:eastAsia="宋体" w:cstheme="majorBidi"/>
                <w:bCs/>
                <w:kern w:val="2"/>
                <w:sz w:val="21"/>
                <w:szCs w:val="22"/>
                <w:lang w:val="en-US" w:eastAsia="zh-CN" w:bidi="ar-SA"/>
              </w:rPr>
              <w:t>3.1</w:t>
            </w:r>
          </w:p>
        </w:tc>
        <w:tc>
          <w:tcPr>
            <w:tcW w:w="1464" w:type="dxa"/>
            <w:vMerge w:val="restart"/>
            <w:tcBorders>
              <w:top w:val="single" w:color="auto" w:sz="4" w:space="0"/>
              <w:left w:val="single" w:color="auto" w:sz="4" w:space="0"/>
            </w:tcBorders>
            <w:shd w:val="clear" w:color="auto" w:fill="FFFFFF"/>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ascii="Arial" w:hAnsi="Arial" w:eastAsia="宋体" w:cstheme="majorBidi"/>
                <w:bCs/>
                <w:kern w:val="2"/>
                <w:sz w:val="21"/>
                <w:szCs w:val="22"/>
                <w:lang w:val="en-US" w:eastAsia="zh-CN" w:bidi="ar-SA"/>
              </w:rPr>
            </w:pPr>
            <w:r>
              <w:rPr>
                <w:rFonts w:hint="eastAsia" w:ascii="Arial" w:hAnsi="Arial" w:eastAsia="宋体" w:cstheme="majorBidi"/>
                <w:bCs/>
                <w:kern w:val="2"/>
                <w:sz w:val="21"/>
                <w:szCs w:val="22"/>
                <w:lang w:val="en-US" w:eastAsia="zh-CN" w:bidi="ar-SA"/>
              </w:rPr>
              <w:t>形式评审标准</w:t>
            </w:r>
          </w:p>
        </w:tc>
        <w:tc>
          <w:tcPr>
            <w:tcW w:w="2196" w:type="dxa"/>
            <w:tcBorders>
              <w:top w:val="single" w:color="auto" w:sz="4" w:space="0"/>
              <w:left w:val="single" w:color="auto" w:sz="4" w:space="0"/>
            </w:tcBorders>
            <w:shd w:val="clear" w:color="auto" w:fill="FFFFFF"/>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ascii="Arial" w:hAnsi="Arial" w:eastAsia="宋体" w:cstheme="majorBidi"/>
                <w:bCs/>
                <w:kern w:val="2"/>
                <w:sz w:val="21"/>
                <w:szCs w:val="22"/>
                <w:lang w:val="en-US" w:eastAsia="zh-CN" w:bidi="ar-SA"/>
              </w:rPr>
            </w:pPr>
            <w:r>
              <w:rPr>
                <w:rFonts w:hint="default" w:ascii="Arial" w:hAnsi="Arial" w:eastAsia="宋体" w:cstheme="majorBidi"/>
                <w:bCs/>
                <w:kern w:val="2"/>
                <w:sz w:val="21"/>
                <w:szCs w:val="22"/>
                <w:lang w:val="en-US" w:eastAsia="zh-CN" w:bidi="ar-SA"/>
              </w:rPr>
              <w:t>投标函签字盖章</w:t>
            </w:r>
          </w:p>
        </w:tc>
        <w:tc>
          <w:tcPr>
            <w:tcW w:w="4100" w:type="dxa"/>
            <w:tcBorders>
              <w:top w:val="single" w:color="auto" w:sz="4" w:space="0"/>
              <w:left w:val="single" w:color="auto" w:sz="4" w:space="0"/>
              <w:right w:val="single" w:color="auto" w:sz="4" w:space="0"/>
            </w:tcBorders>
            <w:shd w:val="clear" w:color="auto" w:fill="FFFFFF"/>
            <w:vAlign w:val="center"/>
          </w:tcPr>
          <w:p>
            <w:pPr>
              <w:keepNext w:val="0"/>
              <w:keepLines w:val="0"/>
              <w:pageBreakBefore w:val="0"/>
              <w:suppressLineNumbers w:val="0"/>
              <w:kinsoku/>
              <w:bidi w:val="0"/>
              <w:spacing w:before="0" w:beforeAutospacing="0" w:after="0" w:afterAutospacing="0" w:line="240" w:lineRule="auto"/>
              <w:ind w:left="0" w:right="0" w:firstLine="420"/>
              <w:jc w:val="center"/>
              <w:textAlignment w:val="auto"/>
              <w:rPr>
                <w:rFonts w:hint="default" w:ascii="Arial" w:hAnsi="Arial" w:eastAsia="宋体" w:cstheme="majorBidi"/>
                <w:bCs/>
                <w:kern w:val="2"/>
                <w:sz w:val="21"/>
                <w:szCs w:val="22"/>
                <w:lang w:val="en-US" w:eastAsia="zh-CN" w:bidi="ar-SA"/>
              </w:rPr>
            </w:pPr>
            <w:r>
              <w:rPr>
                <w:rFonts w:hint="default" w:ascii="Arial" w:hAnsi="Arial" w:eastAsia="宋体" w:cstheme="majorBidi"/>
                <w:bCs/>
                <w:kern w:val="2"/>
                <w:sz w:val="21"/>
                <w:szCs w:val="22"/>
                <w:lang w:val="en-US" w:eastAsia="zh-CN" w:bidi="ar-SA"/>
              </w:rPr>
              <w:t>有法定代表人或其委托代理人签字并加盖单位章</w:t>
            </w:r>
          </w:p>
        </w:tc>
      </w:tr>
      <w:tr>
        <w:tblPrEx>
          <w:tblLayout w:type="fixed"/>
          <w:tblCellMar>
            <w:top w:w="0" w:type="dxa"/>
            <w:left w:w="10" w:type="dxa"/>
            <w:bottom w:w="0" w:type="dxa"/>
            <w:right w:w="10" w:type="dxa"/>
          </w:tblCellMar>
        </w:tblPrEx>
        <w:trPr>
          <w:trHeight w:val="730" w:hRule="exact"/>
          <w:jc w:val="center"/>
        </w:trPr>
        <w:tc>
          <w:tcPr>
            <w:tcW w:w="980" w:type="dxa"/>
            <w:vMerge w:val="continue"/>
            <w:tcBorders>
              <w:left w:val="single" w:color="auto" w:sz="4" w:space="0"/>
            </w:tcBorders>
            <w:shd w:val="clear" w:color="auto" w:fill="FFFFFF"/>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ascii="Arial" w:hAnsi="Arial" w:eastAsia="宋体" w:cstheme="majorBidi"/>
                <w:bCs/>
                <w:kern w:val="2"/>
                <w:sz w:val="21"/>
                <w:szCs w:val="22"/>
                <w:lang w:val="en-US" w:eastAsia="zh-CN" w:bidi="ar-SA"/>
              </w:rPr>
            </w:pPr>
          </w:p>
        </w:tc>
        <w:tc>
          <w:tcPr>
            <w:tcW w:w="1464" w:type="dxa"/>
            <w:vMerge w:val="continue"/>
            <w:tcBorders>
              <w:left w:val="single" w:color="auto" w:sz="4" w:space="0"/>
            </w:tcBorders>
            <w:shd w:val="clear" w:color="auto" w:fill="FFFFFF"/>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ascii="Arial" w:hAnsi="Arial" w:eastAsia="宋体" w:cstheme="majorBidi"/>
                <w:bCs/>
                <w:kern w:val="2"/>
                <w:sz w:val="21"/>
                <w:szCs w:val="22"/>
                <w:lang w:val="en-US" w:eastAsia="zh-CN" w:bidi="ar-SA"/>
              </w:rPr>
            </w:pPr>
          </w:p>
        </w:tc>
        <w:tc>
          <w:tcPr>
            <w:tcW w:w="2196" w:type="dxa"/>
            <w:tcBorders>
              <w:top w:val="single" w:color="auto" w:sz="4" w:space="0"/>
              <w:left w:val="single" w:color="auto" w:sz="4" w:space="0"/>
            </w:tcBorders>
            <w:shd w:val="clear" w:color="auto" w:fill="FFFFFF"/>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ascii="Arial" w:hAnsi="Arial" w:eastAsia="宋体" w:cstheme="majorBidi"/>
                <w:bCs/>
                <w:kern w:val="2"/>
                <w:sz w:val="21"/>
                <w:szCs w:val="22"/>
                <w:lang w:val="en-US" w:eastAsia="zh-CN" w:bidi="ar-SA"/>
              </w:rPr>
            </w:pPr>
            <w:r>
              <w:rPr>
                <w:rFonts w:hint="default" w:ascii="Arial" w:hAnsi="Arial" w:eastAsia="宋体" w:cstheme="majorBidi"/>
                <w:bCs/>
                <w:kern w:val="2"/>
                <w:sz w:val="21"/>
                <w:szCs w:val="22"/>
                <w:lang w:val="en-US" w:eastAsia="zh-CN" w:bidi="ar-SA"/>
              </w:rPr>
              <w:t>投标文件格式</w:t>
            </w:r>
          </w:p>
        </w:tc>
        <w:tc>
          <w:tcPr>
            <w:tcW w:w="4100" w:type="dxa"/>
            <w:tcBorders>
              <w:top w:val="single" w:color="auto" w:sz="4" w:space="0"/>
              <w:left w:val="single" w:color="auto" w:sz="4" w:space="0"/>
              <w:right w:val="single" w:color="auto" w:sz="4" w:space="0"/>
            </w:tcBorders>
            <w:shd w:val="clear" w:color="auto" w:fill="FFFFFF"/>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ascii="Arial" w:hAnsi="Arial" w:eastAsia="宋体" w:cstheme="majorBidi"/>
                <w:bCs/>
                <w:kern w:val="2"/>
                <w:sz w:val="21"/>
                <w:szCs w:val="22"/>
                <w:lang w:val="en-US" w:eastAsia="zh-CN" w:bidi="ar-SA"/>
              </w:rPr>
            </w:pPr>
            <w:r>
              <w:rPr>
                <w:rFonts w:hint="default" w:ascii="Arial" w:hAnsi="Arial" w:eastAsia="宋体" w:cstheme="majorBidi"/>
                <w:bCs/>
                <w:kern w:val="2"/>
                <w:sz w:val="21"/>
                <w:szCs w:val="22"/>
                <w:lang w:val="en-US" w:eastAsia="zh-CN" w:bidi="ar-SA"/>
              </w:rPr>
              <w:t>符合第</w:t>
            </w:r>
            <w:r>
              <w:rPr>
                <w:rFonts w:hint="eastAsia" w:ascii="Arial" w:hAnsi="Arial" w:eastAsia="宋体" w:cstheme="majorBidi"/>
                <w:bCs/>
                <w:kern w:val="2"/>
                <w:sz w:val="21"/>
                <w:szCs w:val="22"/>
                <w:lang w:val="en-US" w:eastAsia="zh-CN" w:bidi="ar-SA"/>
              </w:rPr>
              <w:t>六</w:t>
            </w:r>
            <w:r>
              <w:rPr>
                <w:rFonts w:hint="default" w:ascii="Arial" w:hAnsi="Arial" w:eastAsia="宋体" w:cstheme="majorBidi"/>
                <w:bCs/>
                <w:kern w:val="2"/>
                <w:sz w:val="21"/>
                <w:szCs w:val="22"/>
                <w:lang w:val="en-US" w:eastAsia="zh-CN" w:bidi="ar-SA"/>
              </w:rPr>
              <w:t>章</w:t>
            </w:r>
            <w:r>
              <w:rPr>
                <w:rFonts w:hint="eastAsia" w:ascii="Arial" w:hAnsi="Arial" w:eastAsia="宋体" w:cstheme="majorBidi"/>
                <w:bCs/>
                <w:kern w:val="2"/>
                <w:sz w:val="21"/>
                <w:szCs w:val="22"/>
                <w:lang w:val="en-US" w:eastAsia="zh-CN" w:bidi="ar-SA"/>
              </w:rPr>
              <w:t>“</w:t>
            </w:r>
            <w:r>
              <w:rPr>
                <w:rFonts w:hint="default" w:ascii="Arial" w:hAnsi="Arial" w:eastAsia="宋体" w:cstheme="majorBidi"/>
                <w:bCs/>
                <w:kern w:val="2"/>
                <w:sz w:val="21"/>
                <w:szCs w:val="22"/>
                <w:lang w:val="en-US" w:eastAsia="zh-CN" w:bidi="ar-SA"/>
              </w:rPr>
              <w:t>投标文件格式</w:t>
            </w:r>
            <w:r>
              <w:rPr>
                <w:rFonts w:hint="eastAsia" w:ascii="Arial" w:hAnsi="Arial" w:eastAsia="宋体" w:cstheme="majorBidi"/>
                <w:bCs/>
                <w:kern w:val="2"/>
                <w:sz w:val="21"/>
                <w:szCs w:val="22"/>
                <w:lang w:val="en-US" w:eastAsia="zh-CN" w:bidi="ar-SA"/>
              </w:rPr>
              <w:t>”</w:t>
            </w:r>
            <w:r>
              <w:rPr>
                <w:rFonts w:hint="default" w:ascii="Arial" w:hAnsi="Arial" w:eastAsia="宋体" w:cstheme="majorBidi"/>
                <w:bCs/>
                <w:kern w:val="2"/>
                <w:sz w:val="21"/>
                <w:szCs w:val="22"/>
                <w:lang w:val="en-US" w:eastAsia="zh-CN" w:bidi="ar-SA"/>
              </w:rPr>
              <w:t>的要求</w:t>
            </w:r>
          </w:p>
        </w:tc>
      </w:tr>
      <w:tr>
        <w:tblPrEx>
          <w:tblLayout w:type="fixed"/>
          <w:tblCellMar>
            <w:top w:w="0" w:type="dxa"/>
            <w:left w:w="10" w:type="dxa"/>
            <w:bottom w:w="0" w:type="dxa"/>
            <w:right w:w="10" w:type="dxa"/>
          </w:tblCellMar>
        </w:tblPrEx>
        <w:trPr>
          <w:trHeight w:val="667" w:hRule="exact"/>
          <w:jc w:val="center"/>
        </w:trPr>
        <w:tc>
          <w:tcPr>
            <w:tcW w:w="980" w:type="dxa"/>
            <w:vMerge w:val="continue"/>
            <w:tcBorders>
              <w:left w:val="single" w:color="auto" w:sz="4" w:space="0"/>
            </w:tcBorders>
            <w:shd w:val="clear" w:color="auto" w:fill="FFFFFF"/>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ascii="Arial" w:hAnsi="Arial" w:eastAsia="宋体" w:cstheme="majorBidi"/>
                <w:bCs/>
                <w:kern w:val="2"/>
                <w:sz w:val="21"/>
                <w:szCs w:val="22"/>
                <w:lang w:val="en-US" w:eastAsia="zh-CN" w:bidi="ar-SA"/>
              </w:rPr>
            </w:pPr>
          </w:p>
        </w:tc>
        <w:tc>
          <w:tcPr>
            <w:tcW w:w="1464" w:type="dxa"/>
            <w:vMerge w:val="continue"/>
            <w:tcBorders>
              <w:left w:val="single" w:color="auto" w:sz="4" w:space="0"/>
            </w:tcBorders>
            <w:shd w:val="clear" w:color="auto" w:fill="FFFFFF"/>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ascii="Arial" w:hAnsi="Arial" w:eastAsia="宋体" w:cstheme="majorBidi"/>
                <w:bCs/>
                <w:kern w:val="2"/>
                <w:sz w:val="21"/>
                <w:szCs w:val="22"/>
                <w:lang w:val="en-US" w:eastAsia="zh-CN" w:bidi="ar-SA"/>
              </w:rPr>
            </w:pPr>
          </w:p>
        </w:tc>
        <w:tc>
          <w:tcPr>
            <w:tcW w:w="2196" w:type="dxa"/>
            <w:tcBorders>
              <w:top w:val="single" w:color="auto" w:sz="4" w:space="0"/>
              <w:left w:val="single" w:color="auto" w:sz="4" w:space="0"/>
            </w:tcBorders>
            <w:shd w:val="clear" w:color="auto" w:fill="FFFFFF"/>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ascii="Arial" w:hAnsi="Arial" w:eastAsia="宋体" w:cstheme="majorBidi"/>
                <w:bCs/>
                <w:kern w:val="2"/>
                <w:sz w:val="21"/>
                <w:szCs w:val="22"/>
                <w:lang w:val="en-US" w:eastAsia="zh-CN" w:bidi="ar-SA"/>
              </w:rPr>
            </w:pPr>
            <w:r>
              <w:rPr>
                <w:rFonts w:hint="eastAsia" w:cstheme="majorBidi"/>
                <w:bCs/>
                <w:kern w:val="2"/>
                <w:sz w:val="21"/>
                <w:szCs w:val="22"/>
                <w:lang w:val="en-US" w:eastAsia="zh-CN" w:bidi="ar-SA"/>
              </w:rPr>
              <w:t>投标保证金</w:t>
            </w:r>
          </w:p>
        </w:tc>
        <w:tc>
          <w:tcPr>
            <w:tcW w:w="4100" w:type="dxa"/>
            <w:tcBorders>
              <w:top w:val="single" w:color="auto" w:sz="4" w:space="0"/>
              <w:left w:val="single" w:color="auto" w:sz="4" w:space="0"/>
              <w:right w:val="single" w:color="auto" w:sz="4" w:space="0"/>
            </w:tcBorders>
            <w:shd w:val="clear" w:color="auto" w:fill="FFFFFF"/>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ascii="Arial" w:hAnsi="Arial" w:eastAsia="宋体" w:cstheme="majorBidi"/>
                <w:bCs/>
                <w:kern w:val="2"/>
                <w:sz w:val="21"/>
                <w:szCs w:val="22"/>
                <w:lang w:val="en-US" w:eastAsia="zh-CN" w:bidi="ar-SA"/>
              </w:rPr>
            </w:pPr>
            <w:r>
              <w:rPr>
                <w:rFonts w:hint="eastAsia" w:ascii="Arial" w:hAnsi="Arial" w:eastAsia="宋体" w:cstheme="majorBidi"/>
                <w:bCs/>
                <w:kern w:val="2"/>
                <w:sz w:val="21"/>
                <w:szCs w:val="22"/>
                <w:lang w:val="en-US" w:eastAsia="zh-CN" w:bidi="ar-SA"/>
              </w:rPr>
              <w:t>符合</w:t>
            </w:r>
            <w:r>
              <w:rPr>
                <w:rFonts w:hint="eastAsia" w:cstheme="majorBidi"/>
                <w:bCs/>
                <w:kern w:val="2"/>
                <w:sz w:val="21"/>
                <w:szCs w:val="22"/>
                <w:lang w:val="en-US" w:eastAsia="zh-CN" w:bidi="ar-SA"/>
              </w:rPr>
              <w:t>第二章3.7.1款</w:t>
            </w:r>
            <w:r>
              <w:rPr>
                <w:rFonts w:hint="eastAsia" w:ascii="Arial" w:hAnsi="Arial" w:eastAsia="宋体" w:cstheme="majorBidi"/>
                <w:bCs/>
                <w:kern w:val="2"/>
                <w:sz w:val="21"/>
                <w:szCs w:val="22"/>
                <w:lang w:val="en-US" w:eastAsia="zh-CN" w:bidi="ar-SA"/>
              </w:rPr>
              <w:t>的</w:t>
            </w:r>
            <w:r>
              <w:rPr>
                <w:rFonts w:hint="default" w:ascii="Arial" w:hAnsi="Arial" w:eastAsia="宋体" w:cstheme="majorBidi"/>
                <w:bCs/>
                <w:kern w:val="2"/>
                <w:sz w:val="21"/>
                <w:szCs w:val="22"/>
                <w:lang w:val="en-US" w:eastAsia="zh-CN" w:bidi="ar-SA"/>
              </w:rPr>
              <w:t>要求</w:t>
            </w:r>
          </w:p>
        </w:tc>
      </w:tr>
      <w:tr>
        <w:tblPrEx>
          <w:tblLayout w:type="fixed"/>
          <w:tblCellMar>
            <w:top w:w="0" w:type="dxa"/>
            <w:left w:w="10" w:type="dxa"/>
            <w:bottom w:w="0" w:type="dxa"/>
            <w:right w:w="10" w:type="dxa"/>
          </w:tblCellMar>
        </w:tblPrEx>
        <w:trPr>
          <w:trHeight w:val="645" w:hRule="exact"/>
          <w:jc w:val="center"/>
        </w:trPr>
        <w:tc>
          <w:tcPr>
            <w:tcW w:w="980" w:type="dxa"/>
            <w:vMerge w:val="continue"/>
            <w:tcBorders>
              <w:left w:val="single" w:color="auto" w:sz="4" w:space="0"/>
            </w:tcBorders>
            <w:shd w:val="clear" w:color="auto" w:fill="FFFFFF"/>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ascii="Arial" w:hAnsi="Arial" w:eastAsia="宋体" w:cstheme="majorBidi"/>
                <w:bCs/>
                <w:kern w:val="2"/>
                <w:sz w:val="21"/>
                <w:szCs w:val="22"/>
                <w:lang w:val="en-US" w:eastAsia="zh-CN" w:bidi="ar-SA"/>
              </w:rPr>
            </w:pPr>
          </w:p>
        </w:tc>
        <w:tc>
          <w:tcPr>
            <w:tcW w:w="1464" w:type="dxa"/>
            <w:vMerge w:val="continue"/>
            <w:tcBorders>
              <w:left w:val="single" w:color="auto" w:sz="4" w:space="0"/>
            </w:tcBorders>
            <w:shd w:val="clear" w:color="auto" w:fill="FFFFFF"/>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ascii="Arial" w:hAnsi="Arial" w:eastAsia="宋体" w:cstheme="majorBidi"/>
                <w:bCs/>
                <w:kern w:val="2"/>
                <w:sz w:val="21"/>
                <w:szCs w:val="22"/>
                <w:lang w:val="en-US" w:eastAsia="zh-CN" w:bidi="ar-SA"/>
              </w:rPr>
            </w:pPr>
          </w:p>
        </w:tc>
        <w:tc>
          <w:tcPr>
            <w:tcW w:w="2196" w:type="dxa"/>
            <w:tcBorders>
              <w:top w:val="single" w:color="auto" w:sz="4" w:space="0"/>
              <w:left w:val="single" w:color="auto" w:sz="4" w:space="0"/>
            </w:tcBorders>
            <w:shd w:val="clear" w:color="auto" w:fill="FFFFFF"/>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ascii="Arial" w:hAnsi="Arial" w:eastAsia="宋体" w:cstheme="majorBidi"/>
                <w:bCs/>
                <w:kern w:val="2"/>
                <w:sz w:val="21"/>
                <w:szCs w:val="22"/>
                <w:lang w:val="en-US" w:eastAsia="zh-CN" w:bidi="ar-SA"/>
              </w:rPr>
            </w:pPr>
            <w:r>
              <w:rPr>
                <w:rFonts w:hint="default" w:ascii="Arial" w:hAnsi="Arial" w:eastAsia="宋体" w:cstheme="majorBidi"/>
                <w:bCs/>
                <w:kern w:val="2"/>
                <w:sz w:val="21"/>
                <w:szCs w:val="22"/>
                <w:lang w:val="en-US" w:eastAsia="zh-CN" w:bidi="ar-SA"/>
              </w:rPr>
              <w:t>报价唯一</w:t>
            </w:r>
          </w:p>
        </w:tc>
        <w:tc>
          <w:tcPr>
            <w:tcW w:w="4100" w:type="dxa"/>
            <w:tcBorders>
              <w:top w:val="single" w:color="auto" w:sz="4" w:space="0"/>
              <w:left w:val="single" w:color="auto" w:sz="4" w:space="0"/>
              <w:right w:val="single" w:color="auto" w:sz="4" w:space="0"/>
            </w:tcBorders>
            <w:shd w:val="clear" w:color="auto" w:fill="FFFFFF"/>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ascii="Arial" w:hAnsi="Arial" w:eastAsia="宋体" w:cstheme="majorBidi"/>
                <w:bCs/>
                <w:kern w:val="2"/>
                <w:sz w:val="21"/>
                <w:szCs w:val="22"/>
                <w:lang w:val="en-US" w:eastAsia="zh-CN" w:bidi="ar-SA"/>
              </w:rPr>
            </w:pPr>
            <w:r>
              <w:rPr>
                <w:rFonts w:hint="default" w:ascii="Arial" w:hAnsi="Arial" w:eastAsia="宋体" w:cstheme="majorBidi"/>
                <w:bCs/>
                <w:kern w:val="2"/>
                <w:sz w:val="21"/>
                <w:szCs w:val="22"/>
                <w:lang w:val="en-US" w:eastAsia="zh-CN" w:bidi="ar-SA"/>
              </w:rPr>
              <w:t>只能有一个有效报价</w:t>
            </w:r>
          </w:p>
        </w:tc>
      </w:tr>
      <w:tr>
        <w:tblPrEx>
          <w:tblLayout w:type="fixed"/>
          <w:tblCellMar>
            <w:top w:w="0" w:type="dxa"/>
            <w:left w:w="10" w:type="dxa"/>
            <w:bottom w:w="0" w:type="dxa"/>
            <w:right w:w="10" w:type="dxa"/>
          </w:tblCellMar>
        </w:tblPrEx>
        <w:trPr>
          <w:trHeight w:val="739" w:hRule="exact"/>
          <w:jc w:val="center"/>
        </w:trPr>
        <w:tc>
          <w:tcPr>
            <w:tcW w:w="980" w:type="dxa"/>
            <w:vMerge w:val="continue"/>
            <w:tcBorders>
              <w:left w:val="single" w:color="auto" w:sz="4" w:space="0"/>
              <w:bottom w:val="single" w:color="auto" w:sz="4" w:space="0"/>
            </w:tcBorders>
            <w:shd w:val="clear" w:color="auto" w:fill="FFFFFF"/>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ascii="Arial" w:hAnsi="Arial" w:eastAsia="宋体" w:cstheme="majorBidi"/>
                <w:bCs/>
                <w:kern w:val="2"/>
                <w:sz w:val="21"/>
                <w:szCs w:val="22"/>
                <w:lang w:val="en-US" w:eastAsia="zh-CN" w:bidi="ar-SA"/>
              </w:rPr>
            </w:pPr>
          </w:p>
        </w:tc>
        <w:tc>
          <w:tcPr>
            <w:tcW w:w="1464" w:type="dxa"/>
            <w:vMerge w:val="continue"/>
            <w:tcBorders>
              <w:left w:val="single" w:color="auto" w:sz="4" w:space="0"/>
              <w:bottom w:val="single" w:color="auto" w:sz="4" w:space="0"/>
            </w:tcBorders>
            <w:shd w:val="clear" w:color="auto" w:fill="FFFFFF"/>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ascii="Arial" w:hAnsi="Arial" w:eastAsia="宋体" w:cstheme="majorBidi"/>
                <w:bCs/>
                <w:kern w:val="2"/>
                <w:sz w:val="21"/>
                <w:szCs w:val="22"/>
                <w:lang w:val="en-US" w:eastAsia="zh-CN" w:bidi="ar-SA"/>
              </w:rPr>
            </w:pPr>
          </w:p>
        </w:tc>
        <w:tc>
          <w:tcPr>
            <w:tcW w:w="2196"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ascii="Arial" w:hAnsi="Arial" w:eastAsia="宋体" w:cstheme="majorBidi"/>
                <w:bCs/>
                <w:kern w:val="2"/>
                <w:sz w:val="21"/>
                <w:szCs w:val="22"/>
                <w:lang w:val="en-US" w:eastAsia="zh-CN" w:bidi="ar-SA"/>
              </w:rPr>
            </w:pPr>
            <w:r>
              <w:rPr>
                <w:rFonts w:hint="eastAsia" w:ascii="Arial" w:hAnsi="Arial" w:eastAsia="宋体" w:cstheme="majorBidi"/>
                <w:bCs/>
                <w:kern w:val="2"/>
                <w:sz w:val="21"/>
                <w:szCs w:val="22"/>
                <w:lang w:val="en-US" w:eastAsia="zh-CN" w:bidi="ar-SA"/>
              </w:rPr>
              <w:t>投标文件份数</w:t>
            </w:r>
          </w:p>
        </w:tc>
        <w:tc>
          <w:tcPr>
            <w:tcW w:w="4100" w:type="dxa"/>
            <w:tcBorders>
              <w:top w:val="single" w:color="auto" w:sz="4" w:space="0"/>
              <w:left w:val="single" w:color="auto" w:sz="4" w:space="0"/>
              <w:right w:val="single" w:color="auto" w:sz="4" w:space="0"/>
            </w:tcBorders>
            <w:shd w:val="clear" w:color="auto" w:fill="FFFFFF"/>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ascii="Arial" w:hAnsi="Arial" w:eastAsia="宋体" w:cstheme="majorBidi"/>
                <w:bCs/>
                <w:kern w:val="2"/>
                <w:sz w:val="21"/>
                <w:szCs w:val="22"/>
                <w:lang w:val="en-US" w:eastAsia="zh-CN" w:bidi="ar-SA"/>
              </w:rPr>
            </w:pPr>
            <w:r>
              <w:rPr>
                <w:rFonts w:hint="eastAsia" w:ascii="Arial" w:hAnsi="Arial" w:eastAsia="宋体" w:cstheme="majorBidi"/>
                <w:bCs/>
                <w:kern w:val="2"/>
                <w:sz w:val="21"/>
                <w:szCs w:val="22"/>
                <w:lang w:val="en-US" w:eastAsia="zh-CN" w:bidi="ar-SA"/>
              </w:rPr>
              <w:t>壹正陆副（电子文档2份U盘）</w:t>
            </w:r>
          </w:p>
        </w:tc>
      </w:tr>
      <w:tr>
        <w:tblPrEx>
          <w:tblLayout w:type="fixed"/>
          <w:tblCellMar>
            <w:top w:w="0" w:type="dxa"/>
            <w:left w:w="10" w:type="dxa"/>
            <w:bottom w:w="0" w:type="dxa"/>
            <w:right w:w="10" w:type="dxa"/>
          </w:tblCellMar>
        </w:tblPrEx>
        <w:trPr>
          <w:trHeight w:val="2961"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ascii="Arial" w:hAnsi="Arial" w:eastAsia="宋体" w:cstheme="majorBidi"/>
                <w:bCs/>
                <w:kern w:val="2"/>
                <w:sz w:val="21"/>
                <w:szCs w:val="22"/>
                <w:lang w:val="en-US" w:eastAsia="zh-CN" w:bidi="ar-SA"/>
              </w:rPr>
            </w:pPr>
            <w:r>
              <w:rPr>
                <w:rFonts w:hint="default" w:ascii="Arial" w:hAnsi="Arial" w:eastAsia="宋体" w:cstheme="majorBidi"/>
                <w:bCs/>
                <w:kern w:val="2"/>
                <w:sz w:val="21"/>
                <w:szCs w:val="22"/>
                <w:lang w:val="en-US" w:eastAsia="zh-CN" w:bidi="ar-SA"/>
              </w:rPr>
              <w:t>3.2</w:t>
            </w:r>
          </w:p>
        </w:tc>
        <w:tc>
          <w:tcPr>
            <w:tcW w:w="146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ascii="Arial" w:hAnsi="Arial" w:eastAsia="宋体" w:cstheme="majorBidi"/>
                <w:bCs/>
                <w:kern w:val="2"/>
                <w:sz w:val="21"/>
                <w:szCs w:val="22"/>
                <w:lang w:val="en-US" w:eastAsia="zh-CN" w:bidi="ar-SA"/>
              </w:rPr>
            </w:pPr>
            <w:r>
              <w:rPr>
                <w:rFonts w:hint="eastAsia" w:ascii="Arial" w:hAnsi="Arial" w:eastAsia="宋体" w:cstheme="majorBidi"/>
                <w:bCs/>
                <w:kern w:val="2"/>
                <w:sz w:val="21"/>
                <w:szCs w:val="22"/>
                <w:lang w:val="en-US" w:eastAsia="zh-CN" w:bidi="ar-SA"/>
              </w:rPr>
              <w:t>资格性检查评审标准</w:t>
            </w:r>
          </w:p>
        </w:tc>
        <w:tc>
          <w:tcPr>
            <w:tcW w:w="2196" w:type="dxa"/>
            <w:tcBorders>
              <w:top w:val="single" w:color="auto" w:sz="4" w:space="0"/>
              <w:left w:val="single" w:color="auto" w:sz="4" w:space="0"/>
              <w:right w:val="single" w:color="auto" w:sz="4" w:space="0"/>
            </w:tcBorders>
            <w:shd w:val="clear" w:color="auto" w:fill="FFFFFF"/>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eastAsia" w:ascii="Arial" w:hAnsi="Arial" w:eastAsia="宋体" w:cstheme="majorBidi"/>
                <w:bCs/>
                <w:kern w:val="2"/>
                <w:sz w:val="21"/>
                <w:szCs w:val="22"/>
                <w:lang w:val="en-US" w:eastAsia="zh-CN" w:bidi="ar-SA"/>
              </w:rPr>
            </w:pPr>
            <w:r>
              <w:rPr>
                <w:rFonts w:hint="eastAsia" w:ascii="Arial" w:hAnsi="Arial" w:eastAsia="宋体" w:cstheme="majorBidi"/>
                <w:bCs/>
                <w:kern w:val="2"/>
                <w:sz w:val="21"/>
                <w:szCs w:val="22"/>
                <w:lang w:val="en-US" w:eastAsia="zh-CN" w:bidi="ar-SA"/>
              </w:rPr>
              <w:t>符合第二章“投标人须知”第1.4.1项规定</w:t>
            </w:r>
          </w:p>
        </w:tc>
        <w:tc>
          <w:tcPr>
            <w:tcW w:w="410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pStyle w:val="67"/>
              <w:keepNext w:val="0"/>
              <w:keepLines w:val="0"/>
              <w:pageBreakBefore w:val="0"/>
              <w:suppressLineNumbers w:val="0"/>
              <w:kinsoku/>
              <w:bidi w:val="0"/>
              <w:spacing w:before="156" w:beforeLines="50" w:beforeAutospacing="0" w:after="156" w:afterLines="50" w:afterAutospacing="0" w:line="360" w:lineRule="auto"/>
              <w:ind w:left="0" w:right="0" w:firstLine="0" w:firstLineChars="0"/>
              <w:jc w:val="left"/>
              <w:textAlignment w:val="auto"/>
              <w:rPr>
                <w:rFonts w:hint="eastAsia" w:ascii="Arial" w:hAnsi="Arial" w:eastAsia="宋体" w:cstheme="majorBidi"/>
                <w:bCs/>
                <w:kern w:val="2"/>
                <w:sz w:val="21"/>
                <w:szCs w:val="22"/>
                <w:lang w:val="en-US" w:eastAsia="zh-CN" w:bidi="ar-SA"/>
              </w:rPr>
            </w:pPr>
            <w:r>
              <w:rPr>
                <w:rFonts w:hint="eastAsia" w:ascii="Arial" w:hAnsi="Arial" w:eastAsia="宋体" w:cstheme="majorBidi"/>
                <w:bCs/>
                <w:kern w:val="2"/>
                <w:sz w:val="21"/>
                <w:szCs w:val="22"/>
                <w:lang w:val="en-US" w:eastAsia="zh-CN" w:bidi="ar-SA"/>
              </w:rPr>
              <w:t>参加本项目的资格预审并接到采购人发出的“采购邀请书”的投标人具备投标资格，可不再进行资格审查，直接进入下一步评审。</w:t>
            </w:r>
          </w:p>
        </w:tc>
      </w:tr>
      <w:tr>
        <w:tblPrEx>
          <w:tblLayout w:type="fixed"/>
          <w:tblCellMar>
            <w:top w:w="0" w:type="dxa"/>
            <w:left w:w="10" w:type="dxa"/>
            <w:bottom w:w="0" w:type="dxa"/>
            <w:right w:w="10" w:type="dxa"/>
          </w:tblCellMar>
        </w:tblPrEx>
        <w:trPr>
          <w:trHeight w:val="885" w:hRule="exact"/>
          <w:jc w:val="center"/>
        </w:trPr>
        <w:tc>
          <w:tcPr>
            <w:tcW w:w="980" w:type="dxa"/>
            <w:vMerge w:val="restart"/>
            <w:tcBorders>
              <w:top w:val="single" w:color="auto" w:sz="4" w:space="0"/>
              <w:left w:val="single" w:color="auto" w:sz="4" w:space="0"/>
            </w:tcBorders>
            <w:shd w:val="clear" w:color="auto" w:fill="FFFFFF"/>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eastAsia" w:ascii="Arial" w:hAnsi="Arial" w:eastAsia="宋体" w:cstheme="majorBidi"/>
                <w:bCs/>
                <w:kern w:val="2"/>
                <w:sz w:val="21"/>
                <w:szCs w:val="22"/>
                <w:lang w:val="en-US" w:eastAsia="zh-CN" w:bidi="ar-SA"/>
              </w:rPr>
            </w:pPr>
            <w:r>
              <w:rPr>
                <w:rFonts w:hint="eastAsia" w:ascii="Arial" w:hAnsi="Arial" w:eastAsia="宋体" w:cstheme="majorBidi"/>
                <w:bCs/>
                <w:kern w:val="2"/>
                <w:sz w:val="21"/>
                <w:szCs w:val="22"/>
                <w:lang w:val="en-US" w:eastAsia="zh-CN" w:bidi="ar-SA"/>
              </w:rPr>
              <w:t>3.3</w:t>
            </w:r>
          </w:p>
        </w:tc>
        <w:tc>
          <w:tcPr>
            <w:tcW w:w="1464" w:type="dxa"/>
            <w:vMerge w:val="restart"/>
            <w:tcBorders>
              <w:top w:val="single" w:color="auto" w:sz="4" w:space="0"/>
              <w:left w:val="single" w:color="auto" w:sz="4" w:space="0"/>
            </w:tcBorders>
            <w:shd w:val="clear" w:color="auto" w:fill="FFFFFF"/>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eastAsia" w:ascii="Arial" w:hAnsi="Arial" w:eastAsia="宋体" w:cstheme="majorBidi"/>
                <w:bCs/>
                <w:kern w:val="2"/>
                <w:sz w:val="21"/>
                <w:szCs w:val="22"/>
                <w:lang w:val="en-US" w:eastAsia="zh-CN" w:bidi="ar-SA"/>
              </w:rPr>
            </w:pPr>
            <w:r>
              <w:rPr>
                <w:rFonts w:hint="eastAsia" w:ascii="Arial" w:hAnsi="Arial" w:eastAsia="宋体" w:cstheme="majorBidi"/>
                <w:bCs/>
                <w:kern w:val="2"/>
                <w:sz w:val="21"/>
                <w:szCs w:val="22"/>
                <w:lang w:val="en-US" w:eastAsia="zh-CN" w:bidi="ar-SA"/>
              </w:rPr>
              <w:t>符合性检查评审标准</w:t>
            </w:r>
          </w:p>
        </w:tc>
        <w:tc>
          <w:tcPr>
            <w:tcW w:w="2196" w:type="dxa"/>
            <w:tcBorders>
              <w:top w:val="single" w:color="auto" w:sz="4" w:space="0"/>
              <w:left w:val="single" w:color="auto" w:sz="4" w:space="0"/>
            </w:tcBorders>
            <w:shd w:val="clear" w:color="auto" w:fill="FFFFFF"/>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eastAsia" w:ascii="Arial" w:hAnsi="Arial" w:eastAsia="宋体" w:cstheme="majorBidi"/>
                <w:bCs/>
                <w:kern w:val="2"/>
                <w:sz w:val="21"/>
                <w:szCs w:val="22"/>
                <w:lang w:val="en-US" w:eastAsia="zh-CN" w:bidi="ar-SA"/>
              </w:rPr>
            </w:pPr>
            <w:r>
              <w:rPr>
                <w:rFonts w:hint="eastAsia" w:ascii="Arial" w:hAnsi="Arial" w:eastAsia="宋体" w:cstheme="majorBidi"/>
                <w:bCs/>
                <w:kern w:val="2"/>
                <w:sz w:val="21"/>
                <w:szCs w:val="22"/>
                <w:lang w:val="en-US" w:eastAsia="zh-CN" w:bidi="ar-SA"/>
              </w:rPr>
              <w:t>文件签署</w:t>
            </w:r>
          </w:p>
        </w:tc>
        <w:tc>
          <w:tcPr>
            <w:tcW w:w="4100" w:type="dxa"/>
            <w:tcBorders>
              <w:top w:val="single" w:color="auto" w:sz="4" w:space="0"/>
              <w:left w:val="single" w:color="auto" w:sz="4" w:space="0"/>
              <w:right w:val="single" w:color="auto" w:sz="4" w:space="0"/>
            </w:tcBorders>
            <w:shd w:val="clear" w:color="auto" w:fill="FFFFFF"/>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eastAsia" w:ascii="Arial" w:hAnsi="Arial" w:eastAsia="宋体" w:cstheme="majorBidi"/>
                <w:bCs/>
                <w:kern w:val="2"/>
                <w:sz w:val="21"/>
                <w:szCs w:val="22"/>
                <w:lang w:val="en-US" w:eastAsia="zh-CN" w:bidi="ar-SA"/>
              </w:rPr>
            </w:pPr>
            <w:r>
              <w:rPr>
                <w:rFonts w:hint="eastAsia" w:ascii="Arial" w:hAnsi="Arial" w:eastAsia="宋体" w:cstheme="majorBidi"/>
                <w:bCs/>
                <w:kern w:val="2"/>
                <w:sz w:val="21"/>
                <w:szCs w:val="22"/>
                <w:lang w:val="en-US" w:eastAsia="zh-CN" w:bidi="ar-SA"/>
              </w:rPr>
              <w:t>符合采购文件的要求</w:t>
            </w:r>
          </w:p>
        </w:tc>
      </w:tr>
      <w:tr>
        <w:tblPrEx>
          <w:tblLayout w:type="fixed"/>
          <w:tblCellMar>
            <w:top w:w="0" w:type="dxa"/>
            <w:left w:w="10" w:type="dxa"/>
            <w:bottom w:w="0" w:type="dxa"/>
            <w:right w:w="10" w:type="dxa"/>
          </w:tblCellMar>
        </w:tblPrEx>
        <w:trPr>
          <w:trHeight w:val="859" w:hRule="exact"/>
          <w:jc w:val="center"/>
        </w:trPr>
        <w:tc>
          <w:tcPr>
            <w:tcW w:w="980" w:type="dxa"/>
            <w:vMerge w:val="continue"/>
            <w:tcBorders>
              <w:left w:val="single" w:color="auto" w:sz="4" w:space="0"/>
            </w:tcBorders>
            <w:shd w:val="clear" w:color="auto" w:fill="FFFFFF"/>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eastAsia" w:ascii="Arial" w:hAnsi="Arial" w:eastAsia="宋体" w:cstheme="majorBidi"/>
                <w:bCs/>
                <w:kern w:val="2"/>
                <w:sz w:val="21"/>
                <w:szCs w:val="22"/>
                <w:lang w:val="en-US" w:eastAsia="zh-CN" w:bidi="ar-SA"/>
              </w:rPr>
            </w:pPr>
          </w:p>
        </w:tc>
        <w:tc>
          <w:tcPr>
            <w:tcW w:w="1464" w:type="dxa"/>
            <w:vMerge w:val="continue"/>
            <w:tcBorders>
              <w:left w:val="single" w:color="auto" w:sz="4" w:space="0"/>
            </w:tcBorders>
            <w:shd w:val="clear" w:color="auto" w:fill="FFFFFF"/>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eastAsia" w:ascii="Arial" w:hAnsi="Arial" w:eastAsia="宋体" w:cstheme="majorBidi"/>
                <w:bCs/>
                <w:kern w:val="2"/>
                <w:sz w:val="21"/>
                <w:szCs w:val="22"/>
                <w:lang w:val="en-US" w:eastAsia="zh-CN" w:bidi="ar-SA"/>
              </w:rPr>
            </w:pPr>
          </w:p>
        </w:tc>
        <w:tc>
          <w:tcPr>
            <w:tcW w:w="2196" w:type="dxa"/>
            <w:tcBorders>
              <w:top w:val="single" w:color="auto" w:sz="4" w:space="0"/>
              <w:left w:val="single" w:color="auto" w:sz="4" w:space="0"/>
            </w:tcBorders>
            <w:shd w:val="clear" w:color="auto" w:fill="FFFFFF"/>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eastAsia" w:ascii="Arial" w:hAnsi="Arial" w:eastAsia="宋体" w:cstheme="majorBidi"/>
                <w:bCs/>
                <w:kern w:val="2"/>
                <w:sz w:val="21"/>
                <w:szCs w:val="22"/>
                <w:lang w:val="en-US" w:eastAsia="zh-CN" w:bidi="ar-SA"/>
              </w:rPr>
            </w:pPr>
            <w:r>
              <w:rPr>
                <w:rFonts w:hint="eastAsia" w:ascii="Arial" w:hAnsi="Arial" w:eastAsia="宋体" w:cstheme="majorBidi"/>
                <w:bCs/>
                <w:kern w:val="2"/>
                <w:sz w:val="21"/>
                <w:szCs w:val="22"/>
                <w:lang w:val="en-US" w:eastAsia="zh-CN" w:bidi="ar-SA"/>
              </w:rPr>
              <w:t>投标文件格式</w:t>
            </w:r>
          </w:p>
        </w:tc>
        <w:tc>
          <w:tcPr>
            <w:tcW w:w="4100" w:type="dxa"/>
            <w:tcBorders>
              <w:top w:val="single" w:color="auto" w:sz="4" w:space="0"/>
              <w:left w:val="single" w:color="auto" w:sz="4" w:space="0"/>
              <w:right w:val="single" w:color="auto" w:sz="4" w:space="0"/>
            </w:tcBorders>
            <w:shd w:val="clear" w:color="auto" w:fill="FFFFFF"/>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eastAsia" w:ascii="Arial" w:hAnsi="Arial" w:eastAsia="宋体" w:cstheme="majorBidi"/>
                <w:bCs/>
                <w:kern w:val="2"/>
                <w:sz w:val="21"/>
                <w:szCs w:val="22"/>
                <w:lang w:val="en-US" w:eastAsia="zh-CN" w:bidi="ar-SA"/>
              </w:rPr>
            </w:pPr>
            <w:r>
              <w:rPr>
                <w:rFonts w:hint="eastAsia" w:ascii="Arial" w:hAnsi="Arial" w:eastAsia="宋体" w:cstheme="majorBidi"/>
                <w:bCs/>
                <w:kern w:val="2"/>
                <w:sz w:val="21"/>
                <w:szCs w:val="22"/>
                <w:lang w:val="en-US" w:eastAsia="zh-CN" w:bidi="ar-SA"/>
              </w:rPr>
              <w:t>符合第六章“投标文件格式”的要求</w:t>
            </w:r>
          </w:p>
        </w:tc>
      </w:tr>
      <w:tr>
        <w:tblPrEx>
          <w:tblLayout w:type="fixed"/>
          <w:tblCellMar>
            <w:top w:w="0" w:type="dxa"/>
            <w:left w:w="10" w:type="dxa"/>
            <w:bottom w:w="0" w:type="dxa"/>
            <w:right w:w="10" w:type="dxa"/>
          </w:tblCellMar>
        </w:tblPrEx>
        <w:trPr>
          <w:trHeight w:val="837" w:hRule="exact"/>
          <w:jc w:val="center"/>
        </w:trPr>
        <w:tc>
          <w:tcPr>
            <w:tcW w:w="980" w:type="dxa"/>
            <w:vMerge w:val="continue"/>
            <w:tcBorders>
              <w:left w:val="single" w:color="auto" w:sz="4" w:space="0"/>
            </w:tcBorders>
            <w:shd w:val="clear" w:color="auto" w:fill="FFFFFF"/>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eastAsia" w:ascii="Arial" w:hAnsi="Arial" w:eastAsia="宋体" w:cstheme="majorBidi"/>
                <w:bCs/>
                <w:kern w:val="2"/>
                <w:sz w:val="21"/>
                <w:szCs w:val="22"/>
                <w:lang w:val="en-US" w:eastAsia="zh-CN" w:bidi="ar-SA"/>
              </w:rPr>
            </w:pPr>
          </w:p>
        </w:tc>
        <w:tc>
          <w:tcPr>
            <w:tcW w:w="1464" w:type="dxa"/>
            <w:vMerge w:val="continue"/>
            <w:tcBorders>
              <w:left w:val="single" w:color="auto" w:sz="4" w:space="0"/>
            </w:tcBorders>
            <w:shd w:val="clear" w:color="auto" w:fill="FFFFFF"/>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eastAsia" w:ascii="Arial" w:hAnsi="Arial" w:eastAsia="宋体" w:cstheme="majorBidi"/>
                <w:bCs/>
                <w:kern w:val="2"/>
                <w:sz w:val="21"/>
                <w:szCs w:val="22"/>
                <w:lang w:val="en-US" w:eastAsia="zh-CN" w:bidi="ar-SA"/>
              </w:rPr>
            </w:pPr>
          </w:p>
        </w:tc>
        <w:tc>
          <w:tcPr>
            <w:tcW w:w="2196"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eastAsia" w:ascii="Arial" w:hAnsi="Arial" w:eastAsia="宋体" w:cstheme="majorBidi"/>
                <w:bCs/>
                <w:kern w:val="2"/>
                <w:sz w:val="21"/>
                <w:szCs w:val="22"/>
                <w:lang w:val="en-US" w:eastAsia="zh-CN" w:bidi="ar-SA"/>
              </w:rPr>
            </w:pPr>
            <w:r>
              <w:rPr>
                <w:rFonts w:hint="eastAsia" w:ascii="Arial" w:hAnsi="Arial" w:eastAsia="宋体" w:cstheme="majorBidi"/>
                <w:bCs/>
                <w:kern w:val="2"/>
                <w:sz w:val="21"/>
                <w:szCs w:val="22"/>
                <w:lang w:val="en-US" w:eastAsia="zh-CN" w:bidi="ar-SA"/>
              </w:rPr>
              <w:t>投标内容</w:t>
            </w:r>
          </w:p>
        </w:tc>
        <w:tc>
          <w:tcPr>
            <w:tcW w:w="410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eastAsia" w:ascii="Arial" w:hAnsi="Arial" w:eastAsia="宋体" w:cstheme="majorBidi"/>
                <w:bCs/>
                <w:kern w:val="2"/>
                <w:sz w:val="21"/>
                <w:szCs w:val="22"/>
                <w:lang w:val="en-US" w:eastAsia="zh-CN" w:bidi="ar-SA"/>
              </w:rPr>
            </w:pPr>
            <w:r>
              <w:rPr>
                <w:rFonts w:hint="eastAsia" w:ascii="Arial" w:hAnsi="Arial" w:eastAsia="宋体" w:cstheme="majorBidi"/>
                <w:bCs/>
                <w:kern w:val="2"/>
                <w:sz w:val="21"/>
                <w:szCs w:val="22"/>
                <w:lang w:val="en-US" w:eastAsia="zh-CN" w:bidi="ar-SA"/>
              </w:rPr>
              <w:t>符合第二章“投标人须知”第1.6项规定</w:t>
            </w:r>
          </w:p>
        </w:tc>
      </w:tr>
      <w:tr>
        <w:tblPrEx>
          <w:tblLayout w:type="fixed"/>
          <w:tblCellMar>
            <w:top w:w="0" w:type="dxa"/>
            <w:left w:w="10" w:type="dxa"/>
            <w:bottom w:w="0" w:type="dxa"/>
            <w:right w:w="10" w:type="dxa"/>
          </w:tblCellMar>
        </w:tblPrEx>
        <w:trPr>
          <w:trHeight w:val="839" w:hRule="exact"/>
          <w:jc w:val="center"/>
        </w:trPr>
        <w:tc>
          <w:tcPr>
            <w:tcW w:w="980" w:type="dxa"/>
            <w:vMerge w:val="continue"/>
            <w:tcBorders>
              <w:left w:val="single" w:color="auto" w:sz="4" w:space="0"/>
            </w:tcBorders>
            <w:shd w:val="clear" w:color="auto" w:fill="FFFFFF"/>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eastAsia" w:ascii="Arial" w:hAnsi="Arial" w:eastAsia="宋体" w:cstheme="majorBidi"/>
                <w:bCs/>
                <w:kern w:val="2"/>
                <w:sz w:val="21"/>
                <w:szCs w:val="22"/>
                <w:lang w:val="en-US" w:eastAsia="zh-CN" w:bidi="ar-SA"/>
              </w:rPr>
            </w:pPr>
          </w:p>
        </w:tc>
        <w:tc>
          <w:tcPr>
            <w:tcW w:w="1464" w:type="dxa"/>
            <w:vMerge w:val="continue"/>
            <w:tcBorders>
              <w:left w:val="single" w:color="auto" w:sz="4" w:space="0"/>
            </w:tcBorders>
            <w:shd w:val="clear" w:color="auto" w:fill="FFFFFF"/>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eastAsia" w:ascii="Arial" w:hAnsi="Arial" w:eastAsia="宋体" w:cstheme="majorBidi"/>
                <w:bCs/>
                <w:kern w:val="2"/>
                <w:sz w:val="21"/>
                <w:szCs w:val="22"/>
                <w:lang w:val="en-US" w:eastAsia="zh-CN" w:bidi="ar-SA"/>
              </w:rPr>
            </w:pPr>
          </w:p>
        </w:tc>
        <w:tc>
          <w:tcPr>
            <w:tcW w:w="2196"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eastAsia" w:ascii="Arial" w:hAnsi="Arial" w:eastAsia="宋体" w:cstheme="majorBidi"/>
                <w:bCs/>
                <w:kern w:val="2"/>
                <w:sz w:val="21"/>
                <w:szCs w:val="22"/>
                <w:lang w:val="en-US" w:eastAsia="zh-CN" w:bidi="ar-SA"/>
              </w:rPr>
            </w:pPr>
            <w:r>
              <w:rPr>
                <w:rFonts w:hint="eastAsia" w:ascii="Arial" w:hAnsi="Arial" w:eastAsia="宋体" w:cstheme="majorBidi"/>
                <w:bCs/>
                <w:kern w:val="2"/>
                <w:sz w:val="21"/>
                <w:szCs w:val="22"/>
                <w:lang w:val="en-US" w:eastAsia="zh-CN" w:bidi="ar-SA"/>
              </w:rPr>
              <w:t>经营期</w:t>
            </w:r>
          </w:p>
        </w:tc>
        <w:tc>
          <w:tcPr>
            <w:tcW w:w="410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eastAsia" w:ascii="Arial" w:hAnsi="Arial" w:eastAsia="宋体" w:cstheme="majorBidi"/>
                <w:bCs/>
                <w:kern w:val="2"/>
                <w:sz w:val="21"/>
                <w:szCs w:val="22"/>
                <w:lang w:val="en-US" w:eastAsia="zh-CN" w:bidi="ar-SA"/>
              </w:rPr>
            </w:pPr>
            <w:r>
              <w:rPr>
                <w:rFonts w:hint="eastAsia" w:ascii="Arial" w:hAnsi="Arial" w:eastAsia="宋体" w:cstheme="majorBidi"/>
                <w:bCs/>
                <w:kern w:val="2"/>
                <w:sz w:val="21"/>
                <w:szCs w:val="22"/>
                <w:lang w:val="en-US" w:eastAsia="zh-CN" w:bidi="ar-SA"/>
              </w:rPr>
              <w:t>符合“投标人须知前附表”第1.6条规定</w:t>
            </w:r>
          </w:p>
        </w:tc>
      </w:tr>
      <w:tr>
        <w:tblPrEx>
          <w:tblLayout w:type="fixed"/>
          <w:tblCellMar>
            <w:top w:w="0" w:type="dxa"/>
            <w:left w:w="10" w:type="dxa"/>
            <w:bottom w:w="0" w:type="dxa"/>
            <w:right w:w="10" w:type="dxa"/>
          </w:tblCellMar>
        </w:tblPrEx>
        <w:trPr>
          <w:trHeight w:val="1691" w:hRule="exact"/>
          <w:jc w:val="center"/>
        </w:trPr>
        <w:tc>
          <w:tcPr>
            <w:tcW w:w="980" w:type="dxa"/>
            <w:vMerge w:val="continue"/>
            <w:tcBorders>
              <w:left w:val="single" w:color="auto" w:sz="4" w:space="0"/>
              <w:bottom w:val="single" w:color="auto" w:sz="4" w:space="0"/>
            </w:tcBorders>
            <w:shd w:val="clear" w:color="auto" w:fill="FFFFFF"/>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eastAsia" w:ascii="Arial" w:hAnsi="Arial" w:eastAsia="宋体" w:cstheme="majorBidi"/>
                <w:bCs/>
                <w:kern w:val="2"/>
                <w:sz w:val="21"/>
                <w:szCs w:val="22"/>
                <w:lang w:val="en-US" w:eastAsia="zh-CN" w:bidi="ar-SA"/>
              </w:rPr>
            </w:pPr>
          </w:p>
        </w:tc>
        <w:tc>
          <w:tcPr>
            <w:tcW w:w="1464" w:type="dxa"/>
            <w:vMerge w:val="continue"/>
            <w:tcBorders>
              <w:left w:val="single" w:color="auto" w:sz="4" w:space="0"/>
              <w:bottom w:val="single" w:color="auto" w:sz="4" w:space="0"/>
            </w:tcBorders>
            <w:shd w:val="clear" w:color="auto" w:fill="FFFFFF"/>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eastAsia" w:ascii="Arial" w:hAnsi="Arial" w:eastAsia="宋体" w:cstheme="majorBidi"/>
                <w:bCs/>
                <w:kern w:val="2"/>
                <w:sz w:val="21"/>
                <w:szCs w:val="22"/>
                <w:lang w:val="en-US" w:eastAsia="zh-CN" w:bidi="ar-SA"/>
              </w:rPr>
            </w:pPr>
          </w:p>
        </w:tc>
        <w:tc>
          <w:tcPr>
            <w:tcW w:w="2196"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eastAsia" w:ascii="Arial" w:hAnsi="Arial" w:eastAsia="宋体" w:cstheme="majorBidi"/>
                <w:bCs/>
                <w:kern w:val="2"/>
                <w:sz w:val="21"/>
                <w:szCs w:val="22"/>
                <w:lang w:val="en-US" w:eastAsia="zh-CN" w:bidi="ar-SA"/>
              </w:rPr>
            </w:pPr>
            <w:r>
              <w:rPr>
                <w:rFonts w:hint="eastAsia" w:ascii="Arial" w:hAnsi="Arial" w:eastAsia="宋体" w:cstheme="majorBidi"/>
                <w:bCs/>
                <w:kern w:val="2"/>
                <w:sz w:val="21"/>
                <w:szCs w:val="22"/>
                <w:lang w:val="en-US" w:eastAsia="zh-CN" w:bidi="ar-SA"/>
              </w:rPr>
              <w:t>投标报价</w:t>
            </w:r>
          </w:p>
        </w:tc>
        <w:tc>
          <w:tcPr>
            <w:tcW w:w="410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left"/>
              <w:textAlignment w:val="auto"/>
              <w:rPr>
                <w:rFonts w:hint="eastAsia" w:ascii="Arial" w:hAnsi="Arial" w:eastAsia="宋体" w:cstheme="majorBidi"/>
                <w:bCs/>
                <w:kern w:val="2"/>
                <w:sz w:val="21"/>
                <w:szCs w:val="22"/>
                <w:lang w:val="en-US" w:eastAsia="zh-CN" w:bidi="ar-SA"/>
              </w:rPr>
            </w:pPr>
            <w:r>
              <w:rPr>
                <w:rFonts w:hint="eastAsia" w:ascii="Arial" w:hAnsi="Arial" w:eastAsia="宋体" w:cstheme="majorBidi"/>
                <w:bCs/>
                <w:kern w:val="2"/>
                <w:sz w:val="21"/>
                <w:szCs w:val="22"/>
                <w:lang w:val="en-US" w:eastAsia="zh-CN" w:bidi="ar-SA"/>
              </w:rPr>
              <w:t>投标人所报</w:t>
            </w:r>
            <w:r>
              <w:rPr>
                <w:rFonts w:hint="eastAsia" w:cstheme="majorBidi"/>
                <w:bCs/>
                <w:kern w:val="2"/>
                <w:sz w:val="21"/>
                <w:szCs w:val="22"/>
                <w:lang w:val="en-US" w:eastAsia="zh-CN" w:bidi="ar-SA"/>
              </w:rPr>
              <w:t>投标报价指标</w:t>
            </w:r>
            <w:r>
              <w:rPr>
                <w:rFonts w:hint="eastAsia" w:ascii="Arial" w:hAnsi="Arial" w:eastAsia="宋体" w:cstheme="majorBidi"/>
                <w:bCs/>
                <w:kern w:val="2"/>
                <w:sz w:val="21"/>
                <w:szCs w:val="22"/>
                <w:lang w:val="en-US" w:eastAsia="zh-CN" w:bidi="ar-SA"/>
              </w:rPr>
              <w:t>超过控制</w:t>
            </w:r>
            <w:r>
              <w:rPr>
                <w:rFonts w:hint="eastAsia" w:cstheme="majorBidi"/>
                <w:bCs/>
                <w:kern w:val="2"/>
                <w:sz w:val="21"/>
                <w:szCs w:val="22"/>
                <w:lang w:val="en-US" w:eastAsia="zh-CN" w:bidi="ar-SA"/>
              </w:rPr>
              <w:t>价</w:t>
            </w:r>
            <w:r>
              <w:rPr>
                <w:rFonts w:hint="eastAsia" w:ascii="Arial" w:hAnsi="Arial" w:eastAsia="宋体" w:cstheme="majorBidi"/>
                <w:bCs/>
                <w:kern w:val="2"/>
                <w:sz w:val="21"/>
                <w:szCs w:val="22"/>
                <w:lang w:val="en-US" w:eastAsia="zh-CN" w:bidi="ar-SA"/>
              </w:rPr>
              <w:t>的，视为不响应招标文件</w:t>
            </w:r>
          </w:p>
        </w:tc>
      </w:tr>
    </w:tbl>
    <w:p>
      <w:pPr>
        <w:pageBreakBefore w:val="0"/>
        <w:kinsoku/>
        <w:bidi w:val="0"/>
        <w:spacing w:line="360" w:lineRule="auto"/>
        <w:ind w:firstLine="480"/>
        <w:textAlignment w:val="auto"/>
      </w:pPr>
    </w:p>
    <w:p>
      <w:pPr>
        <w:pStyle w:val="58"/>
        <w:pageBreakBefore w:val="0"/>
        <w:numPr>
          <w:ilvl w:val="0"/>
          <w:numId w:val="0"/>
        </w:numPr>
        <w:kinsoku/>
        <w:bidi w:val="0"/>
        <w:spacing w:line="360" w:lineRule="auto"/>
        <w:jc w:val="center"/>
        <w:textAlignment w:val="auto"/>
      </w:pPr>
      <w:bookmarkStart w:id="104" w:name="_Toc437271288"/>
      <w:r>
        <w:rPr>
          <w:rFonts w:hint="eastAsia"/>
        </w:rPr>
        <w:t>评标标准细则</w:t>
      </w:r>
      <w:bookmarkEnd w:id="104"/>
    </w:p>
    <w:tbl>
      <w:tblPr>
        <w:tblStyle w:val="44"/>
        <w:tblpPr w:leftFromText="180" w:rightFromText="180" w:vertAnchor="text" w:horzAnchor="margin" w:tblpXSpec="center" w:tblpY="179"/>
        <w:tblW w:w="93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2268"/>
        <w:gridCol w:w="5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jc w:val="center"/>
        </w:trPr>
        <w:tc>
          <w:tcPr>
            <w:tcW w:w="1809"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ascii="宋体"/>
                <w:b/>
                <w:sz w:val="21"/>
                <w:szCs w:val="21"/>
              </w:rPr>
            </w:pPr>
            <w:r>
              <w:rPr>
                <w:rFonts w:hint="eastAsia" w:ascii="宋体" w:hAnsi="宋体"/>
                <w:b/>
                <w:sz w:val="21"/>
                <w:szCs w:val="21"/>
              </w:rPr>
              <w:t>条款号</w:t>
            </w:r>
          </w:p>
        </w:tc>
        <w:tc>
          <w:tcPr>
            <w:tcW w:w="2268"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ascii="宋体"/>
                <w:b/>
                <w:sz w:val="21"/>
                <w:szCs w:val="21"/>
              </w:rPr>
            </w:pPr>
            <w:r>
              <w:rPr>
                <w:rFonts w:hint="eastAsia" w:ascii="宋体" w:hAnsi="宋体"/>
                <w:b/>
                <w:sz w:val="21"/>
                <w:szCs w:val="21"/>
              </w:rPr>
              <w:t>条款内容</w:t>
            </w:r>
          </w:p>
        </w:tc>
        <w:tc>
          <w:tcPr>
            <w:tcW w:w="5279"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ascii="宋体"/>
                <w:b/>
                <w:sz w:val="21"/>
                <w:szCs w:val="21"/>
              </w:rPr>
            </w:pPr>
            <w:r>
              <w:rPr>
                <w:rFonts w:hint="eastAsia" w:ascii="宋体" w:hAnsi="宋体"/>
                <w:b/>
                <w:sz w:val="21"/>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96" w:hRule="atLeast"/>
          <w:jc w:val="center"/>
        </w:trPr>
        <w:tc>
          <w:tcPr>
            <w:tcW w:w="1809"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ascii="Arial" w:hAnsi="Arial" w:eastAsia="宋体" w:cstheme="majorBidi"/>
                <w:bCs/>
                <w:kern w:val="2"/>
                <w:sz w:val="21"/>
                <w:szCs w:val="22"/>
                <w:lang w:val="en-US" w:eastAsia="zh-CN" w:bidi="ar-SA"/>
              </w:rPr>
            </w:pPr>
            <w:r>
              <w:rPr>
                <w:rFonts w:hint="default" w:ascii="Arial" w:hAnsi="Arial" w:eastAsia="宋体" w:cstheme="majorBidi"/>
                <w:bCs/>
                <w:kern w:val="2"/>
                <w:sz w:val="21"/>
                <w:szCs w:val="22"/>
                <w:lang w:val="en-US" w:eastAsia="zh-CN" w:bidi="ar-SA"/>
              </w:rPr>
              <w:t>5.1</w:t>
            </w:r>
          </w:p>
        </w:tc>
        <w:tc>
          <w:tcPr>
            <w:tcW w:w="2268"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ascii="Arial" w:hAnsi="Arial" w:eastAsia="宋体" w:cstheme="majorBidi"/>
                <w:bCs/>
                <w:kern w:val="2"/>
                <w:sz w:val="21"/>
                <w:szCs w:val="22"/>
                <w:lang w:val="en-US" w:eastAsia="zh-CN" w:bidi="ar-SA"/>
              </w:rPr>
            </w:pPr>
            <w:r>
              <w:rPr>
                <w:rFonts w:hint="eastAsia" w:ascii="Arial" w:hAnsi="Arial" w:eastAsia="宋体" w:cstheme="majorBidi"/>
                <w:bCs/>
                <w:kern w:val="2"/>
                <w:sz w:val="21"/>
                <w:szCs w:val="22"/>
                <w:lang w:val="en-US" w:eastAsia="zh-CN" w:bidi="ar-SA"/>
              </w:rPr>
              <w:t>分值构成</w:t>
            </w:r>
          </w:p>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ascii="Arial" w:hAnsi="Arial" w:eastAsia="宋体" w:cstheme="majorBidi"/>
                <w:bCs/>
                <w:kern w:val="2"/>
                <w:sz w:val="21"/>
                <w:szCs w:val="22"/>
                <w:lang w:val="en-US" w:eastAsia="zh-CN" w:bidi="ar-SA"/>
              </w:rPr>
            </w:pPr>
            <w:r>
              <w:rPr>
                <w:rFonts w:hint="eastAsia" w:ascii="Arial" w:hAnsi="Arial" w:eastAsia="宋体" w:cstheme="majorBidi"/>
                <w:bCs/>
                <w:kern w:val="2"/>
                <w:sz w:val="21"/>
                <w:szCs w:val="22"/>
                <w:lang w:val="en-US" w:eastAsia="zh-CN" w:bidi="ar-SA"/>
              </w:rPr>
              <w:t>（总分</w:t>
            </w:r>
            <w:r>
              <w:rPr>
                <w:rFonts w:hint="default" w:ascii="Arial" w:hAnsi="Arial" w:eastAsia="宋体" w:cstheme="majorBidi"/>
                <w:bCs/>
                <w:kern w:val="2"/>
                <w:sz w:val="21"/>
                <w:szCs w:val="22"/>
                <w:lang w:val="en-US" w:eastAsia="zh-CN" w:bidi="ar-SA"/>
              </w:rPr>
              <w:t>100</w:t>
            </w:r>
            <w:r>
              <w:rPr>
                <w:rFonts w:hint="eastAsia" w:ascii="Arial" w:hAnsi="Arial" w:eastAsia="宋体" w:cstheme="majorBidi"/>
                <w:bCs/>
                <w:kern w:val="2"/>
                <w:sz w:val="21"/>
                <w:szCs w:val="22"/>
                <w:lang w:val="en-US" w:eastAsia="zh-CN" w:bidi="ar-SA"/>
              </w:rPr>
              <w:t>分）</w:t>
            </w:r>
          </w:p>
        </w:tc>
        <w:tc>
          <w:tcPr>
            <w:tcW w:w="5279"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eastAsia" w:ascii="Arial" w:hAnsi="Arial" w:eastAsia="宋体" w:cstheme="majorBidi"/>
                <w:bCs/>
                <w:kern w:val="2"/>
                <w:sz w:val="21"/>
                <w:szCs w:val="22"/>
                <w:lang w:val="en-US" w:eastAsia="zh-CN" w:bidi="ar-SA"/>
              </w:rPr>
            </w:pPr>
            <w:bookmarkStart w:id="105" w:name="_Toc435693596"/>
            <w:r>
              <w:rPr>
                <w:rFonts w:hint="eastAsia" w:ascii="Arial" w:hAnsi="Arial" w:eastAsia="宋体" w:cstheme="majorBidi"/>
                <w:bCs/>
                <w:kern w:val="2"/>
                <w:sz w:val="21"/>
                <w:szCs w:val="22"/>
                <w:lang w:val="en-US" w:eastAsia="zh-CN" w:bidi="ar-SA"/>
              </w:rPr>
              <w:t>投标报价</w:t>
            </w:r>
            <w:r>
              <w:rPr>
                <w:rFonts w:hint="default" w:ascii="Arial" w:hAnsi="Arial" w:eastAsia="宋体" w:cstheme="majorBidi"/>
                <w:bCs/>
                <w:kern w:val="2"/>
                <w:sz w:val="21"/>
                <w:szCs w:val="22"/>
                <w:lang w:val="en-US" w:eastAsia="zh-CN" w:bidi="ar-SA"/>
              </w:rPr>
              <w:t>：</w:t>
            </w:r>
            <w:r>
              <w:rPr>
                <w:rFonts w:hint="eastAsia" w:ascii="Arial" w:hAnsi="Arial" w:eastAsia="宋体" w:cstheme="majorBidi"/>
                <w:bCs/>
                <w:kern w:val="2"/>
                <w:sz w:val="21"/>
                <w:szCs w:val="22"/>
                <w:lang w:val="en-US" w:eastAsia="zh-CN" w:bidi="ar-SA"/>
              </w:rPr>
              <w:t>3</w:t>
            </w:r>
            <w:r>
              <w:rPr>
                <w:rFonts w:hint="default" w:ascii="Arial" w:hAnsi="Arial" w:eastAsia="宋体" w:cstheme="majorBidi"/>
                <w:bCs/>
                <w:kern w:val="2"/>
                <w:sz w:val="21"/>
                <w:szCs w:val="22"/>
                <w:lang w:val="en-US" w:eastAsia="zh-CN" w:bidi="ar-SA"/>
              </w:rPr>
              <w:t>0</w:t>
            </w:r>
            <w:r>
              <w:rPr>
                <w:rFonts w:hint="eastAsia" w:ascii="Arial" w:hAnsi="Arial" w:eastAsia="宋体" w:cstheme="majorBidi"/>
                <w:bCs/>
                <w:kern w:val="2"/>
                <w:sz w:val="21"/>
                <w:szCs w:val="22"/>
                <w:lang w:val="en-US" w:eastAsia="zh-CN" w:bidi="ar-SA"/>
              </w:rPr>
              <w:t>分</w:t>
            </w:r>
            <w:bookmarkEnd w:id="105"/>
          </w:p>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eastAsia" w:cstheme="majorBidi"/>
                <w:bCs/>
                <w:kern w:val="2"/>
                <w:sz w:val="21"/>
                <w:szCs w:val="22"/>
                <w:lang w:val="en-US" w:eastAsia="zh-CN" w:bidi="ar-SA"/>
              </w:rPr>
            </w:pPr>
            <w:r>
              <w:rPr>
                <w:rFonts w:hint="eastAsia" w:cstheme="majorBidi"/>
                <w:bCs/>
                <w:kern w:val="2"/>
                <w:sz w:val="21"/>
                <w:szCs w:val="22"/>
                <w:lang w:val="en-US" w:eastAsia="zh-CN" w:bidi="ar-SA"/>
              </w:rPr>
              <w:t>法律方案：5分</w:t>
            </w:r>
          </w:p>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eastAsia" w:ascii="Arial" w:hAnsi="Arial" w:eastAsia="宋体" w:cstheme="majorBidi"/>
                <w:bCs/>
                <w:kern w:val="2"/>
                <w:sz w:val="21"/>
                <w:szCs w:val="22"/>
                <w:lang w:val="en-US" w:eastAsia="zh-CN" w:bidi="ar-SA"/>
              </w:rPr>
            </w:pPr>
            <w:r>
              <w:rPr>
                <w:rFonts w:hint="eastAsia" w:ascii="Arial" w:hAnsi="Arial" w:eastAsia="宋体" w:cstheme="majorBidi"/>
                <w:bCs/>
                <w:kern w:val="2"/>
                <w:sz w:val="21"/>
                <w:szCs w:val="22"/>
                <w:lang w:val="en-US" w:eastAsia="zh-CN" w:bidi="ar-SA"/>
              </w:rPr>
              <w:t>社会资本</w:t>
            </w:r>
            <w:r>
              <w:rPr>
                <w:rFonts w:hint="default" w:ascii="Arial" w:hAnsi="Arial" w:eastAsia="宋体" w:cstheme="majorBidi"/>
                <w:bCs/>
                <w:kern w:val="2"/>
                <w:sz w:val="21"/>
                <w:szCs w:val="22"/>
                <w:lang w:val="en-US" w:eastAsia="zh-CN" w:bidi="ar-SA"/>
              </w:rPr>
              <w:t>综合实力：2</w:t>
            </w:r>
            <w:r>
              <w:rPr>
                <w:rFonts w:hint="eastAsia" w:ascii="Arial" w:hAnsi="Arial" w:eastAsia="宋体" w:cstheme="majorBidi"/>
                <w:bCs/>
                <w:kern w:val="2"/>
                <w:sz w:val="21"/>
                <w:szCs w:val="22"/>
                <w:lang w:val="en-US" w:eastAsia="zh-CN" w:bidi="ar-SA"/>
              </w:rPr>
              <w:t>5分</w:t>
            </w:r>
            <w:bookmarkStart w:id="106" w:name="_Toc435693598"/>
          </w:p>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eastAsia" w:ascii="Arial" w:hAnsi="Arial" w:eastAsia="宋体" w:cstheme="majorBidi"/>
                <w:bCs/>
                <w:kern w:val="2"/>
                <w:sz w:val="21"/>
                <w:szCs w:val="22"/>
                <w:lang w:val="en-US" w:eastAsia="zh-CN" w:bidi="ar-SA"/>
              </w:rPr>
            </w:pPr>
            <w:r>
              <w:rPr>
                <w:rFonts w:hint="eastAsia" w:ascii="Arial" w:hAnsi="Arial" w:eastAsia="宋体" w:cstheme="majorBidi"/>
                <w:bCs/>
                <w:kern w:val="2"/>
                <w:sz w:val="21"/>
                <w:szCs w:val="22"/>
                <w:lang w:val="en-US" w:eastAsia="zh-CN" w:bidi="ar-SA"/>
              </w:rPr>
              <w:t>建设</w:t>
            </w:r>
            <w:r>
              <w:rPr>
                <w:rFonts w:hint="default" w:ascii="Arial" w:hAnsi="Arial" w:eastAsia="宋体" w:cstheme="majorBidi"/>
                <w:bCs/>
                <w:kern w:val="2"/>
                <w:sz w:val="21"/>
                <w:szCs w:val="22"/>
                <w:lang w:val="en-US" w:eastAsia="zh-CN" w:bidi="ar-SA"/>
              </w:rPr>
              <w:t>和运营方案：</w:t>
            </w:r>
            <w:r>
              <w:rPr>
                <w:rFonts w:hint="eastAsia" w:cstheme="majorBidi"/>
                <w:bCs/>
                <w:kern w:val="2"/>
                <w:sz w:val="21"/>
                <w:szCs w:val="22"/>
                <w:lang w:val="en-US" w:eastAsia="zh-CN" w:bidi="ar-SA"/>
              </w:rPr>
              <w:t>20</w:t>
            </w:r>
            <w:r>
              <w:rPr>
                <w:rFonts w:hint="eastAsia" w:ascii="Arial" w:hAnsi="Arial" w:eastAsia="宋体" w:cstheme="majorBidi"/>
                <w:bCs/>
                <w:kern w:val="2"/>
                <w:sz w:val="21"/>
                <w:szCs w:val="22"/>
                <w:lang w:val="en-US" w:eastAsia="zh-CN" w:bidi="ar-SA"/>
              </w:rPr>
              <w:t>分</w:t>
            </w:r>
            <w:bookmarkEnd w:id="106"/>
            <w:bookmarkStart w:id="107" w:name="_Toc435693599"/>
          </w:p>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ascii="Arial" w:hAnsi="Arial" w:eastAsia="宋体" w:cstheme="majorBidi"/>
                <w:bCs/>
                <w:kern w:val="2"/>
                <w:sz w:val="21"/>
                <w:szCs w:val="22"/>
                <w:lang w:val="en-US" w:eastAsia="zh-CN" w:bidi="ar-SA"/>
              </w:rPr>
            </w:pPr>
            <w:r>
              <w:rPr>
                <w:rFonts w:hint="eastAsia" w:ascii="Arial" w:hAnsi="Arial" w:eastAsia="宋体" w:cstheme="majorBidi"/>
                <w:bCs/>
                <w:kern w:val="2"/>
                <w:sz w:val="21"/>
                <w:szCs w:val="22"/>
                <w:lang w:val="en-US" w:eastAsia="zh-CN" w:bidi="ar-SA"/>
              </w:rPr>
              <w:t>财务方案：</w:t>
            </w:r>
            <w:r>
              <w:rPr>
                <w:rFonts w:hint="default" w:ascii="Arial" w:hAnsi="Arial" w:eastAsia="宋体" w:cstheme="majorBidi"/>
                <w:bCs/>
                <w:kern w:val="2"/>
                <w:sz w:val="21"/>
                <w:szCs w:val="22"/>
                <w:lang w:val="en-US" w:eastAsia="zh-CN" w:bidi="ar-SA"/>
              </w:rPr>
              <w:t>20</w:t>
            </w:r>
            <w:r>
              <w:rPr>
                <w:rFonts w:hint="eastAsia" w:ascii="Arial" w:hAnsi="Arial" w:eastAsia="宋体" w:cstheme="majorBidi"/>
                <w:bCs/>
                <w:kern w:val="2"/>
                <w:sz w:val="21"/>
                <w:szCs w:val="22"/>
                <w:lang w:val="en-US" w:eastAsia="zh-CN" w:bidi="ar-SA"/>
              </w:rPr>
              <w:t>分</w:t>
            </w:r>
            <w:bookmarkEnd w:id="107"/>
          </w:p>
        </w:tc>
      </w:tr>
    </w:tbl>
    <w:p>
      <w:pPr>
        <w:pageBreakBefore w:val="0"/>
        <w:kinsoku/>
        <w:bidi w:val="0"/>
        <w:spacing w:line="360" w:lineRule="auto"/>
        <w:ind w:firstLine="480"/>
        <w:textAlignment w:val="auto"/>
      </w:pPr>
    </w:p>
    <w:tbl>
      <w:tblPr>
        <w:tblStyle w:val="44"/>
        <w:tblW w:w="9539"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9"/>
        <w:gridCol w:w="1255"/>
        <w:gridCol w:w="2143"/>
        <w:gridCol w:w="523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blHeader/>
          <w:jc w:val="center"/>
        </w:trPr>
        <w:tc>
          <w:tcPr>
            <w:tcW w:w="2164" w:type="dxa"/>
            <w:gridSpan w:val="2"/>
            <w:tcBorders>
              <w:top w:val="single" w:color="auto" w:sz="4" w:space="0"/>
              <w:bottom w:val="single" w:color="auto" w:sz="4" w:space="0"/>
              <w:right w:val="single" w:color="auto" w:sz="4" w:space="0"/>
            </w:tcBorders>
          </w:tcPr>
          <w:p>
            <w:pPr>
              <w:keepNext w:val="0"/>
              <w:keepLines w:val="0"/>
              <w:pageBreakBefore w:val="0"/>
              <w:widowControl/>
              <w:suppressLineNumbers w:val="0"/>
              <w:kinsoku/>
              <w:bidi w:val="0"/>
              <w:spacing w:before="100" w:beforeAutospacing="1" w:after="100" w:afterAutospacing="1" w:line="360" w:lineRule="auto"/>
              <w:ind w:left="0" w:right="0" w:firstLine="0" w:firstLineChars="0"/>
              <w:jc w:val="center"/>
              <w:textAlignment w:val="auto"/>
              <w:rPr>
                <w:rFonts w:hint="default" w:hAnsi="宋体"/>
                <w:b/>
                <w:bCs/>
                <w:kern w:val="0"/>
                <w:sz w:val="21"/>
                <w:szCs w:val="21"/>
              </w:rPr>
            </w:pPr>
            <w:r>
              <w:rPr>
                <w:rFonts w:hint="eastAsia" w:hAnsi="宋体"/>
                <w:b/>
                <w:bCs/>
                <w:kern w:val="0"/>
                <w:sz w:val="21"/>
                <w:szCs w:val="21"/>
              </w:rPr>
              <w:t>条款号</w:t>
            </w:r>
          </w:p>
        </w:tc>
        <w:tc>
          <w:tcPr>
            <w:tcW w:w="2143"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suppressLineNumbers w:val="0"/>
              <w:kinsoku/>
              <w:bidi w:val="0"/>
              <w:spacing w:before="100" w:beforeAutospacing="1" w:after="100" w:afterAutospacing="1" w:line="360" w:lineRule="auto"/>
              <w:ind w:left="0" w:right="0" w:firstLine="0" w:firstLineChars="0"/>
              <w:jc w:val="center"/>
              <w:textAlignment w:val="auto"/>
              <w:rPr>
                <w:rFonts w:hint="default" w:hAnsi="宋体"/>
                <w:b/>
                <w:bCs/>
                <w:kern w:val="0"/>
                <w:sz w:val="21"/>
                <w:szCs w:val="21"/>
              </w:rPr>
            </w:pPr>
            <w:r>
              <w:rPr>
                <w:rFonts w:hint="eastAsia" w:hAnsi="宋体"/>
                <w:b/>
                <w:bCs/>
                <w:kern w:val="0"/>
                <w:sz w:val="21"/>
                <w:szCs w:val="21"/>
              </w:rPr>
              <w:t>评分因素</w:t>
            </w:r>
          </w:p>
        </w:tc>
        <w:tc>
          <w:tcPr>
            <w:tcW w:w="5232" w:type="dxa"/>
            <w:tcBorders>
              <w:top w:val="single" w:color="auto" w:sz="4" w:space="0"/>
              <w:left w:val="single" w:color="auto" w:sz="4" w:space="0"/>
              <w:bottom w:val="single" w:color="auto" w:sz="4" w:space="0"/>
            </w:tcBorders>
            <w:vAlign w:val="center"/>
          </w:tcPr>
          <w:p>
            <w:pPr>
              <w:keepNext w:val="0"/>
              <w:keepLines w:val="0"/>
              <w:pageBreakBefore w:val="0"/>
              <w:widowControl/>
              <w:suppressLineNumbers w:val="0"/>
              <w:kinsoku/>
              <w:bidi w:val="0"/>
              <w:spacing w:before="100" w:beforeAutospacing="1" w:after="100" w:afterAutospacing="1" w:line="360" w:lineRule="auto"/>
              <w:ind w:left="0" w:right="0" w:firstLine="0" w:firstLineChars="0"/>
              <w:jc w:val="center"/>
              <w:textAlignment w:val="auto"/>
              <w:rPr>
                <w:rFonts w:hint="default" w:hAnsi="宋体"/>
                <w:b/>
                <w:bCs/>
                <w:kern w:val="0"/>
                <w:sz w:val="21"/>
                <w:szCs w:val="21"/>
              </w:rPr>
            </w:pPr>
            <w:r>
              <w:rPr>
                <w:rFonts w:hint="eastAsia" w:hAnsi="宋体"/>
                <w:b/>
                <w:bCs/>
                <w:kern w:val="0"/>
                <w:sz w:val="21"/>
                <w:szCs w:val="21"/>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909" w:type="dxa"/>
            <w:tcBorders>
              <w:top w:val="single" w:color="auto" w:sz="4" w:space="0"/>
              <w:bottom w:val="single" w:color="auto" w:sz="4" w:space="0"/>
              <w:right w:val="single" w:color="auto" w:sz="4" w:space="0"/>
            </w:tcBorders>
            <w:vAlign w:val="center"/>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ascii="Arial" w:hAnsi="Arial" w:eastAsia="宋体" w:cstheme="majorBidi"/>
                <w:bCs/>
                <w:kern w:val="2"/>
                <w:sz w:val="21"/>
                <w:szCs w:val="22"/>
                <w:lang w:val="en-US" w:eastAsia="zh-CN" w:bidi="ar-SA"/>
              </w:rPr>
            </w:pPr>
            <w:r>
              <w:rPr>
                <w:rFonts w:hint="default" w:ascii="Arial" w:hAnsi="Arial" w:eastAsia="宋体" w:cstheme="majorBidi"/>
                <w:bCs/>
                <w:kern w:val="2"/>
                <w:sz w:val="21"/>
                <w:szCs w:val="22"/>
                <w:lang w:val="en-US" w:eastAsia="zh-CN" w:bidi="ar-SA"/>
              </w:rPr>
              <w:t>5.2.</w:t>
            </w:r>
            <w:r>
              <w:rPr>
                <w:rFonts w:hint="eastAsia" w:ascii="Arial" w:hAnsi="Arial" w:eastAsia="宋体" w:cstheme="majorBidi"/>
                <w:bCs/>
                <w:kern w:val="2"/>
                <w:sz w:val="21"/>
                <w:szCs w:val="22"/>
                <w:lang w:val="en-US" w:eastAsia="zh-CN" w:bidi="ar-SA"/>
              </w:rPr>
              <w:t>1</w:t>
            </w:r>
          </w:p>
        </w:tc>
        <w:tc>
          <w:tcPr>
            <w:tcW w:w="12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both"/>
              <w:textAlignment w:val="auto"/>
              <w:rPr>
                <w:rFonts w:hint="default" w:ascii="Arial" w:hAnsi="Arial" w:eastAsia="宋体" w:cstheme="majorBidi"/>
                <w:bCs/>
                <w:kern w:val="2"/>
                <w:sz w:val="21"/>
                <w:szCs w:val="22"/>
                <w:lang w:val="en-US" w:eastAsia="zh-CN" w:bidi="ar-SA"/>
              </w:rPr>
            </w:pPr>
            <w:r>
              <w:rPr>
                <w:rFonts w:hint="eastAsia" w:ascii="Arial" w:hAnsi="Arial" w:eastAsia="宋体" w:cstheme="majorBidi"/>
                <w:bCs/>
                <w:kern w:val="2"/>
                <w:sz w:val="21"/>
                <w:szCs w:val="22"/>
                <w:lang w:val="en-US" w:eastAsia="zh-CN" w:bidi="ar-SA"/>
              </w:rPr>
              <w:t>投标报价</w:t>
            </w:r>
          </w:p>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ascii="Arial" w:hAnsi="Arial" w:eastAsia="宋体" w:cstheme="majorBidi"/>
                <w:bCs/>
                <w:kern w:val="2"/>
                <w:sz w:val="21"/>
                <w:szCs w:val="22"/>
                <w:lang w:val="en-US" w:eastAsia="zh-CN" w:bidi="ar-SA"/>
              </w:rPr>
            </w:pPr>
            <w:r>
              <w:rPr>
                <w:rFonts w:hint="eastAsia" w:ascii="Arial" w:hAnsi="Arial" w:eastAsia="宋体" w:cstheme="majorBidi"/>
                <w:bCs/>
                <w:kern w:val="2"/>
                <w:sz w:val="21"/>
                <w:szCs w:val="22"/>
                <w:lang w:val="en-US" w:eastAsia="zh-CN" w:bidi="ar-SA"/>
              </w:rPr>
              <w:t>3</w:t>
            </w:r>
            <w:r>
              <w:rPr>
                <w:rFonts w:hint="default" w:ascii="Arial" w:hAnsi="Arial" w:eastAsia="宋体" w:cstheme="majorBidi"/>
                <w:bCs/>
                <w:kern w:val="2"/>
                <w:sz w:val="21"/>
                <w:szCs w:val="22"/>
                <w:lang w:val="en-US" w:eastAsia="zh-CN" w:bidi="ar-SA"/>
              </w:rPr>
              <w:t>0</w:t>
            </w:r>
            <w:r>
              <w:rPr>
                <w:rFonts w:hint="eastAsia" w:ascii="Arial" w:hAnsi="Arial" w:eastAsia="宋体" w:cstheme="majorBidi"/>
                <w:bCs/>
                <w:kern w:val="2"/>
                <w:sz w:val="21"/>
                <w:szCs w:val="22"/>
                <w:lang w:val="en-US" w:eastAsia="zh-CN" w:bidi="ar-SA"/>
              </w:rPr>
              <w:t>分</w:t>
            </w:r>
          </w:p>
        </w:tc>
        <w:tc>
          <w:tcPr>
            <w:tcW w:w="21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overflowPunct w:val="0"/>
              <w:topLinePunct/>
              <w:bidi w:val="0"/>
              <w:spacing w:before="0" w:beforeAutospacing="0" w:after="0" w:afterAutospacing="0" w:line="360" w:lineRule="auto"/>
              <w:ind w:left="0" w:leftChars="0" w:right="0" w:firstLine="0" w:firstLineChars="0"/>
              <w:jc w:val="center"/>
              <w:textAlignment w:val="auto"/>
              <w:rPr>
                <w:rFonts w:hint="default" w:ascii="Arial" w:hAnsi="Arial" w:eastAsia="宋体" w:cstheme="majorBidi"/>
                <w:bCs/>
                <w:kern w:val="2"/>
                <w:sz w:val="21"/>
                <w:szCs w:val="22"/>
                <w:lang w:val="en-US" w:eastAsia="zh-CN" w:bidi="ar-SA"/>
              </w:rPr>
            </w:pPr>
            <w:r>
              <w:rPr>
                <w:rFonts w:hint="eastAsia" w:ascii="Arial" w:hAnsi="Arial" w:eastAsia="宋体" w:cstheme="majorBidi"/>
                <w:bCs/>
                <w:kern w:val="2"/>
                <w:sz w:val="21"/>
                <w:szCs w:val="22"/>
                <w:lang w:val="en-US" w:eastAsia="zh-CN" w:bidi="ar-SA"/>
              </w:rPr>
              <w:t>投标报价</w:t>
            </w:r>
          </w:p>
          <w:p>
            <w:pPr>
              <w:keepNext w:val="0"/>
              <w:keepLines w:val="0"/>
              <w:pageBreakBefore w:val="0"/>
              <w:suppressLineNumbers w:val="0"/>
              <w:kinsoku/>
              <w:overflowPunct w:val="0"/>
              <w:topLinePunct/>
              <w:bidi w:val="0"/>
              <w:spacing w:before="0" w:beforeAutospacing="0" w:after="0" w:afterAutospacing="0" w:line="360" w:lineRule="auto"/>
              <w:ind w:left="0" w:leftChars="0" w:right="0" w:firstLine="0" w:firstLineChars="0"/>
              <w:jc w:val="center"/>
              <w:textAlignment w:val="auto"/>
              <w:rPr>
                <w:rFonts w:hint="default" w:ascii="Arial" w:hAnsi="Arial" w:eastAsia="宋体" w:cstheme="majorBidi"/>
                <w:bCs/>
                <w:kern w:val="2"/>
                <w:sz w:val="21"/>
                <w:szCs w:val="22"/>
                <w:lang w:val="en-US" w:eastAsia="zh-CN" w:bidi="ar-SA"/>
              </w:rPr>
            </w:pPr>
            <w:r>
              <w:rPr>
                <w:rFonts w:hint="eastAsia" w:ascii="Arial" w:hAnsi="Arial" w:eastAsia="宋体" w:cstheme="majorBidi"/>
                <w:bCs/>
                <w:kern w:val="2"/>
                <w:sz w:val="21"/>
                <w:szCs w:val="22"/>
                <w:lang w:val="en-US" w:eastAsia="zh-CN" w:bidi="ar-SA"/>
              </w:rPr>
              <w:t>（</w:t>
            </w:r>
            <w:r>
              <w:rPr>
                <w:rFonts w:hint="default" w:ascii="Arial" w:hAnsi="Arial" w:eastAsia="宋体" w:cstheme="majorBidi"/>
                <w:bCs/>
                <w:kern w:val="2"/>
                <w:sz w:val="21"/>
                <w:szCs w:val="22"/>
                <w:lang w:val="en-US" w:eastAsia="zh-CN" w:bidi="ar-SA"/>
              </w:rPr>
              <w:t>此项满分</w:t>
            </w:r>
            <w:r>
              <w:rPr>
                <w:rFonts w:hint="eastAsia" w:ascii="Arial" w:hAnsi="Arial" w:eastAsia="宋体" w:cstheme="majorBidi"/>
                <w:bCs/>
                <w:kern w:val="2"/>
                <w:sz w:val="21"/>
                <w:szCs w:val="22"/>
                <w:lang w:val="en-US" w:eastAsia="zh-CN" w:bidi="ar-SA"/>
              </w:rPr>
              <w:t>3</w:t>
            </w:r>
            <w:r>
              <w:rPr>
                <w:rFonts w:hint="default" w:ascii="Arial" w:hAnsi="Arial" w:eastAsia="宋体" w:cstheme="majorBidi"/>
                <w:bCs/>
                <w:kern w:val="2"/>
                <w:sz w:val="21"/>
                <w:szCs w:val="22"/>
                <w:lang w:val="en-US" w:eastAsia="zh-CN" w:bidi="ar-SA"/>
              </w:rPr>
              <w:t>0</w:t>
            </w:r>
            <w:r>
              <w:rPr>
                <w:rFonts w:hint="eastAsia" w:ascii="Arial" w:hAnsi="Arial" w:eastAsia="宋体" w:cstheme="majorBidi"/>
                <w:bCs/>
                <w:kern w:val="2"/>
                <w:sz w:val="21"/>
                <w:szCs w:val="22"/>
                <w:lang w:val="en-US" w:eastAsia="zh-CN" w:bidi="ar-SA"/>
              </w:rPr>
              <w:t>分）</w:t>
            </w:r>
          </w:p>
        </w:tc>
        <w:tc>
          <w:tcPr>
            <w:tcW w:w="5232" w:type="dxa"/>
            <w:tcBorders>
              <w:top w:val="single" w:color="auto" w:sz="4" w:space="0"/>
              <w:left w:val="single" w:color="auto" w:sz="4" w:space="0"/>
              <w:bottom w:val="single" w:color="auto" w:sz="4" w:space="0"/>
            </w:tcBorders>
            <w:vAlign w:val="center"/>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eastAsia" w:ascii="Arial" w:hAnsi="Arial" w:eastAsia="宋体" w:cstheme="majorBidi"/>
                <w:bCs/>
                <w:kern w:val="2"/>
                <w:sz w:val="21"/>
                <w:szCs w:val="22"/>
                <w:lang w:val="en-US" w:eastAsia="zh-CN" w:bidi="ar-SA"/>
              </w:rPr>
            </w:pPr>
            <w:r>
              <w:rPr>
                <w:rFonts w:hint="eastAsia" w:ascii="Arial" w:hAnsi="Arial" w:eastAsia="宋体" w:cstheme="majorBidi"/>
                <w:bCs/>
                <w:kern w:val="2"/>
                <w:sz w:val="21"/>
                <w:szCs w:val="22"/>
                <w:lang w:val="en-US" w:eastAsia="zh-CN" w:bidi="ar-SA"/>
              </w:rPr>
              <w:t>以建筑安装工程费下浮优惠比例1%（不低于），合理利润率6.80%（不高于），年度折现率5.39%（不高于），运营成本下浮率0.00（不低于），政府付费总额不高于146667.80万元为招标控制价。满足文件要求且投报的政府付费总额最低的投标报价为评标基准价，其价格分为满分。</w:t>
            </w:r>
          </w:p>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eastAsia" w:ascii="Arial" w:hAnsi="Arial" w:eastAsia="宋体" w:cstheme="majorBidi"/>
                <w:bCs/>
                <w:kern w:val="2"/>
                <w:sz w:val="21"/>
                <w:szCs w:val="22"/>
                <w:lang w:val="en-US" w:eastAsia="zh-CN" w:bidi="ar-SA"/>
              </w:rPr>
            </w:pPr>
            <w:r>
              <w:rPr>
                <w:rFonts w:hint="eastAsia" w:ascii="Arial" w:hAnsi="Arial" w:eastAsia="宋体" w:cstheme="majorBidi"/>
                <w:bCs/>
                <w:kern w:val="2"/>
                <w:sz w:val="21"/>
                <w:szCs w:val="22"/>
                <w:lang w:val="en-US" w:eastAsia="zh-CN" w:bidi="ar-SA"/>
              </w:rPr>
              <w:t>其他投标人的价格分统一按照下列公式计算：</w:t>
            </w:r>
          </w:p>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eastAsia" w:ascii="Arial" w:hAnsi="Arial" w:eastAsia="宋体" w:cstheme="majorBidi"/>
                <w:bCs/>
                <w:kern w:val="2"/>
                <w:sz w:val="21"/>
                <w:szCs w:val="22"/>
                <w:lang w:val="en-US" w:eastAsia="zh-CN" w:bidi="ar-SA"/>
              </w:rPr>
            </w:pPr>
            <w:r>
              <w:rPr>
                <w:rFonts w:hint="eastAsia" w:ascii="Arial" w:hAnsi="Arial" w:eastAsia="宋体" w:cstheme="majorBidi"/>
                <w:bCs/>
                <w:kern w:val="2"/>
                <w:sz w:val="21"/>
                <w:szCs w:val="22"/>
                <w:lang w:val="en-US" w:eastAsia="zh-CN" w:bidi="ar-SA"/>
              </w:rPr>
              <w:t>投标报价得分=（评标基准价/投标报价）</w:t>
            </w:r>
            <w:r>
              <w:rPr>
                <w:rFonts w:hint="default" w:ascii="Arial" w:hAnsi="Arial" w:eastAsia="宋体" w:cs="Arial"/>
                <w:bCs/>
                <w:kern w:val="2"/>
                <w:sz w:val="21"/>
                <w:szCs w:val="22"/>
                <w:lang w:val="en-US" w:eastAsia="zh-CN" w:bidi="ar-SA"/>
              </w:rPr>
              <w:t>×</w:t>
            </w:r>
            <w:r>
              <w:rPr>
                <w:rFonts w:hint="eastAsia" w:ascii="Arial" w:hAnsi="Arial" w:eastAsia="宋体" w:cstheme="majorBidi"/>
                <w:bCs/>
                <w:kern w:val="2"/>
                <w:sz w:val="21"/>
                <w:szCs w:val="22"/>
                <w:lang w:val="en-US" w:eastAsia="zh-CN" w:bidi="ar-SA"/>
              </w:rPr>
              <w:t>30，超过控制价为零分。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127" w:hRule="atLeast"/>
          <w:jc w:val="center"/>
        </w:trPr>
        <w:tc>
          <w:tcPr>
            <w:tcW w:w="909" w:type="dxa"/>
            <w:tcBorders>
              <w:top w:val="single" w:color="auto" w:sz="4" w:space="0"/>
              <w:bottom w:val="single" w:color="auto" w:sz="4" w:space="0"/>
              <w:right w:val="single" w:color="auto" w:sz="4" w:space="0"/>
            </w:tcBorders>
            <w:vAlign w:val="center"/>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ascii="Arial" w:hAnsi="Arial" w:eastAsia="宋体" w:cstheme="majorBidi"/>
                <w:bCs/>
                <w:kern w:val="2"/>
                <w:sz w:val="21"/>
                <w:szCs w:val="22"/>
                <w:lang w:val="en-US" w:eastAsia="zh-CN" w:bidi="ar-SA"/>
              </w:rPr>
            </w:pPr>
            <w:r>
              <w:rPr>
                <w:rFonts w:hint="default" w:ascii="Arial" w:hAnsi="Arial" w:eastAsia="宋体" w:cstheme="majorBidi"/>
                <w:bCs/>
                <w:kern w:val="2"/>
                <w:sz w:val="21"/>
                <w:szCs w:val="22"/>
                <w:lang w:val="en-US" w:eastAsia="zh-CN" w:bidi="ar-SA"/>
              </w:rPr>
              <w:t>5.2.</w:t>
            </w:r>
            <w:r>
              <w:rPr>
                <w:rFonts w:hint="eastAsia" w:cstheme="majorBidi"/>
                <w:bCs/>
                <w:kern w:val="2"/>
                <w:sz w:val="21"/>
                <w:szCs w:val="22"/>
                <w:lang w:val="en-US" w:eastAsia="zh-CN" w:bidi="ar-SA"/>
              </w:rPr>
              <w:t>2</w:t>
            </w:r>
          </w:p>
        </w:tc>
        <w:tc>
          <w:tcPr>
            <w:tcW w:w="12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autoSpaceDE w:val="0"/>
              <w:autoSpaceDN w:val="0"/>
              <w:bidi w:val="0"/>
              <w:adjustRightInd w:val="0"/>
              <w:spacing w:before="50" w:beforeAutospacing="0" w:after="0" w:afterAutospacing="0" w:line="360" w:lineRule="auto"/>
              <w:ind w:left="0" w:leftChars="0" w:right="96" w:firstLine="0" w:firstLineChars="0"/>
              <w:jc w:val="center"/>
              <w:textAlignment w:val="auto"/>
              <w:rPr>
                <w:rFonts w:hint="eastAsia" w:cstheme="majorBidi"/>
                <w:bCs/>
                <w:kern w:val="2"/>
                <w:sz w:val="21"/>
                <w:szCs w:val="22"/>
                <w:lang w:val="en-US" w:eastAsia="zh-CN" w:bidi="ar-SA"/>
              </w:rPr>
            </w:pPr>
            <w:r>
              <w:rPr>
                <w:rFonts w:hint="eastAsia" w:cstheme="majorBidi"/>
                <w:bCs/>
                <w:kern w:val="2"/>
                <w:sz w:val="21"/>
                <w:szCs w:val="22"/>
                <w:lang w:val="en-US" w:eastAsia="zh-CN" w:bidi="ar-SA"/>
              </w:rPr>
              <w:t>法律方案</w:t>
            </w:r>
          </w:p>
          <w:p>
            <w:pPr>
              <w:keepNext w:val="0"/>
              <w:keepLines w:val="0"/>
              <w:pageBreakBefore w:val="0"/>
              <w:suppressLineNumbers w:val="0"/>
              <w:kinsoku/>
              <w:autoSpaceDE w:val="0"/>
              <w:autoSpaceDN w:val="0"/>
              <w:bidi w:val="0"/>
              <w:adjustRightInd w:val="0"/>
              <w:spacing w:before="50" w:beforeAutospacing="0" w:after="0" w:afterAutospacing="0" w:line="360" w:lineRule="auto"/>
              <w:ind w:left="68" w:right="96" w:firstLine="0" w:firstLineChars="0"/>
              <w:jc w:val="center"/>
              <w:textAlignment w:val="auto"/>
              <w:rPr>
                <w:rFonts w:hint="default"/>
                <w:lang w:val="en-US" w:eastAsia="zh-CN"/>
              </w:rPr>
            </w:pPr>
            <w:r>
              <w:rPr>
                <w:rFonts w:hint="eastAsia" w:cstheme="majorBidi"/>
                <w:bCs/>
                <w:kern w:val="2"/>
                <w:sz w:val="21"/>
                <w:szCs w:val="22"/>
                <w:lang w:val="en-US" w:eastAsia="zh-CN" w:bidi="ar-SA"/>
              </w:rPr>
              <w:t>5分</w:t>
            </w:r>
          </w:p>
        </w:tc>
        <w:tc>
          <w:tcPr>
            <w:tcW w:w="21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autoSpaceDE w:val="0"/>
              <w:autoSpaceDN w:val="0"/>
              <w:bidi w:val="0"/>
              <w:adjustRightInd w:val="0"/>
              <w:spacing w:before="50" w:beforeAutospacing="0" w:after="0" w:afterAutospacing="0" w:line="360" w:lineRule="auto"/>
              <w:ind w:left="68" w:right="96" w:firstLine="0" w:firstLineChars="0"/>
              <w:jc w:val="center"/>
              <w:textAlignment w:val="auto"/>
              <w:rPr>
                <w:rFonts w:hint="eastAsia" w:cstheme="majorBidi"/>
                <w:bCs/>
                <w:kern w:val="2"/>
                <w:sz w:val="21"/>
                <w:szCs w:val="22"/>
                <w:lang w:val="en-US" w:eastAsia="zh-CN" w:bidi="ar-SA"/>
              </w:rPr>
            </w:pPr>
            <w:r>
              <w:rPr>
                <w:rFonts w:hint="eastAsia" w:cstheme="majorBidi"/>
                <w:bCs/>
                <w:kern w:val="2"/>
                <w:sz w:val="21"/>
                <w:szCs w:val="22"/>
                <w:lang w:val="en-US" w:eastAsia="zh-CN" w:bidi="ar-SA"/>
              </w:rPr>
              <w:t>法律方案</w:t>
            </w:r>
          </w:p>
          <w:p>
            <w:pPr>
              <w:keepNext w:val="0"/>
              <w:keepLines w:val="0"/>
              <w:pageBreakBefore w:val="0"/>
              <w:suppressLineNumbers w:val="0"/>
              <w:kinsoku/>
              <w:autoSpaceDE w:val="0"/>
              <w:autoSpaceDN w:val="0"/>
              <w:bidi w:val="0"/>
              <w:adjustRightInd w:val="0"/>
              <w:spacing w:before="50" w:beforeAutospacing="0" w:after="0" w:afterAutospacing="0" w:line="360" w:lineRule="auto"/>
              <w:ind w:left="68" w:right="96" w:firstLine="0" w:firstLineChars="0"/>
              <w:jc w:val="center"/>
              <w:textAlignment w:val="auto"/>
              <w:rPr>
                <w:rFonts w:hint="default" w:ascii="Arial" w:hAnsi="Arial" w:eastAsia="宋体" w:cstheme="majorBidi"/>
                <w:bCs/>
                <w:kern w:val="2"/>
                <w:sz w:val="21"/>
                <w:szCs w:val="22"/>
                <w:lang w:val="en-US" w:eastAsia="zh-CN" w:bidi="ar-SA"/>
              </w:rPr>
            </w:pPr>
            <w:r>
              <w:rPr>
                <w:rFonts w:hint="eastAsia" w:cstheme="majorBidi"/>
                <w:bCs/>
                <w:kern w:val="2"/>
                <w:sz w:val="21"/>
                <w:szCs w:val="22"/>
                <w:lang w:val="en-US" w:eastAsia="zh-CN" w:bidi="ar-SA"/>
              </w:rPr>
              <w:t>（此项满分5分）</w:t>
            </w:r>
          </w:p>
        </w:tc>
        <w:tc>
          <w:tcPr>
            <w:tcW w:w="5232" w:type="dxa"/>
            <w:tcBorders>
              <w:top w:val="single" w:color="auto" w:sz="4" w:space="0"/>
              <w:left w:val="single" w:color="auto" w:sz="4" w:space="0"/>
              <w:bottom w:val="single" w:color="auto" w:sz="4" w:space="0"/>
            </w:tcBorders>
            <w:vAlign w:val="center"/>
          </w:tcPr>
          <w:p>
            <w:pPr>
              <w:keepNext w:val="0"/>
              <w:keepLines w:val="0"/>
              <w:pageBreakBefore w:val="0"/>
              <w:suppressLineNumbers w:val="0"/>
              <w:kinsoku/>
              <w:autoSpaceDE w:val="0"/>
              <w:autoSpaceDN w:val="0"/>
              <w:bidi w:val="0"/>
              <w:adjustRightInd w:val="0"/>
              <w:spacing w:before="50" w:beforeAutospacing="0" w:after="0" w:afterAutospacing="0" w:line="360" w:lineRule="auto"/>
              <w:ind w:left="76" w:leftChars="32" w:right="96" w:firstLine="0" w:firstLineChars="0"/>
              <w:jc w:val="left"/>
              <w:textAlignment w:val="auto"/>
              <w:rPr>
                <w:rFonts w:hint="default" w:ascii="Arial" w:hAnsi="Arial" w:eastAsia="宋体" w:cstheme="majorBidi"/>
                <w:bCs/>
                <w:kern w:val="2"/>
                <w:sz w:val="21"/>
                <w:szCs w:val="22"/>
                <w:lang w:val="en-US" w:eastAsia="zh-CN" w:bidi="ar-SA"/>
              </w:rPr>
            </w:pPr>
            <w:r>
              <w:rPr>
                <w:rFonts w:hint="eastAsia" w:cstheme="majorBidi"/>
                <w:bCs/>
                <w:kern w:val="2"/>
                <w:sz w:val="21"/>
                <w:szCs w:val="22"/>
                <w:lang w:val="en-US" w:eastAsia="zh-CN" w:bidi="ar-SA"/>
              </w:rPr>
              <w:t>对投标人提交的风险分析和应对方案进行评审，结合投标文件横向比较后打分，优秀得5分，良好得4分，一般得2—3分，较差得0—1分。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05" w:hRule="atLeast"/>
          <w:jc w:val="center"/>
        </w:trPr>
        <w:tc>
          <w:tcPr>
            <w:tcW w:w="909" w:type="dxa"/>
            <w:vMerge w:val="restart"/>
            <w:tcBorders>
              <w:top w:val="single" w:color="auto" w:sz="4" w:space="0"/>
              <w:right w:val="single" w:color="auto" w:sz="4" w:space="0"/>
            </w:tcBorders>
            <w:vAlign w:val="center"/>
          </w:tcPr>
          <w:p>
            <w:pPr>
              <w:keepNext w:val="0"/>
              <w:keepLines w:val="0"/>
              <w:pageBreakBefore w:val="0"/>
              <w:suppressLineNumbers w:val="0"/>
              <w:kinsoku/>
              <w:bidi w:val="0"/>
              <w:spacing w:before="0" w:beforeAutospacing="0" w:after="0" w:afterAutospacing="0" w:line="360" w:lineRule="auto"/>
              <w:ind w:left="0" w:leftChars="0" w:right="0" w:rightChars="0" w:firstLine="0" w:firstLineChars="0"/>
              <w:textAlignment w:val="auto"/>
              <w:rPr>
                <w:rFonts w:hint="default" w:ascii="Arial" w:hAnsi="Arial" w:eastAsia="宋体" w:cstheme="majorBidi"/>
                <w:bCs/>
                <w:kern w:val="2"/>
                <w:sz w:val="21"/>
                <w:szCs w:val="22"/>
                <w:lang w:val="en-US" w:eastAsia="zh-CN" w:bidi="ar-SA"/>
              </w:rPr>
            </w:pPr>
            <w:r>
              <w:rPr>
                <w:rFonts w:hint="eastAsia" w:cstheme="majorBidi"/>
                <w:bCs/>
                <w:kern w:val="2"/>
                <w:sz w:val="21"/>
                <w:szCs w:val="22"/>
                <w:lang w:val="en-US" w:eastAsia="zh-CN" w:bidi="ar-SA"/>
              </w:rPr>
              <w:t>5.2.3</w:t>
            </w:r>
          </w:p>
        </w:tc>
        <w:tc>
          <w:tcPr>
            <w:tcW w:w="1255" w:type="dxa"/>
            <w:vMerge w:val="restart"/>
            <w:tcBorders>
              <w:top w:val="single" w:color="auto" w:sz="4" w:space="0"/>
              <w:left w:val="single" w:color="auto" w:sz="4" w:space="0"/>
              <w:right w:val="single" w:color="auto" w:sz="4" w:space="0"/>
            </w:tcBorders>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ascii="Arial" w:hAnsi="Arial" w:eastAsia="宋体" w:cstheme="majorBidi"/>
                <w:bCs/>
                <w:kern w:val="2"/>
                <w:sz w:val="21"/>
                <w:szCs w:val="22"/>
                <w:lang w:val="en-US" w:eastAsia="zh-CN" w:bidi="ar-SA"/>
              </w:rPr>
            </w:pPr>
            <w:r>
              <w:rPr>
                <w:rFonts w:hint="eastAsia" w:ascii="Arial" w:hAnsi="Arial" w:eastAsia="宋体" w:cstheme="majorBidi"/>
                <w:bCs/>
                <w:kern w:val="2"/>
                <w:sz w:val="21"/>
                <w:szCs w:val="22"/>
                <w:lang w:val="en-US" w:eastAsia="zh-CN" w:bidi="ar-SA"/>
              </w:rPr>
              <w:t>社会资本综合实力</w:t>
            </w:r>
          </w:p>
          <w:p>
            <w:pPr>
              <w:keepNext w:val="0"/>
              <w:keepLines w:val="0"/>
              <w:pageBreakBefore w:val="0"/>
              <w:suppressLineNumbers w:val="0"/>
              <w:kinsoku/>
              <w:bidi w:val="0"/>
              <w:spacing w:before="0" w:beforeAutospacing="0" w:after="0" w:afterAutospacing="0" w:line="360" w:lineRule="auto"/>
              <w:ind w:left="0" w:leftChars="0" w:right="0" w:rightChars="0" w:firstLine="0" w:firstLineChars="0"/>
              <w:jc w:val="center"/>
              <w:textAlignment w:val="auto"/>
              <w:rPr>
                <w:rFonts w:hint="default" w:ascii="Arial" w:hAnsi="Arial" w:eastAsia="宋体" w:cstheme="majorBidi"/>
                <w:bCs/>
                <w:kern w:val="2"/>
                <w:sz w:val="21"/>
                <w:szCs w:val="22"/>
                <w:lang w:val="en-US" w:eastAsia="zh-CN" w:bidi="ar-SA"/>
              </w:rPr>
            </w:pPr>
            <w:r>
              <w:rPr>
                <w:rFonts w:hint="default" w:ascii="Arial" w:hAnsi="Arial" w:eastAsia="宋体" w:cstheme="majorBidi"/>
                <w:bCs/>
                <w:kern w:val="2"/>
                <w:sz w:val="21"/>
                <w:szCs w:val="22"/>
                <w:lang w:val="en-US" w:eastAsia="zh-CN" w:bidi="ar-SA"/>
              </w:rPr>
              <w:t>2</w:t>
            </w:r>
            <w:r>
              <w:rPr>
                <w:rFonts w:hint="eastAsia" w:ascii="Arial" w:hAnsi="Arial" w:eastAsia="宋体" w:cstheme="majorBidi"/>
                <w:bCs/>
                <w:kern w:val="2"/>
                <w:sz w:val="21"/>
                <w:szCs w:val="22"/>
                <w:lang w:val="en-US" w:eastAsia="zh-CN" w:bidi="ar-SA"/>
              </w:rPr>
              <w:t>5分</w:t>
            </w:r>
          </w:p>
        </w:tc>
        <w:tc>
          <w:tcPr>
            <w:tcW w:w="2143" w:type="dxa"/>
            <w:vMerge w:val="restart"/>
            <w:tcBorders>
              <w:top w:val="single" w:color="auto" w:sz="4" w:space="0"/>
              <w:left w:val="single" w:color="auto" w:sz="4" w:space="0"/>
              <w:right w:val="single" w:color="auto" w:sz="4" w:space="0"/>
            </w:tcBorders>
            <w:vAlign w:val="center"/>
          </w:tcPr>
          <w:p>
            <w:pPr>
              <w:keepNext w:val="0"/>
              <w:keepLines w:val="0"/>
              <w:pageBreakBefore w:val="0"/>
              <w:suppressLineNumbers w:val="0"/>
              <w:kinsoku/>
              <w:autoSpaceDE w:val="0"/>
              <w:autoSpaceDN w:val="0"/>
              <w:bidi w:val="0"/>
              <w:adjustRightInd w:val="0"/>
              <w:spacing w:before="50" w:beforeAutospacing="0" w:after="0" w:afterAutospacing="0" w:line="360" w:lineRule="auto"/>
              <w:ind w:left="68" w:right="96" w:firstLine="0" w:firstLineChars="0"/>
              <w:jc w:val="center"/>
              <w:textAlignment w:val="auto"/>
              <w:rPr>
                <w:rFonts w:hint="default" w:ascii="Arial" w:hAnsi="Arial" w:eastAsia="宋体" w:cstheme="majorBidi"/>
                <w:bCs/>
                <w:kern w:val="2"/>
                <w:sz w:val="21"/>
                <w:szCs w:val="22"/>
                <w:lang w:val="en-US" w:eastAsia="zh-CN" w:bidi="ar-SA"/>
              </w:rPr>
            </w:pPr>
            <w:r>
              <w:rPr>
                <w:rFonts w:hint="eastAsia" w:ascii="Arial" w:hAnsi="Arial" w:eastAsia="宋体" w:cstheme="majorBidi"/>
                <w:bCs/>
                <w:kern w:val="2"/>
                <w:sz w:val="21"/>
                <w:szCs w:val="22"/>
                <w:lang w:val="en-US" w:eastAsia="zh-CN" w:bidi="ar-SA"/>
              </w:rPr>
              <w:t>社会资本</w:t>
            </w:r>
            <w:r>
              <w:rPr>
                <w:rFonts w:hint="default" w:ascii="Arial" w:hAnsi="Arial" w:eastAsia="宋体" w:cstheme="majorBidi"/>
                <w:bCs/>
                <w:kern w:val="2"/>
                <w:sz w:val="21"/>
                <w:szCs w:val="22"/>
                <w:lang w:val="en-US" w:eastAsia="zh-CN" w:bidi="ar-SA"/>
              </w:rPr>
              <w:t>综合</w:t>
            </w:r>
            <w:r>
              <w:rPr>
                <w:rFonts w:hint="eastAsia" w:ascii="Arial" w:hAnsi="Arial" w:eastAsia="宋体" w:cstheme="majorBidi"/>
                <w:bCs/>
                <w:kern w:val="2"/>
                <w:sz w:val="21"/>
                <w:szCs w:val="22"/>
                <w:lang w:val="en-US" w:eastAsia="zh-CN" w:bidi="ar-SA"/>
              </w:rPr>
              <w:t>实力</w:t>
            </w:r>
          </w:p>
          <w:p>
            <w:pPr>
              <w:keepNext w:val="0"/>
              <w:keepLines w:val="0"/>
              <w:pageBreakBefore w:val="0"/>
              <w:suppressLineNumbers w:val="0"/>
              <w:kinsoku/>
              <w:autoSpaceDE w:val="0"/>
              <w:autoSpaceDN w:val="0"/>
              <w:bidi w:val="0"/>
              <w:adjustRightInd w:val="0"/>
              <w:spacing w:before="50" w:beforeAutospacing="0" w:after="0" w:afterAutospacing="0" w:line="360" w:lineRule="auto"/>
              <w:ind w:left="68" w:leftChars="0" w:right="96" w:rightChars="0" w:firstLine="0" w:firstLineChars="0"/>
              <w:jc w:val="center"/>
              <w:textAlignment w:val="auto"/>
              <w:rPr>
                <w:rFonts w:hint="eastAsia" w:ascii="Arial" w:hAnsi="Arial" w:eastAsia="宋体" w:cstheme="majorBidi"/>
                <w:bCs/>
                <w:kern w:val="2"/>
                <w:sz w:val="21"/>
                <w:szCs w:val="22"/>
                <w:lang w:val="en-US" w:eastAsia="zh-CN" w:bidi="ar-SA"/>
              </w:rPr>
            </w:pPr>
            <w:r>
              <w:rPr>
                <w:rFonts w:hint="eastAsia" w:ascii="Arial" w:hAnsi="Arial" w:eastAsia="宋体" w:cstheme="majorBidi"/>
                <w:bCs/>
                <w:kern w:val="2"/>
                <w:sz w:val="21"/>
                <w:szCs w:val="22"/>
                <w:lang w:val="en-US" w:eastAsia="zh-CN" w:bidi="ar-SA"/>
              </w:rPr>
              <w:t>（此项满分</w:t>
            </w:r>
            <w:r>
              <w:rPr>
                <w:rFonts w:hint="default" w:ascii="Arial" w:hAnsi="Arial" w:eastAsia="宋体" w:cstheme="majorBidi"/>
                <w:bCs/>
                <w:kern w:val="2"/>
                <w:sz w:val="21"/>
                <w:szCs w:val="22"/>
                <w:lang w:val="en-US" w:eastAsia="zh-CN" w:bidi="ar-SA"/>
              </w:rPr>
              <w:t>2</w:t>
            </w:r>
            <w:r>
              <w:rPr>
                <w:rFonts w:hint="eastAsia" w:ascii="Arial" w:hAnsi="Arial" w:eastAsia="宋体" w:cstheme="majorBidi"/>
                <w:bCs/>
                <w:kern w:val="2"/>
                <w:sz w:val="21"/>
                <w:szCs w:val="22"/>
                <w:lang w:val="en-US" w:eastAsia="zh-CN" w:bidi="ar-SA"/>
              </w:rPr>
              <w:t>5分）</w:t>
            </w:r>
          </w:p>
        </w:tc>
        <w:tc>
          <w:tcPr>
            <w:tcW w:w="5232" w:type="dxa"/>
            <w:tcBorders>
              <w:top w:val="single" w:color="auto" w:sz="4" w:space="0"/>
              <w:left w:val="single" w:color="auto" w:sz="4" w:space="0"/>
              <w:bottom w:val="single" w:color="auto" w:sz="4" w:space="0"/>
            </w:tcBorders>
            <w:vAlign w:val="center"/>
          </w:tcPr>
          <w:p>
            <w:pPr>
              <w:keepNext w:val="0"/>
              <w:keepLines w:val="0"/>
              <w:pageBreakBefore w:val="0"/>
              <w:suppressLineNumbers w:val="0"/>
              <w:kinsoku/>
              <w:autoSpaceDE w:val="0"/>
              <w:autoSpaceDN w:val="0"/>
              <w:bidi w:val="0"/>
              <w:adjustRightInd w:val="0"/>
              <w:spacing w:before="50" w:beforeAutospacing="0" w:after="0" w:afterAutospacing="0" w:line="360" w:lineRule="auto"/>
              <w:ind w:left="76" w:leftChars="32" w:right="96" w:rightChars="0" w:firstLine="0" w:firstLineChars="0"/>
              <w:jc w:val="left"/>
              <w:textAlignment w:val="auto"/>
              <w:rPr>
                <w:rFonts w:hint="eastAsia" w:ascii="Arial" w:hAnsi="Arial" w:eastAsia="宋体" w:cstheme="majorBidi"/>
                <w:bCs/>
                <w:kern w:val="2"/>
                <w:sz w:val="21"/>
                <w:szCs w:val="22"/>
                <w:lang w:val="en-US" w:eastAsia="zh-CN" w:bidi="ar-SA"/>
              </w:rPr>
            </w:pPr>
            <w:r>
              <w:rPr>
                <w:rFonts w:hint="eastAsia" w:ascii="Arial" w:hAnsi="Arial" w:eastAsia="宋体" w:cstheme="majorBidi"/>
                <w:bCs/>
                <w:kern w:val="2"/>
                <w:sz w:val="21"/>
                <w:szCs w:val="22"/>
                <w:lang w:val="en-US" w:eastAsia="zh-CN" w:bidi="ar-SA"/>
              </w:rPr>
              <w:t>（1）投标申请人（或联合体中的施工单位）近</w:t>
            </w:r>
            <w:r>
              <w:rPr>
                <w:rFonts w:hint="default" w:ascii="Arial" w:hAnsi="Arial" w:eastAsia="宋体" w:cstheme="majorBidi"/>
                <w:bCs/>
                <w:kern w:val="2"/>
                <w:sz w:val="21"/>
                <w:szCs w:val="22"/>
                <w:lang w:val="en-US" w:eastAsia="zh-CN" w:bidi="ar-SA"/>
              </w:rPr>
              <w:t>3年（以201</w:t>
            </w:r>
            <w:r>
              <w:rPr>
                <w:rFonts w:hint="eastAsia" w:ascii="Arial" w:hAnsi="Arial" w:eastAsia="宋体" w:cstheme="majorBidi"/>
                <w:bCs/>
                <w:kern w:val="2"/>
                <w:sz w:val="21"/>
                <w:szCs w:val="22"/>
                <w:lang w:val="en-US" w:eastAsia="zh-CN" w:bidi="ar-SA"/>
              </w:rPr>
              <w:t>5</w:t>
            </w:r>
            <w:r>
              <w:rPr>
                <w:rFonts w:hint="default" w:ascii="Arial" w:hAnsi="Arial" w:eastAsia="宋体" w:cstheme="majorBidi"/>
                <w:bCs/>
                <w:kern w:val="2"/>
                <w:sz w:val="21"/>
                <w:szCs w:val="22"/>
                <w:lang w:val="en-US" w:eastAsia="zh-CN" w:bidi="ar-SA"/>
              </w:rPr>
              <w:t>年1月1日以来</w:t>
            </w:r>
            <w:r>
              <w:rPr>
                <w:rFonts w:hint="eastAsia" w:ascii="Arial" w:hAnsi="Arial" w:eastAsia="宋体" w:cstheme="majorBidi"/>
                <w:bCs/>
                <w:kern w:val="2"/>
                <w:sz w:val="21"/>
                <w:szCs w:val="22"/>
                <w:lang w:val="en-US" w:eastAsia="zh-CN" w:bidi="ar-SA"/>
              </w:rPr>
              <w:t>已承揽</w:t>
            </w:r>
            <w:r>
              <w:rPr>
                <w:rFonts w:hint="default" w:ascii="Arial" w:hAnsi="Arial" w:eastAsia="宋体" w:cstheme="majorBidi"/>
                <w:bCs/>
                <w:kern w:val="2"/>
                <w:sz w:val="21"/>
                <w:szCs w:val="22"/>
                <w:lang w:val="en-US" w:eastAsia="zh-CN" w:bidi="ar-SA"/>
              </w:rPr>
              <w:t>工程</w:t>
            </w:r>
            <w:r>
              <w:rPr>
                <w:rFonts w:hint="eastAsia" w:ascii="Arial" w:hAnsi="Arial" w:eastAsia="宋体" w:cstheme="majorBidi"/>
                <w:bCs/>
                <w:kern w:val="2"/>
                <w:sz w:val="21"/>
                <w:szCs w:val="22"/>
                <w:lang w:val="en-US" w:eastAsia="zh-CN" w:bidi="ar-SA"/>
              </w:rPr>
              <w:t>为准</w:t>
            </w:r>
            <w:r>
              <w:rPr>
                <w:rFonts w:hint="default" w:ascii="Arial" w:hAnsi="Arial" w:eastAsia="宋体" w:cstheme="majorBidi"/>
                <w:bCs/>
                <w:kern w:val="2"/>
                <w:sz w:val="21"/>
                <w:szCs w:val="22"/>
                <w:lang w:val="en-US" w:eastAsia="zh-CN" w:bidi="ar-SA"/>
              </w:rPr>
              <w:t>）</w:t>
            </w:r>
            <w:r>
              <w:rPr>
                <w:rFonts w:hint="eastAsia" w:ascii="Arial" w:hAnsi="Arial" w:eastAsia="宋体" w:cstheme="majorBidi"/>
                <w:bCs/>
                <w:kern w:val="2"/>
                <w:sz w:val="21"/>
                <w:szCs w:val="22"/>
                <w:lang w:val="en-US" w:eastAsia="zh-CN" w:bidi="ar-SA"/>
              </w:rPr>
              <w:t>已承接的公路、桥梁工程施工项目业绩，单项合同额5亿元（含）以上每个得3分，满分6分。（满分6分）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40" w:hRule="atLeast"/>
          <w:jc w:val="center"/>
        </w:trPr>
        <w:tc>
          <w:tcPr>
            <w:tcW w:w="909" w:type="dxa"/>
            <w:vMerge w:val="continue"/>
            <w:tcBorders>
              <w:right w:val="single" w:color="auto" w:sz="4" w:space="0"/>
            </w:tcBorders>
            <w:vAlign w:val="center"/>
          </w:tcPr>
          <w:p>
            <w:pPr>
              <w:keepNext w:val="0"/>
              <w:keepLines w:val="0"/>
              <w:pageBreakBefore w:val="0"/>
              <w:suppressLineNumbers w:val="0"/>
              <w:kinsoku/>
              <w:bidi w:val="0"/>
              <w:spacing w:before="0" w:beforeAutospacing="0" w:after="0" w:afterAutospacing="0" w:line="360" w:lineRule="auto"/>
              <w:ind w:left="420" w:right="0" w:firstLine="0" w:firstLineChars="0"/>
              <w:textAlignment w:val="auto"/>
              <w:rPr>
                <w:rFonts w:hint="default" w:ascii="Arial" w:hAnsi="Arial" w:eastAsia="宋体" w:cstheme="majorBidi"/>
                <w:bCs/>
                <w:kern w:val="2"/>
                <w:sz w:val="21"/>
                <w:szCs w:val="22"/>
                <w:lang w:val="en-US" w:eastAsia="zh-CN" w:bidi="ar-SA"/>
              </w:rPr>
            </w:pPr>
          </w:p>
        </w:tc>
        <w:tc>
          <w:tcPr>
            <w:tcW w:w="1255" w:type="dxa"/>
            <w:vMerge w:val="continue"/>
            <w:tcBorders>
              <w:left w:val="single" w:color="auto" w:sz="4" w:space="0"/>
              <w:right w:val="single" w:color="auto" w:sz="4" w:space="0"/>
            </w:tcBorders>
            <w:vAlign w:val="center"/>
          </w:tcPr>
          <w:p>
            <w:pPr>
              <w:keepNext w:val="0"/>
              <w:keepLines w:val="0"/>
              <w:pageBreakBefore w:val="0"/>
              <w:suppressLineNumbers w:val="0"/>
              <w:kinsoku/>
              <w:bidi w:val="0"/>
              <w:spacing w:before="0" w:beforeAutospacing="0" w:after="0" w:afterAutospacing="0" w:line="360" w:lineRule="auto"/>
              <w:ind w:left="420" w:right="0" w:firstLine="0" w:firstLineChars="0"/>
              <w:jc w:val="center"/>
              <w:textAlignment w:val="auto"/>
              <w:rPr>
                <w:rFonts w:hint="default" w:ascii="Arial" w:hAnsi="Arial" w:eastAsia="宋体" w:cstheme="majorBidi"/>
                <w:bCs/>
                <w:kern w:val="2"/>
                <w:sz w:val="21"/>
                <w:szCs w:val="22"/>
                <w:lang w:val="en-US" w:eastAsia="zh-CN" w:bidi="ar-SA"/>
              </w:rPr>
            </w:pPr>
          </w:p>
        </w:tc>
        <w:tc>
          <w:tcPr>
            <w:tcW w:w="2143" w:type="dxa"/>
            <w:vMerge w:val="continue"/>
            <w:tcBorders>
              <w:left w:val="single" w:color="auto" w:sz="4" w:space="0"/>
              <w:right w:val="single" w:color="auto" w:sz="4" w:space="0"/>
            </w:tcBorders>
            <w:vAlign w:val="center"/>
          </w:tcPr>
          <w:p>
            <w:pPr>
              <w:keepNext w:val="0"/>
              <w:keepLines w:val="0"/>
              <w:pageBreakBefore w:val="0"/>
              <w:suppressLineNumbers w:val="0"/>
              <w:kinsoku/>
              <w:overflowPunct w:val="0"/>
              <w:topLinePunct/>
              <w:bidi w:val="0"/>
              <w:spacing w:before="0" w:beforeAutospacing="0" w:after="0" w:afterAutospacing="0" w:line="360" w:lineRule="auto"/>
              <w:ind w:left="420" w:right="0" w:firstLine="0" w:firstLineChars="0"/>
              <w:jc w:val="center"/>
              <w:textAlignment w:val="auto"/>
              <w:rPr>
                <w:rFonts w:hint="default" w:ascii="Arial" w:hAnsi="Arial" w:eastAsia="宋体" w:cstheme="majorBidi"/>
                <w:bCs/>
                <w:kern w:val="2"/>
                <w:sz w:val="21"/>
                <w:szCs w:val="22"/>
                <w:lang w:val="en-US" w:eastAsia="zh-CN" w:bidi="ar-SA"/>
              </w:rPr>
            </w:pPr>
          </w:p>
        </w:tc>
        <w:tc>
          <w:tcPr>
            <w:tcW w:w="5232" w:type="dxa"/>
            <w:tcBorders>
              <w:top w:val="single" w:color="auto" w:sz="4" w:space="0"/>
              <w:left w:val="single" w:color="auto" w:sz="4" w:space="0"/>
              <w:bottom w:val="single" w:color="auto" w:sz="4" w:space="0"/>
            </w:tcBorders>
            <w:vAlign w:val="center"/>
          </w:tcPr>
          <w:p>
            <w:pPr>
              <w:keepNext w:val="0"/>
              <w:keepLines w:val="0"/>
              <w:pageBreakBefore w:val="0"/>
              <w:numPr>
                <w:ilvl w:val="0"/>
                <w:numId w:val="2"/>
              </w:numPr>
              <w:suppressLineNumbers w:val="0"/>
              <w:kinsoku/>
              <w:autoSpaceDE w:val="0"/>
              <w:autoSpaceDN w:val="0"/>
              <w:bidi w:val="0"/>
              <w:adjustRightInd w:val="0"/>
              <w:spacing w:before="50" w:beforeAutospacing="0" w:after="0" w:afterAutospacing="0" w:line="360" w:lineRule="auto"/>
              <w:ind w:left="76" w:leftChars="32" w:right="96" w:firstLine="0" w:firstLineChars="0"/>
              <w:jc w:val="left"/>
              <w:textAlignment w:val="auto"/>
              <w:rPr>
                <w:rFonts w:hint="default" w:ascii="Arial" w:hAnsi="Arial" w:eastAsia="宋体" w:cstheme="majorBidi"/>
                <w:bCs/>
                <w:kern w:val="2"/>
                <w:sz w:val="21"/>
                <w:szCs w:val="22"/>
                <w:lang w:val="en-US" w:eastAsia="zh-CN" w:bidi="ar-SA"/>
              </w:rPr>
            </w:pPr>
            <w:r>
              <w:rPr>
                <w:rFonts w:hint="default" w:ascii="Arial" w:hAnsi="Arial" w:eastAsia="宋体" w:cstheme="majorBidi"/>
                <w:bCs/>
                <w:kern w:val="2"/>
                <w:sz w:val="21"/>
                <w:szCs w:val="22"/>
                <w:lang w:val="en-US" w:eastAsia="zh-CN" w:bidi="ar-SA"/>
              </w:rPr>
              <w:t>自第一次资格预审公告发出之日起前三年内，</w:t>
            </w:r>
            <w:r>
              <w:rPr>
                <w:rFonts w:hint="eastAsia" w:ascii="Arial" w:hAnsi="Arial" w:eastAsia="宋体" w:cstheme="majorBidi"/>
                <w:bCs/>
                <w:kern w:val="2"/>
                <w:sz w:val="21"/>
                <w:szCs w:val="22"/>
                <w:lang w:val="en-US" w:eastAsia="zh-CN" w:bidi="ar-SA"/>
              </w:rPr>
              <w:t>单项合同额5亿元（含）以上采用PPP模式的项目业绩，每个得3分，满分6分。</w:t>
            </w:r>
            <w:r>
              <w:rPr>
                <w:rFonts w:hint="default" w:ascii="Arial" w:hAnsi="Arial" w:eastAsia="宋体" w:cstheme="majorBidi"/>
                <w:bCs/>
                <w:kern w:val="2"/>
                <w:sz w:val="21"/>
                <w:szCs w:val="22"/>
                <w:lang w:val="en-US" w:eastAsia="zh-CN" w:bidi="ar-SA"/>
              </w:rPr>
              <w:t>（满分</w:t>
            </w:r>
            <w:r>
              <w:rPr>
                <w:rFonts w:hint="eastAsia" w:ascii="Arial" w:hAnsi="Arial" w:eastAsia="宋体" w:cstheme="majorBidi"/>
                <w:bCs/>
                <w:kern w:val="2"/>
                <w:sz w:val="21"/>
                <w:szCs w:val="22"/>
                <w:lang w:val="en-US" w:eastAsia="zh-CN" w:bidi="ar-SA"/>
              </w:rPr>
              <w:t>6分）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113" w:hRule="atLeast"/>
          <w:jc w:val="center"/>
        </w:trPr>
        <w:tc>
          <w:tcPr>
            <w:tcW w:w="909" w:type="dxa"/>
            <w:vMerge w:val="continue"/>
            <w:tcBorders>
              <w:right w:val="single" w:color="auto" w:sz="4" w:space="0"/>
            </w:tcBorders>
            <w:vAlign w:val="center"/>
          </w:tcPr>
          <w:p>
            <w:pPr>
              <w:keepNext w:val="0"/>
              <w:keepLines w:val="0"/>
              <w:pageBreakBefore w:val="0"/>
              <w:suppressLineNumbers w:val="0"/>
              <w:kinsoku/>
              <w:bidi w:val="0"/>
              <w:spacing w:before="0" w:beforeAutospacing="0" w:after="0" w:afterAutospacing="0" w:line="360" w:lineRule="auto"/>
              <w:ind w:left="420" w:right="0" w:firstLine="0" w:firstLineChars="0"/>
              <w:textAlignment w:val="auto"/>
              <w:rPr>
                <w:rFonts w:hint="default" w:ascii="宋体"/>
                <w:color w:val="000000"/>
                <w:sz w:val="21"/>
                <w:szCs w:val="21"/>
              </w:rPr>
            </w:pPr>
          </w:p>
        </w:tc>
        <w:tc>
          <w:tcPr>
            <w:tcW w:w="1255" w:type="dxa"/>
            <w:vMerge w:val="continue"/>
            <w:tcBorders>
              <w:left w:val="single" w:color="auto" w:sz="4" w:space="0"/>
              <w:right w:val="single" w:color="auto" w:sz="4" w:space="0"/>
            </w:tcBorders>
            <w:vAlign w:val="center"/>
          </w:tcPr>
          <w:p>
            <w:pPr>
              <w:keepNext w:val="0"/>
              <w:keepLines w:val="0"/>
              <w:pageBreakBefore w:val="0"/>
              <w:suppressLineNumbers w:val="0"/>
              <w:kinsoku/>
              <w:bidi w:val="0"/>
              <w:spacing w:before="0" w:beforeAutospacing="0" w:after="0" w:afterAutospacing="0" w:line="360" w:lineRule="auto"/>
              <w:ind w:left="420" w:right="0" w:firstLine="0" w:firstLineChars="0"/>
              <w:jc w:val="center"/>
              <w:textAlignment w:val="auto"/>
              <w:rPr>
                <w:rFonts w:hint="default" w:ascii="宋体"/>
                <w:color w:val="000000"/>
                <w:sz w:val="21"/>
                <w:szCs w:val="21"/>
              </w:rPr>
            </w:pPr>
          </w:p>
        </w:tc>
        <w:tc>
          <w:tcPr>
            <w:tcW w:w="2143" w:type="dxa"/>
            <w:vMerge w:val="continue"/>
            <w:tcBorders>
              <w:left w:val="single" w:color="auto" w:sz="4" w:space="0"/>
              <w:right w:val="single" w:color="auto" w:sz="4" w:space="0"/>
            </w:tcBorders>
            <w:vAlign w:val="center"/>
          </w:tcPr>
          <w:p>
            <w:pPr>
              <w:keepNext w:val="0"/>
              <w:keepLines w:val="0"/>
              <w:pageBreakBefore w:val="0"/>
              <w:suppressLineNumbers w:val="0"/>
              <w:kinsoku/>
              <w:overflowPunct w:val="0"/>
              <w:topLinePunct/>
              <w:bidi w:val="0"/>
              <w:spacing w:before="0" w:beforeAutospacing="0" w:after="0" w:afterAutospacing="0" w:line="360" w:lineRule="auto"/>
              <w:ind w:left="420" w:right="0" w:firstLine="0" w:firstLineChars="0"/>
              <w:jc w:val="center"/>
              <w:textAlignment w:val="auto"/>
              <w:rPr>
                <w:rFonts w:hint="default" w:ascii="宋体"/>
                <w:color w:val="000000"/>
                <w:sz w:val="21"/>
                <w:szCs w:val="21"/>
              </w:rPr>
            </w:pPr>
          </w:p>
        </w:tc>
        <w:tc>
          <w:tcPr>
            <w:tcW w:w="5232" w:type="dxa"/>
            <w:tcBorders>
              <w:top w:val="single" w:color="auto" w:sz="4" w:space="0"/>
              <w:left w:val="single" w:color="auto" w:sz="4" w:space="0"/>
              <w:bottom w:val="single" w:color="auto" w:sz="4" w:space="0"/>
            </w:tcBorders>
            <w:vAlign w:val="center"/>
          </w:tcPr>
          <w:p>
            <w:pPr>
              <w:keepNext w:val="0"/>
              <w:keepLines w:val="0"/>
              <w:pageBreakBefore w:val="0"/>
              <w:suppressLineNumbers w:val="0"/>
              <w:kinsoku/>
              <w:autoSpaceDE w:val="0"/>
              <w:autoSpaceDN w:val="0"/>
              <w:bidi w:val="0"/>
              <w:adjustRightInd w:val="0"/>
              <w:spacing w:before="50" w:beforeAutospacing="0" w:after="0" w:afterAutospacing="0" w:line="360" w:lineRule="auto"/>
              <w:ind w:left="0" w:right="96" w:firstLine="0" w:firstLineChars="0"/>
              <w:textAlignment w:val="auto"/>
              <w:rPr>
                <w:rFonts w:hint="default" w:ascii="Arial" w:hAnsi="Arial" w:eastAsia="宋体" w:cstheme="majorBidi"/>
                <w:bCs/>
                <w:kern w:val="2"/>
                <w:sz w:val="21"/>
                <w:szCs w:val="22"/>
                <w:lang w:val="en-US" w:eastAsia="zh-CN" w:bidi="ar-SA"/>
              </w:rPr>
            </w:pPr>
            <w:r>
              <w:rPr>
                <w:rFonts w:hint="eastAsia" w:ascii="Arial" w:hAnsi="Arial" w:eastAsia="宋体" w:cstheme="majorBidi"/>
                <w:bCs/>
                <w:kern w:val="2"/>
                <w:sz w:val="21"/>
                <w:szCs w:val="22"/>
                <w:lang w:val="en-US" w:eastAsia="zh-CN" w:bidi="ar-SA"/>
              </w:rPr>
              <w:t>（</w:t>
            </w:r>
            <w:r>
              <w:rPr>
                <w:rFonts w:hint="eastAsia" w:cstheme="majorBidi"/>
                <w:bCs/>
                <w:kern w:val="2"/>
                <w:sz w:val="21"/>
                <w:szCs w:val="22"/>
                <w:lang w:val="en-US" w:eastAsia="zh-CN" w:bidi="ar-SA"/>
              </w:rPr>
              <w:t>3</w:t>
            </w:r>
            <w:r>
              <w:rPr>
                <w:rFonts w:hint="default" w:ascii="Arial" w:hAnsi="Arial" w:eastAsia="宋体" w:cstheme="majorBidi"/>
                <w:bCs/>
                <w:kern w:val="2"/>
                <w:sz w:val="21"/>
                <w:szCs w:val="22"/>
                <w:lang w:val="en-US" w:eastAsia="zh-CN" w:bidi="ar-SA"/>
              </w:rPr>
              <w:t>）投标人</w:t>
            </w:r>
            <w:r>
              <w:rPr>
                <w:rFonts w:hint="eastAsia" w:ascii="Arial" w:hAnsi="Arial" w:eastAsia="宋体" w:cstheme="majorBidi"/>
                <w:bCs/>
                <w:kern w:val="2"/>
                <w:sz w:val="21"/>
                <w:szCs w:val="22"/>
                <w:lang w:val="en-US" w:eastAsia="zh-CN" w:bidi="ar-SA"/>
              </w:rPr>
              <w:t>截止</w:t>
            </w:r>
            <w:r>
              <w:rPr>
                <w:rFonts w:hint="default" w:ascii="Arial" w:hAnsi="Arial" w:eastAsia="宋体" w:cstheme="majorBidi"/>
                <w:bCs/>
                <w:kern w:val="2"/>
                <w:sz w:val="21"/>
                <w:szCs w:val="22"/>
                <w:lang w:val="en-US" w:eastAsia="zh-CN" w:bidi="ar-SA"/>
              </w:rPr>
              <w:t>201</w:t>
            </w:r>
            <w:r>
              <w:rPr>
                <w:rFonts w:hint="eastAsia" w:ascii="Arial" w:hAnsi="Arial" w:eastAsia="宋体" w:cstheme="majorBidi"/>
                <w:bCs/>
                <w:kern w:val="2"/>
                <w:sz w:val="21"/>
                <w:szCs w:val="22"/>
                <w:lang w:val="en-US" w:eastAsia="zh-CN" w:bidi="ar-SA"/>
              </w:rPr>
              <w:t>7年</w:t>
            </w:r>
            <w:r>
              <w:rPr>
                <w:rFonts w:hint="default" w:ascii="Arial" w:hAnsi="Arial" w:eastAsia="宋体" w:cstheme="majorBidi"/>
                <w:bCs/>
                <w:kern w:val="2"/>
                <w:sz w:val="21"/>
                <w:szCs w:val="22"/>
                <w:lang w:val="en-US" w:eastAsia="zh-CN" w:bidi="ar-SA"/>
              </w:rPr>
              <w:t>12</w:t>
            </w:r>
            <w:r>
              <w:rPr>
                <w:rFonts w:hint="eastAsia" w:ascii="Arial" w:hAnsi="Arial" w:eastAsia="宋体" w:cstheme="majorBidi"/>
                <w:bCs/>
                <w:kern w:val="2"/>
                <w:sz w:val="21"/>
                <w:szCs w:val="22"/>
                <w:lang w:val="en-US" w:eastAsia="zh-CN" w:bidi="ar-SA"/>
              </w:rPr>
              <w:t>月</w:t>
            </w:r>
            <w:r>
              <w:rPr>
                <w:rFonts w:hint="default" w:ascii="Arial" w:hAnsi="Arial" w:eastAsia="宋体" w:cstheme="majorBidi"/>
                <w:bCs/>
                <w:kern w:val="2"/>
                <w:sz w:val="21"/>
                <w:szCs w:val="22"/>
                <w:lang w:val="en-US" w:eastAsia="zh-CN" w:bidi="ar-SA"/>
              </w:rPr>
              <w:t>31</w:t>
            </w:r>
            <w:r>
              <w:rPr>
                <w:rFonts w:hint="eastAsia" w:ascii="Arial" w:hAnsi="Arial" w:eastAsia="宋体" w:cstheme="majorBidi"/>
                <w:bCs/>
                <w:kern w:val="2"/>
                <w:sz w:val="21"/>
                <w:szCs w:val="22"/>
                <w:lang w:val="en-US" w:eastAsia="zh-CN" w:bidi="ar-SA"/>
              </w:rPr>
              <w:t>日经审计净资产额超过人民币</w:t>
            </w:r>
            <w:r>
              <w:rPr>
                <w:rFonts w:hint="default" w:ascii="Arial" w:hAnsi="Arial" w:eastAsia="宋体" w:cstheme="majorBidi"/>
                <w:bCs/>
                <w:kern w:val="2"/>
                <w:sz w:val="21"/>
                <w:szCs w:val="22"/>
                <w:lang w:val="en-US" w:eastAsia="zh-CN" w:bidi="ar-SA"/>
              </w:rPr>
              <w:t>1</w:t>
            </w:r>
            <w:r>
              <w:rPr>
                <w:rFonts w:hint="eastAsia" w:cstheme="majorBidi"/>
                <w:bCs/>
                <w:kern w:val="2"/>
                <w:sz w:val="21"/>
                <w:szCs w:val="22"/>
                <w:lang w:val="en-US" w:eastAsia="zh-CN" w:bidi="ar-SA"/>
              </w:rPr>
              <w:t>4</w:t>
            </w:r>
            <w:r>
              <w:rPr>
                <w:rFonts w:hint="eastAsia" w:ascii="Arial" w:hAnsi="Arial" w:eastAsia="宋体" w:cstheme="majorBidi"/>
                <w:bCs/>
                <w:kern w:val="2"/>
                <w:sz w:val="21"/>
                <w:szCs w:val="22"/>
                <w:lang w:val="en-US" w:eastAsia="zh-CN" w:bidi="ar-SA"/>
              </w:rPr>
              <w:t>亿元（以经审计的财务会计报表为准）的</w:t>
            </w:r>
            <w:r>
              <w:rPr>
                <w:rFonts w:hint="default" w:ascii="Arial" w:hAnsi="Arial" w:eastAsia="宋体" w:cstheme="majorBidi"/>
                <w:bCs/>
                <w:kern w:val="2"/>
                <w:sz w:val="21"/>
                <w:szCs w:val="22"/>
                <w:lang w:val="en-US" w:eastAsia="zh-CN" w:bidi="ar-SA"/>
              </w:rPr>
              <w:t>得</w:t>
            </w:r>
            <w:r>
              <w:rPr>
                <w:rFonts w:hint="eastAsia" w:ascii="Arial" w:hAnsi="Arial" w:eastAsia="宋体" w:cstheme="majorBidi"/>
                <w:bCs/>
                <w:kern w:val="2"/>
                <w:sz w:val="21"/>
                <w:szCs w:val="22"/>
                <w:lang w:val="en-US" w:eastAsia="zh-CN" w:bidi="ar-SA"/>
              </w:rPr>
              <w:t>4分；在人民币1</w:t>
            </w:r>
            <w:r>
              <w:rPr>
                <w:rFonts w:hint="eastAsia" w:cstheme="majorBidi"/>
                <w:bCs/>
                <w:kern w:val="2"/>
                <w:sz w:val="21"/>
                <w:szCs w:val="22"/>
                <w:lang w:val="en-US" w:eastAsia="zh-CN" w:bidi="ar-SA"/>
              </w:rPr>
              <w:t>4</w:t>
            </w:r>
            <w:r>
              <w:rPr>
                <w:rFonts w:hint="eastAsia" w:ascii="Arial" w:hAnsi="Arial" w:eastAsia="宋体" w:cstheme="majorBidi"/>
                <w:bCs/>
                <w:kern w:val="2"/>
                <w:sz w:val="21"/>
                <w:szCs w:val="22"/>
                <w:lang w:val="en-US" w:eastAsia="zh-CN" w:bidi="ar-SA"/>
              </w:rPr>
              <w:t>亿元</w:t>
            </w:r>
            <w:r>
              <w:rPr>
                <w:rFonts w:hint="eastAsia" w:cstheme="majorBidi"/>
                <w:bCs/>
                <w:kern w:val="2"/>
                <w:sz w:val="21"/>
                <w:szCs w:val="22"/>
                <w:lang w:val="en-US" w:eastAsia="zh-CN" w:bidi="ar-SA"/>
              </w:rPr>
              <w:t>的</w:t>
            </w:r>
            <w:r>
              <w:rPr>
                <w:rFonts w:hint="default" w:ascii="Arial" w:hAnsi="Arial" w:eastAsia="宋体" w:cstheme="majorBidi"/>
                <w:bCs/>
                <w:kern w:val="2"/>
                <w:sz w:val="21"/>
                <w:szCs w:val="22"/>
                <w:lang w:val="en-US" w:eastAsia="zh-CN" w:bidi="ar-SA"/>
              </w:rPr>
              <w:t>基础上，净资产额每</w:t>
            </w:r>
            <w:r>
              <w:rPr>
                <w:rFonts w:hint="eastAsia" w:ascii="Arial" w:hAnsi="Arial" w:eastAsia="宋体" w:cstheme="majorBidi"/>
                <w:bCs/>
                <w:kern w:val="2"/>
                <w:sz w:val="21"/>
                <w:szCs w:val="22"/>
                <w:lang w:val="en-US" w:eastAsia="zh-CN" w:bidi="ar-SA"/>
              </w:rPr>
              <w:t>增加</w:t>
            </w:r>
            <w:r>
              <w:rPr>
                <w:rFonts w:hint="eastAsia" w:cstheme="majorBidi"/>
                <w:bCs/>
                <w:kern w:val="2"/>
                <w:sz w:val="21"/>
                <w:szCs w:val="22"/>
                <w:lang w:val="en-US" w:eastAsia="zh-CN" w:bidi="ar-SA"/>
              </w:rPr>
              <w:t>2</w:t>
            </w:r>
            <w:r>
              <w:rPr>
                <w:rFonts w:hint="eastAsia" w:ascii="Arial" w:hAnsi="Arial" w:eastAsia="宋体" w:cstheme="majorBidi"/>
                <w:bCs/>
                <w:kern w:val="2"/>
                <w:sz w:val="21"/>
                <w:szCs w:val="22"/>
                <w:lang w:val="en-US" w:eastAsia="zh-CN" w:bidi="ar-SA"/>
              </w:rPr>
              <w:t>亿元</w:t>
            </w:r>
            <w:r>
              <w:rPr>
                <w:rFonts w:hint="default" w:ascii="Arial" w:hAnsi="Arial" w:eastAsia="宋体" w:cstheme="majorBidi"/>
                <w:bCs/>
                <w:kern w:val="2"/>
                <w:sz w:val="21"/>
                <w:szCs w:val="22"/>
                <w:lang w:val="en-US" w:eastAsia="zh-CN" w:bidi="ar-SA"/>
              </w:rPr>
              <w:t>，得</w:t>
            </w:r>
            <w:r>
              <w:rPr>
                <w:rFonts w:hint="eastAsia" w:ascii="Arial" w:hAnsi="Arial" w:eastAsia="宋体" w:cstheme="majorBidi"/>
                <w:bCs/>
                <w:kern w:val="2"/>
                <w:sz w:val="21"/>
                <w:szCs w:val="22"/>
                <w:lang w:val="en-US" w:eastAsia="zh-CN" w:bidi="ar-SA"/>
              </w:rPr>
              <w:t>1分</w:t>
            </w:r>
            <w:r>
              <w:rPr>
                <w:rFonts w:hint="eastAsia" w:cstheme="majorBidi"/>
                <w:bCs/>
                <w:kern w:val="2"/>
                <w:sz w:val="21"/>
                <w:szCs w:val="22"/>
                <w:lang w:val="en-US" w:eastAsia="zh-CN" w:bidi="ar-SA"/>
              </w:rPr>
              <w:t>，最多得2分</w:t>
            </w:r>
            <w:r>
              <w:rPr>
                <w:rFonts w:hint="default" w:ascii="Arial" w:hAnsi="Arial" w:eastAsia="宋体" w:cstheme="majorBidi"/>
                <w:bCs/>
                <w:kern w:val="2"/>
                <w:sz w:val="21"/>
                <w:szCs w:val="22"/>
                <w:lang w:val="en-US" w:eastAsia="zh-CN" w:bidi="ar-SA"/>
              </w:rPr>
              <w:t>；</w:t>
            </w:r>
            <w:r>
              <w:rPr>
                <w:rFonts w:hint="eastAsia" w:ascii="Arial" w:hAnsi="Arial" w:eastAsia="宋体" w:cstheme="majorBidi"/>
                <w:bCs/>
                <w:kern w:val="2"/>
                <w:sz w:val="21"/>
                <w:szCs w:val="22"/>
                <w:lang w:val="en-US" w:eastAsia="zh-CN" w:bidi="ar-SA"/>
              </w:rPr>
              <w:t>如果投资人为联合体，则联合体成员之一的净资产情况满足上述要求即可</w:t>
            </w:r>
            <w:r>
              <w:rPr>
                <w:rFonts w:hint="default" w:ascii="Arial" w:hAnsi="Arial" w:eastAsia="宋体" w:cstheme="majorBidi"/>
                <w:bCs/>
                <w:kern w:val="2"/>
                <w:sz w:val="21"/>
                <w:szCs w:val="22"/>
                <w:lang w:val="en-US" w:eastAsia="zh-CN" w:bidi="ar-SA"/>
              </w:rPr>
              <w:t>。（</w:t>
            </w:r>
            <w:r>
              <w:rPr>
                <w:rFonts w:hint="eastAsia" w:ascii="Arial" w:hAnsi="Arial" w:eastAsia="宋体" w:cstheme="majorBidi"/>
                <w:bCs/>
                <w:kern w:val="2"/>
                <w:sz w:val="21"/>
                <w:szCs w:val="22"/>
                <w:lang w:val="en-US" w:eastAsia="zh-CN" w:bidi="ar-SA"/>
              </w:rPr>
              <w:t>满分6分</w:t>
            </w:r>
            <w:r>
              <w:rPr>
                <w:rFonts w:hint="default" w:ascii="Arial" w:hAnsi="Arial" w:eastAsia="宋体" w:cstheme="majorBidi"/>
                <w:bCs/>
                <w:kern w:val="2"/>
                <w:sz w:val="21"/>
                <w:szCs w:val="22"/>
                <w:lang w:val="en-US" w:eastAsia="zh-CN" w:bidi="ar-SA"/>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40" w:hRule="atLeast"/>
          <w:jc w:val="center"/>
        </w:trPr>
        <w:tc>
          <w:tcPr>
            <w:tcW w:w="909" w:type="dxa"/>
            <w:vMerge w:val="continue"/>
            <w:tcBorders>
              <w:bottom w:val="single" w:color="auto" w:sz="4" w:space="0"/>
              <w:right w:val="single" w:color="auto" w:sz="4" w:space="0"/>
            </w:tcBorders>
            <w:vAlign w:val="center"/>
          </w:tcPr>
          <w:p>
            <w:pPr>
              <w:keepNext w:val="0"/>
              <w:keepLines w:val="0"/>
              <w:pageBreakBefore w:val="0"/>
              <w:suppressLineNumbers w:val="0"/>
              <w:kinsoku/>
              <w:bidi w:val="0"/>
              <w:spacing w:before="0" w:beforeAutospacing="0" w:after="0" w:afterAutospacing="0" w:line="360" w:lineRule="auto"/>
              <w:ind w:left="420" w:right="0" w:firstLine="0" w:firstLineChars="0"/>
              <w:textAlignment w:val="auto"/>
              <w:rPr>
                <w:rFonts w:hint="default" w:ascii="宋体"/>
                <w:color w:val="000000"/>
                <w:sz w:val="21"/>
                <w:szCs w:val="21"/>
              </w:rPr>
            </w:pPr>
          </w:p>
        </w:tc>
        <w:tc>
          <w:tcPr>
            <w:tcW w:w="1255" w:type="dxa"/>
            <w:vMerge w:val="continue"/>
            <w:tcBorders>
              <w:left w:val="single" w:color="auto" w:sz="4" w:space="0"/>
              <w:bottom w:val="single" w:color="auto" w:sz="4" w:space="0"/>
              <w:right w:val="single" w:color="auto" w:sz="4" w:space="0"/>
            </w:tcBorders>
            <w:vAlign w:val="center"/>
          </w:tcPr>
          <w:p>
            <w:pPr>
              <w:keepNext w:val="0"/>
              <w:keepLines w:val="0"/>
              <w:pageBreakBefore w:val="0"/>
              <w:suppressLineNumbers w:val="0"/>
              <w:kinsoku/>
              <w:bidi w:val="0"/>
              <w:spacing w:before="0" w:beforeAutospacing="0" w:after="0" w:afterAutospacing="0" w:line="360" w:lineRule="auto"/>
              <w:ind w:left="420" w:right="0" w:firstLine="0" w:firstLineChars="0"/>
              <w:jc w:val="center"/>
              <w:textAlignment w:val="auto"/>
              <w:rPr>
                <w:rFonts w:hint="default" w:ascii="宋体"/>
                <w:color w:val="000000"/>
                <w:sz w:val="21"/>
                <w:szCs w:val="21"/>
              </w:rPr>
            </w:pPr>
          </w:p>
        </w:tc>
        <w:tc>
          <w:tcPr>
            <w:tcW w:w="2143" w:type="dxa"/>
            <w:vMerge w:val="continue"/>
            <w:tcBorders>
              <w:left w:val="single" w:color="auto" w:sz="4" w:space="0"/>
              <w:bottom w:val="single" w:color="auto" w:sz="4" w:space="0"/>
              <w:right w:val="single" w:color="auto" w:sz="4" w:space="0"/>
            </w:tcBorders>
            <w:vAlign w:val="center"/>
          </w:tcPr>
          <w:p>
            <w:pPr>
              <w:keepNext w:val="0"/>
              <w:keepLines w:val="0"/>
              <w:pageBreakBefore w:val="0"/>
              <w:suppressLineNumbers w:val="0"/>
              <w:kinsoku/>
              <w:overflowPunct w:val="0"/>
              <w:topLinePunct/>
              <w:bidi w:val="0"/>
              <w:spacing w:before="0" w:beforeAutospacing="0" w:after="0" w:afterAutospacing="0" w:line="360" w:lineRule="auto"/>
              <w:ind w:left="420" w:right="0" w:firstLine="0" w:firstLineChars="0"/>
              <w:jc w:val="center"/>
              <w:textAlignment w:val="auto"/>
              <w:rPr>
                <w:rFonts w:hint="default" w:ascii="宋体"/>
                <w:color w:val="000000"/>
                <w:sz w:val="21"/>
                <w:szCs w:val="21"/>
              </w:rPr>
            </w:pPr>
          </w:p>
        </w:tc>
        <w:tc>
          <w:tcPr>
            <w:tcW w:w="5232" w:type="dxa"/>
            <w:tcBorders>
              <w:top w:val="single" w:color="auto" w:sz="4" w:space="0"/>
              <w:left w:val="single" w:color="auto" w:sz="4" w:space="0"/>
              <w:bottom w:val="single" w:color="auto" w:sz="4" w:space="0"/>
            </w:tcBorders>
            <w:vAlign w:val="center"/>
          </w:tcPr>
          <w:p>
            <w:pPr>
              <w:keepNext w:val="0"/>
              <w:keepLines w:val="0"/>
              <w:pageBreakBefore w:val="0"/>
              <w:suppressLineNumbers w:val="0"/>
              <w:kinsoku/>
              <w:autoSpaceDE w:val="0"/>
              <w:autoSpaceDN w:val="0"/>
              <w:bidi w:val="0"/>
              <w:adjustRightInd w:val="0"/>
              <w:spacing w:before="50" w:beforeAutospacing="0" w:after="0" w:afterAutospacing="0" w:line="360" w:lineRule="auto"/>
              <w:ind w:left="0" w:right="96" w:firstLine="0" w:firstLineChars="0"/>
              <w:textAlignment w:val="auto"/>
              <w:rPr>
                <w:rFonts w:hint="default" w:ascii="Arial" w:hAnsi="Arial" w:eastAsia="宋体" w:cstheme="majorBidi"/>
                <w:bCs/>
                <w:kern w:val="2"/>
                <w:sz w:val="21"/>
                <w:szCs w:val="22"/>
                <w:lang w:val="en-US" w:eastAsia="zh-CN" w:bidi="ar-SA"/>
              </w:rPr>
            </w:pPr>
            <w:r>
              <w:rPr>
                <w:rFonts w:hint="eastAsia" w:ascii="Arial" w:hAnsi="Arial" w:eastAsia="宋体" w:cstheme="majorBidi"/>
                <w:bCs/>
                <w:kern w:val="2"/>
                <w:sz w:val="21"/>
                <w:szCs w:val="22"/>
                <w:lang w:val="en-US" w:eastAsia="zh-CN" w:bidi="ar-SA"/>
              </w:rPr>
              <w:t>（</w:t>
            </w:r>
            <w:r>
              <w:rPr>
                <w:rFonts w:hint="eastAsia" w:cstheme="majorBidi"/>
                <w:bCs/>
                <w:kern w:val="2"/>
                <w:sz w:val="21"/>
                <w:szCs w:val="22"/>
                <w:lang w:val="en-US" w:eastAsia="zh-CN" w:bidi="ar-SA"/>
              </w:rPr>
              <w:t>4</w:t>
            </w:r>
            <w:r>
              <w:rPr>
                <w:rFonts w:hint="default" w:ascii="Arial" w:hAnsi="Arial" w:eastAsia="宋体" w:cstheme="majorBidi"/>
                <w:bCs/>
                <w:kern w:val="2"/>
                <w:sz w:val="21"/>
                <w:szCs w:val="22"/>
                <w:lang w:val="en-US" w:eastAsia="zh-CN" w:bidi="ar-SA"/>
              </w:rPr>
              <w:t>）投标人结合本项目实际情况安排项目领导班子和各部门配置，以及分工和职责，评委根据安排的</w:t>
            </w:r>
            <w:r>
              <w:rPr>
                <w:rFonts w:hint="eastAsia" w:cstheme="majorBidi"/>
                <w:bCs/>
                <w:kern w:val="2"/>
                <w:sz w:val="21"/>
                <w:szCs w:val="22"/>
                <w:lang w:val="en-US" w:eastAsia="zh-CN" w:bidi="ar-SA"/>
              </w:rPr>
              <w:t>全面性</w:t>
            </w:r>
            <w:r>
              <w:rPr>
                <w:rFonts w:hint="default" w:ascii="Arial" w:hAnsi="Arial" w:eastAsia="宋体" w:cstheme="majorBidi"/>
                <w:bCs/>
                <w:kern w:val="2"/>
                <w:sz w:val="21"/>
                <w:szCs w:val="22"/>
                <w:lang w:val="en-US" w:eastAsia="zh-CN" w:bidi="ar-SA"/>
              </w:rPr>
              <w:t>、合理性</w:t>
            </w:r>
            <w:r>
              <w:rPr>
                <w:rFonts w:hint="eastAsia" w:cstheme="majorBidi"/>
                <w:bCs/>
                <w:kern w:val="2"/>
                <w:sz w:val="21"/>
                <w:szCs w:val="22"/>
                <w:lang w:val="en-US" w:eastAsia="zh-CN" w:bidi="ar-SA"/>
              </w:rPr>
              <w:t>、可行性</w:t>
            </w:r>
            <w:r>
              <w:rPr>
                <w:rFonts w:hint="default" w:ascii="Arial" w:hAnsi="Arial" w:eastAsia="宋体" w:cstheme="majorBidi"/>
                <w:bCs/>
                <w:kern w:val="2"/>
                <w:sz w:val="21"/>
                <w:szCs w:val="22"/>
                <w:lang w:val="en-US" w:eastAsia="zh-CN" w:bidi="ar-SA"/>
              </w:rPr>
              <w:t>酌情打分0</w:t>
            </w:r>
            <w:r>
              <w:rPr>
                <w:rFonts w:hint="eastAsia" w:cstheme="majorBidi"/>
                <w:bCs/>
                <w:kern w:val="2"/>
                <w:sz w:val="21"/>
                <w:szCs w:val="22"/>
                <w:lang w:val="en-US" w:eastAsia="zh-CN" w:bidi="ar-SA"/>
              </w:rPr>
              <w:t>—7</w:t>
            </w:r>
            <w:r>
              <w:rPr>
                <w:rFonts w:hint="eastAsia" w:ascii="Arial" w:hAnsi="Arial" w:eastAsia="宋体" w:cstheme="majorBidi"/>
                <w:bCs/>
                <w:kern w:val="2"/>
                <w:sz w:val="21"/>
                <w:szCs w:val="22"/>
                <w:lang w:val="en-US" w:eastAsia="zh-CN" w:bidi="ar-SA"/>
              </w:rPr>
              <w:t>分。（满分</w:t>
            </w:r>
            <w:r>
              <w:rPr>
                <w:rFonts w:hint="eastAsia" w:cstheme="majorBidi"/>
                <w:bCs/>
                <w:kern w:val="2"/>
                <w:sz w:val="21"/>
                <w:szCs w:val="22"/>
                <w:lang w:val="en-US" w:eastAsia="zh-CN" w:bidi="ar-SA"/>
              </w:rPr>
              <w:t>7</w:t>
            </w:r>
            <w:r>
              <w:rPr>
                <w:rFonts w:hint="eastAsia" w:ascii="Arial" w:hAnsi="Arial" w:eastAsia="宋体" w:cstheme="majorBidi"/>
                <w:bCs/>
                <w:kern w:val="2"/>
                <w:sz w:val="21"/>
                <w:szCs w:val="22"/>
                <w:lang w:val="en-US" w:eastAsia="zh-CN" w:bidi="ar-SA"/>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738" w:hRule="atLeast"/>
          <w:jc w:val="center"/>
        </w:trPr>
        <w:tc>
          <w:tcPr>
            <w:tcW w:w="909" w:type="dxa"/>
            <w:tcBorders>
              <w:top w:val="single" w:color="auto" w:sz="4" w:space="0"/>
              <w:right w:val="single" w:color="auto" w:sz="4" w:space="0"/>
            </w:tcBorders>
            <w:vAlign w:val="center"/>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ascii="宋体"/>
                <w:color w:val="000000"/>
                <w:sz w:val="21"/>
                <w:szCs w:val="21"/>
              </w:rPr>
            </w:pPr>
            <w:r>
              <w:rPr>
                <w:rFonts w:hint="default" w:ascii="宋体" w:hAnsi="宋体"/>
                <w:color w:val="000000"/>
                <w:sz w:val="21"/>
                <w:szCs w:val="21"/>
              </w:rPr>
              <w:t>5</w:t>
            </w:r>
            <w:r>
              <w:rPr>
                <w:rFonts w:hint="eastAsia" w:ascii="宋体" w:hAnsi="宋体"/>
                <w:color w:val="000000"/>
                <w:sz w:val="21"/>
                <w:szCs w:val="21"/>
              </w:rPr>
              <w:t>.2.</w:t>
            </w:r>
            <w:r>
              <w:rPr>
                <w:rFonts w:hint="eastAsia" w:ascii="宋体" w:hAnsi="宋体"/>
                <w:color w:val="000000"/>
                <w:sz w:val="21"/>
                <w:szCs w:val="21"/>
                <w:lang w:val="en-US" w:eastAsia="zh-CN"/>
              </w:rPr>
              <w:t>4</w:t>
            </w:r>
          </w:p>
        </w:tc>
        <w:tc>
          <w:tcPr>
            <w:tcW w:w="1255" w:type="dxa"/>
            <w:tcBorders>
              <w:top w:val="single" w:color="auto" w:sz="4" w:space="0"/>
              <w:left w:val="single" w:color="auto" w:sz="4" w:space="0"/>
              <w:right w:val="single" w:color="auto" w:sz="4" w:space="0"/>
            </w:tcBorders>
            <w:vAlign w:val="center"/>
          </w:tcPr>
          <w:p>
            <w:pPr>
              <w:keepNext w:val="0"/>
              <w:keepLines w:val="0"/>
              <w:pageBreakBefore w:val="0"/>
              <w:suppressLineNumbers w:val="0"/>
              <w:kinsoku/>
              <w:bidi w:val="0"/>
              <w:spacing w:before="0" w:beforeAutospacing="0" w:after="0" w:afterAutospacing="0" w:line="360" w:lineRule="auto"/>
              <w:ind w:left="0" w:leftChars="0" w:right="0" w:firstLine="0" w:firstLineChars="0"/>
              <w:jc w:val="center"/>
              <w:textAlignment w:val="auto"/>
              <w:rPr>
                <w:rFonts w:hint="eastAsia" w:ascii="宋体" w:hAnsi="宋体"/>
                <w:color w:val="000000"/>
                <w:sz w:val="21"/>
                <w:szCs w:val="21"/>
              </w:rPr>
            </w:pPr>
            <w:r>
              <w:rPr>
                <w:rFonts w:hint="eastAsia" w:ascii="宋体" w:hAnsi="宋体"/>
                <w:color w:val="000000"/>
                <w:sz w:val="21"/>
                <w:szCs w:val="21"/>
              </w:rPr>
              <w:t>建设和运营方案</w:t>
            </w:r>
          </w:p>
          <w:p>
            <w:pPr>
              <w:keepNext w:val="0"/>
              <w:keepLines w:val="0"/>
              <w:pageBreakBefore w:val="0"/>
              <w:suppressLineNumbers w:val="0"/>
              <w:kinsoku/>
              <w:bidi w:val="0"/>
              <w:spacing w:before="0" w:beforeAutospacing="0" w:after="0" w:afterAutospacing="0" w:line="360" w:lineRule="auto"/>
              <w:ind w:left="0" w:leftChars="0" w:right="0" w:firstLine="0" w:firstLineChars="0"/>
              <w:jc w:val="center"/>
              <w:textAlignment w:val="auto"/>
              <w:rPr>
                <w:rFonts w:hint="default" w:ascii="宋体"/>
                <w:color w:val="000000"/>
                <w:sz w:val="21"/>
                <w:szCs w:val="21"/>
              </w:rPr>
            </w:pPr>
            <w:r>
              <w:rPr>
                <w:rFonts w:hint="eastAsia" w:ascii="宋体" w:hAnsi="宋体"/>
                <w:color w:val="000000"/>
                <w:sz w:val="21"/>
                <w:szCs w:val="21"/>
                <w:lang w:val="en-US" w:eastAsia="zh-CN"/>
              </w:rPr>
              <w:t>2</w:t>
            </w:r>
            <w:r>
              <w:rPr>
                <w:rFonts w:hint="eastAsia" w:ascii="宋体"/>
                <w:color w:val="000000"/>
                <w:sz w:val="21"/>
                <w:szCs w:val="21"/>
                <w:lang w:val="en-US" w:eastAsia="zh-CN"/>
              </w:rPr>
              <w:t>5</w:t>
            </w:r>
            <w:r>
              <w:rPr>
                <w:rFonts w:hint="eastAsia" w:ascii="宋体" w:hAnsi="宋体"/>
                <w:color w:val="000000"/>
                <w:sz w:val="21"/>
                <w:szCs w:val="21"/>
              </w:rPr>
              <w:t>分</w:t>
            </w:r>
          </w:p>
        </w:tc>
        <w:tc>
          <w:tcPr>
            <w:tcW w:w="2143" w:type="dxa"/>
            <w:tcBorders>
              <w:top w:val="single" w:color="auto" w:sz="4" w:space="0"/>
              <w:left w:val="single" w:color="auto" w:sz="4" w:space="0"/>
              <w:right w:val="single" w:color="auto" w:sz="4" w:space="0"/>
            </w:tcBorders>
            <w:vAlign w:val="center"/>
          </w:tcPr>
          <w:p>
            <w:pPr>
              <w:keepNext w:val="0"/>
              <w:keepLines w:val="0"/>
              <w:pageBreakBefore w:val="0"/>
              <w:suppressLineNumbers w:val="0"/>
              <w:kinsoku/>
              <w:bidi w:val="0"/>
              <w:spacing w:before="0" w:beforeAutospacing="0" w:after="0" w:afterAutospacing="0" w:line="360" w:lineRule="auto"/>
              <w:ind w:left="0" w:leftChars="0" w:right="0" w:firstLine="0" w:firstLineChars="0"/>
              <w:jc w:val="center"/>
              <w:textAlignment w:val="auto"/>
              <w:rPr>
                <w:rFonts w:hint="eastAsia" w:ascii="宋体" w:hAnsi="宋体"/>
                <w:color w:val="000000"/>
                <w:sz w:val="21"/>
                <w:szCs w:val="21"/>
              </w:rPr>
            </w:pPr>
            <w:r>
              <w:rPr>
                <w:rFonts w:hint="eastAsia" w:ascii="宋体" w:hAnsi="宋体"/>
                <w:color w:val="000000"/>
                <w:sz w:val="21"/>
                <w:szCs w:val="21"/>
              </w:rPr>
              <w:t>建设和运营方案</w:t>
            </w:r>
          </w:p>
          <w:p>
            <w:pPr>
              <w:keepNext w:val="0"/>
              <w:keepLines w:val="0"/>
              <w:pageBreakBefore w:val="0"/>
              <w:suppressLineNumbers w:val="0"/>
              <w:kinsoku/>
              <w:autoSpaceDE w:val="0"/>
              <w:autoSpaceDN w:val="0"/>
              <w:bidi w:val="0"/>
              <w:adjustRightInd w:val="0"/>
              <w:spacing w:before="50" w:beforeAutospacing="0" w:after="0" w:afterAutospacing="0" w:line="360" w:lineRule="auto"/>
              <w:ind w:left="68" w:right="96" w:firstLine="0" w:firstLineChars="0"/>
              <w:jc w:val="center"/>
              <w:textAlignment w:val="auto"/>
              <w:rPr>
                <w:rFonts w:hint="default" w:ascii="宋体"/>
                <w:color w:val="000000"/>
                <w:sz w:val="21"/>
                <w:szCs w:val="21"/>
              </w:rPr>
            </w:pPr>
            <w:r>
              <w:rPr>
                <w:rFonts w:hint="eastAsia" w:ascii="宋体" w:hAnsi="宋体"/>
                <w:color w:val="000000"/>
                <w:sz w:val="21"/>
                <w:szCs w:val="21"/>
                <w:lang w:val="en-US" w:eastAsia="zh-CN"/>
              </w:rPr>
              <w:t>（此项满分2</w:t>
            </w:r>
            <w:r>
              <w:rPr>
                <w:rFonts w:hint="eastAsia" w:ascii="宋体"/>
                <w:color w:val="000000"/>
                <w:sz w:val="21"/>
                <w:szCs w:val="21"/>
                <w:lang w:val="en-US" w:eastAsia="zh-CN"/>
              </w:rPr>
              <w:t>5</w:t>
            </w:r>
            <w:r>
              <w:rPr>
                <w:rFonts w:hint="eastAsia" w:ascii="宋体" w:hAnsi="宋体"/>
                <w:color w:val="000000"/>
                <w:sz w:val="21"/>
                <w:szCs w:val="21"/>
              </w:rPr>
              <w:t>分</w:t>
            </w:r>
            <w:r>
              <w:rPr>
                <w:rFonts w:hint="eastAsia" w:ascii="宋体" w:hAnsi="宋体"/>
                <w:color w:val="000000"/>
                <w:sz w:val="21"/>
                <w:szCs w:val="21"/>
                <w:lang w:eastAsia="zh-CN"/>
              </w:rPr>
              <w:t>）</w:t>
            </w:r>
          </w:p>
        </w:tc>
        <w:tc>
          <w:tcPr>
            <w:tcW w:w="5232" w:type="dxa"/>
            <w:tcBorders>
              <w:top w:val="single" w:color="auto" w:sz="4" w:space="0"/>
              <w:left w:val="single" w:color="auto" w:sz="4" w:space="0"/>
              <w:bottom w:val="single" w:color="auto" w:sz="4" w:space="0"/>
            </w:tcBorders>
            <w:vAlign w:val="top"/>
          </w:tcPr>
          <w:p>
            <w:pPr>
              <w:keepNext w:val="0"/>
              <w:keepLines w:val="0"/>
              <w:pageBreakBefore w:val="0"/>
              <w:suppressLineNumbers w:val="0"/>
              <w:kinsoku/>
              <w:autoSpaceDE w:val="0"/>
              <w:autoSpaceDN w:val="0"/>
              <w:bidi w:val="0"/>
              <w:adjustRightInd w:val="0"/>
              <w:spacing w:before="50" w:beforeAutospacing="0" w:after="0" w:afterAutospacing="0" w:line="360" w:lineRule="auto"/>
              <w:ind w:left="76" w:leftChars="32" w:right="96" w:firstLine="0" w:firstLineChars="0"/>
              <w:jc w:val="left"/>
              <w:textAlignment w:val="auto"/>
              <w:rPr>
                <w:rFonts w:hint="eastAsia" w:ascii="宋体" w:hAnsi="宋体"/>
                <w:color w:val="auto"/>
                <w:sz w:val="21"/>
                <w:szCs w:val="21"/>
                <w:lang w:val="en-US" w:eastAsia="zh-CN"/>
              </w:rPr>
            </w:pPr>
            <w:r>
              <w:rPr>
                <w:rFonts w:hint="eastAsia" w:ascii="宋体" w:hAnsi="宋体"/>
                <w:color w:val="auto"/>
                <w:sz w:val="21"/>
                <w:szCs w:val="21"/>
                <w:lang w:val="en-US" w:eastAsia="zh-CN"/>
              </w:rPr>
              <w:t>（1）项目公司组建方案（包括但不限于组织结构、人员配备、管理制度体系等）针对完整性、合理性情况评分0—5分。（满分5分）</w:t>
            </w:r>
          </w:p>
          <w:p>
            <w:pPr>
              <w:keepNext w:val="0"/>
              <w:keepLines w:val="0"/>
              <w:pageBreakBefore w:val="0"/>
              <w:suppressLineNumbers w:val="0"/>
              <w:kinsoku/>
              <w:autoSpaceDE w:val="0"/>
              <w:autoSpaceDN w:val="0"/>
              <w:bidi w:val="0"/>
              <w:adjustRightInd w:val="0"/>
              <w:spacing w:before="50" w:beforeAutospacing="0" w:after="0" w:afterAutospacing="0" w:line="360" w:lineRule="auto"/>
              <w:ind w:left="76" w:leftChars="32" w:right="96" w:firstLine="0" w:firstLineChars="0"/>
              <w:jc w:val="left"/>
              <w:textAlignment w:val="auto"/>
              <w:rPr>
                <w:rFonts w:hint="eastAsia" w:ascii="宋体" w:hAnsi="宋体"/>
                <w:color w:val="auto"/>
                <w:sz w:val="21"/>
                <w:szCs w:val="21"/>
                <w:lang w:val="en-US" w:eastAsia="zh-CN"/>
              </w:rPr>
            </w:pPr>
            <w:r>
              <w:rPr>
                <w:rFonts w:hint="eastAsia" w:ascii="宋体" w:hAnsi="宋体"/>
                <w:color w:val="auto"/>
                <w:sz w:val="21"/>
                <w:szCs w:val="21"/>
                <w:lang w:eastAsia="zh-CN"/>
              </w:rPr>
              <w:t>（</w:t>
            </w:r>
            <w:r>
              <w:rPr>
                <w:rFonts w:hint="eastAsia" w:ascii="宋体" w:hAnsi="宋体"/>
                <w:color w:val="auto"/>
                <w:sz w:val="21"/>
                <w:szCs w:val="21"/>
                <w:lang w:val="en-US" w:eastAsia="zh-CN"/>
              </w:rPr>
              <w:t>2</w:t>
            </w:r>
            <w:r>
              <w:rPr>
                <w:rFonts w:hint="eastAsia" w:ascii="宋体" w:hAnsi="宋体"/>
                <w:color w:val="auto"/>
                <w:sz w:val="21"/>
                <w:szCs w:val="21"/>
                <w:lang w:eastAsia="zh-CN"/>
              </w:rPr>
              <w:t>）</w:t>
            </w:r>
            <w:r>
              <w:rPr>
                <w:rFonts w:hint="eastAsia" w:ascii="宋体" w:hAnsi="宋体"/>
                <w:color w:val="auto"/>
                <w:sz w:val="21"/>
                <w:szCs w:val="21"/>
                <w:lang w:val="en-US" w:eastAsia="zh-CN"/>
              </w:rPr>
              <w:t>工程建设方案（包括但不限于组织保证、施工准备、施工组织方案与技术措施、安全生产、质量保障、成本控制、环境保护、施工扬尘污染防治、工期安排等）针对完整性、合理性情况评分0—10分。（满分10分）</w:t>
            </w:r>
          </w:p>
          <w:p>
            <w:pPr>
              <w:keepNext w:val="0"/>
              <w:keepLines w:val="0"/>
              <w:pageBreakBefore w:val="0"/>
              <w:suppressLineNumbers w:val="0"/>
              <w:kinsoku/>
              <w:autoSpaceDE w:val="0"/>
              <w:autoSpaceDN w:val="0"/>
              <w:bidi w:val="0"/>
              <w:adjustRightInd w:val="0"/>
              <w:spacing w:before="50" w:beforeAutospacing="0" w:after="0" w:afterAutospacing="0" w:line="360" w:lineRule="auto"/>
              <w:ind w:left="76" w:leftChars="32" w:right="96" w:firstLine="0" w:firstLineChars="0"/>
              <w:jc w:val="left"/>
              <w:textAlignment w:val="auto"/>
              <w:rPr>
                <w:rFonts w:hint="eastAsia" w:ascii="宋体" w:hAnsi="宋体"/>
                <w:color w:val="auto"/>
                <w:sz w:val="21"/>
                <w:szCs w:val="21"/>
                <w:lang w:val="en-US" w:eastAsia="zh-CN"/>
              </w:rPr>
            </w:pPr>
            <w:r>
              <w:rPr>
                <w:rFonts w:hint="eastAsia" w:ascii="宋体" w:hAnsi="宋体"/>
                <w:color w:val="auto"/>
                <w:sz w:val="21"/>
                <w:szCs w:val="21"/>
                <w:lang w:val="en-US" w:eastAsia="zh-CN"/>
              </w:rPr>
              <w:t>（3）运营与维护方案（包括但不限于管理制度、组织保证、质量目标与保证、日常运营、公路养护、附属设施维护、综合巡查、紧急情况应急方案、环境保护等）针对完整性、合理性情况评分0—5分。</w:t>
            </w:r>
            <w:r>
              <w:rPr>
                <w:rFonts w:hint="eastAsia"/>
                <w:lang w:val="en-US" w:eastAsia="zh-CN"/>
              </w:rPr>
              <w:t>（</w:t>
            </w:r>
            <w:r>
              <w:rPr>
                <w:rFonts w:hint="eastAsia" w:ascii="宋体" w:hAnsi="宋体"/>
                <w:color w:val="auto"/>
                <w:sz w:val="21"/>
                <w:szCs w:val="21"/>
                <w:lang w:val="en-US" w:eastAsia="zh-CN"/>
              </w:rPr>
              <w:t>满分5分）</w:t>
            </w:r>
          </w:p>
          <w:p>
            <w:pPr>
              <w:keepNext w:val="0"/>
              <w:keepLines w:val="0"/>
              <w:pageBreakBefore w:val="0"/>
              <w:suppressLineNumbers w:val="0"/>
              <w:kinsoku/>
              <w:autoSpaceDE w:val="0"/>
              <w:autoSpaceDN w:val="0"/>
              <w:bidi w:val="0"/>
              <w:adjustRightInd w:val="0"/>
              <w:spacing w:before="50" w:beforeAutospacing="0" w:after="0" w:afterAutospacing="0" w:line="360" w:lineRule="auto"/>
              <w:ind w:left="76" w:leftChars="32" w:right="96" w:firstLine="0" w:firstLineChars="0"/>
              <w:jc w:val="left"/>
              <w:textAlignment w:val="auto"/>
              <w:rPr>
                <w:rFonts w:hint="eastAsia"/>
                <w:lang w:val="en-US" w:eastAsia="zh-CN"/>
              </w:rPr>
            </w:pPr>
            <w:r>
              <w:rPr>
                <w:rFonts w:hint="eastAsia" w:ascii="宋体" w:hAnsi="宋体"/>
                <w:color w:val="auto"/>
                <w:sz w:val="21"/>
                <w:szCs w:val="21"/>
                <w:lang w:val="en-US" w:eastAsia="zh-CN"/>
              </w:rPr>
              <w:t>（4）项目设施移交方案（包括但不限于移交的时间安排、移交验收程序、移交内容、质量保证）针对完整性、合理性情况评分0—5分。（满分5分）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5" w:hRule="atLeast"/>
          <w:jc w:val="center"/>
        </w:trPr>
        <w:tc>
          <w:tcPr>
            <w:tcW w:w="909" w:type="dxa"/>
            <w:vMerge w:val="restart"/>
            <w:tcBorders>
              <w:top w:val="single" w:color="auto" w:sz="4" w:space="0"/>
              <w:right w:val="single" w:color="auto" w:sz="4" w:space="0"/>
            </w:tcBorders>
            <w:vAlign w:val="center"/>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ascii="宋体"/>
                <w:color w:val="000000"/>
                <w:sz w:val="21"/>
                <w:szCs w:val="21"/>
              </w:rPr>
            </w:pPr>
            <w:r>
              <w:rPr>
                <w:rFonts w:hint="default" w:ascii="宋体" w:hAnsi="宋体"/>
                <w:sz w:val="21"/>
                <w:szCs w:val="21"/>
              </w:rPr>
              <w:t>5.2.</w:t>
            </w:r>
            <w:r>
              <w:rPr>
                <w:rFonts w:hint="eastAsia" w:ascii="宋体" w:hAnsi="宋体"/>
                <w:sz w:val="21"/>
                <w:szCs w:val="21"/>
                <w:lang w:val="en-US" w:eastAsia="zh-CN"/>
              </w:rPr>
              <w:t>5</w:t>
            </w:r>
          </w:p>
        </w:tc>
        <w:tc>
          <w:tcPr>
            <w:tcW w:w="1255" w:type="dxa"/>
            <w:vMerge w:val="restart"/>
            <w:tcBorders>
              <w:top w:val="single" w:color="auto" w:sz="4" w:space="0"/>
              <w:left w:val="single" w:color="auto" w:sz="4" w:space="0"/>
              <w:right w:val="single" w:color="auto" w:sz="4" w:space="0"/>
            </w:tcBorders>
            <w:vAlign w:val="center"/>
          </w:tcPr>
          <w:p>
            <w:pPr>
              <w:keepNext w:val="0"/>
              <w:keepLines w:val="0"/>
              <w:pageBreakBefore w:val="0"/>
              <w:suppressLineNumbers w:val="0"/>
              <w:kinsoku/>
              <w:bidi w:val="0"/>
              <w:spacing w:before="0" w:beforeAutospacing="0" w:after="0" w:afterAutospacing="0" w:line="360" w:lineRule="auto"/>
              <w:ind w:left="0" w:leftChars="0" w:right="0" w:firstLine="0" w:firstLineChars="0"/>
              <w:jc w:val="center"/>
              <w:textAlignment w:val="auto"/>
              <w:rPr>
                <w:rFonts w:hint="default" w:ascii="宋体"/>
                <w:color w:val="000000"/>
                <w:sz w:val="21"/>
                <w:szCs w:val="21"/>
              </w:rPr>
            </w:pPr>
            <w:r>
              <w:rPr>
                <w:rFonts w:hint="eastAsia" w:ascii="宋体" w:hAnsi="宋体"/>
                <w:color w:val="000000"/>
                <w:sz w:val="21"/>
                <w:szCs w:val="21"/>
              </w:rPr>
              <w:t>财务方案</w:t>
            </w:r>
          </w:p>
          <w:p>
            <w:pPr>
              <w:keepNext w:val="0"/>
              <w:keepLines w:val="0"/>
              <w:pageBreakBefore w:val="0"/>
              <w:suppressLineNumbers w:val="0"/>
              <w:kinsoku/>
              <w:bidi w:val="0"/>
              <w:spacing w:before="0" w:beforeAutospacing="0" w:after="0" w:afterAutospacing="0" w:line="360" w:lineRule="auto"/>
              <w:ind w:left="0" w:leftChars="0" w:right="0" w:firstLine="0" w:firstLineChars="0"/>
              <w:jc w:val="center"/>
              <w:textAlignment w:val="auto"/>
              <w:rPr>
                <w:rFonts w:hint="default" w:ascii="宋体"/>
                <w:color w:val="000000"/>
                <w:sz w:val="21"/>
                <w:szCs w:val="21"/>
              </w:rPr>
            </w:pPr>
            <w:r>
              <w:rPr>
                <w:rFonts w:hint="default" w:ascii="宋体" w:hAnsi="宋体"/>
                <w:color w:val="000000"/>
                <w:sz w:val="21"/>
                <w:szCs w:val="21"/>
              </w:rPr>
              <w:t>20</w:t>
            </w:r>
            <w:r>
              <w:rPr>
                <w:rFonts w:hint="eastAsia" w:ascii="宋体" w:hAnsi="宋体"/>
                <w:color w:val="000000"/>
                <w:sz w:val="21"/>
                <w:szCs w:val="21"/>
              </w:rPr>
              <w:t>分</w:t>
            </w:r>
          </w:p>
        </w:tc>
        <w:tc>
          <w:tcPr>
            <w:tcW w:w="21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autoSpaceDE w:val="0"/>
              <w:autoSpaceDN w:val="0"/>
              <w:bidi w:val="0"/>
              <w:adjustRightInd w:val="0"/>
              <w:spacing w:before="50" w:beforeAutospacing="0" w:after="0" w:afterAutospacing="0" w:line="360" w:lineRule="auto"/>
              <w:ind w:left="68" w:right="96" w:firstLine="0" w:firstLineChars="0"/>
              <w:jc w:val="center"/>
              <w:textAlignment w:val="auto"/>
              <w:rPr>
                <w:rFonts w:hint="default" w:ascii="宋体"/>
                <w:color w:val="000000"/>
                <w:sz w:val="21"/>
                <w:szCs w:val="21"/>
              </w:rPr>
            </w:pPr>
            <w:r>
              <w:rPr>
                <w:rFonts w:hint="default" w:ascii="宋体" w:hAnsi="宋体"/>
                <w:color w:val="000000"/>
                <w:sz w:val="21"/>
                <w:szCs w:val="21"/>
              </w:rPr>
              <w:t>1</w:t>
            </w:r>
            <w:r>
              <w:rPr>
                <w:rFonts w:hint="eastAsia" w:ascii="宋体" w:hAnsi="宋体"/>
                <w:color w:val="000000"/>
                <w:sz w:val="21"/>
                <w:szCs w:val="21"/>
              </w:rPr>
              <w:t>、筹资方案</w:t>
            </w:r>
          </w:p>
          <w:p>
            <w:pPr>
              <w:keepNext w:val="0"/>
              <w:keepLines w:val="0"/>
              <w:pageBreakBefore w:val="0"/>
              <w:suppressLineNumbers w:val="0"/>
              <w:kinsoku/>
              <w:autoSpaceDE w:val="0"/>
              <w:autoSpaceDN w:val="0"/>
              <w:bidi w:val="0"/>
              <w:adjustRightInd w:val="0"/>
              <w:spacing w:before="50" w:beforeAutospacing="0" w:after="0" w:afterAutospacing="0" w:line="360" w:lineRule="auto"/>
              <w:ind w:left="68" w:right="96" w:firstLine="0" w:firstLineChars="0"/>
              <w:jc w:val="center"/>
              <w:textAlignment w:val="auto"/>
              <w:rPr>
                <w:rFonts w:hint="default" w:ascii="宋体"/>
                <w:color w:val="000000"/>
                <w:sz w:val="21"/>
                <w:szCs w:val="21"/>
              </w:rPr>
            </w:pPr>
            <w:r>
              <w:rPr>
                <w:rFonts w:hint="eastAsia" w:ascii="宋体" w:hAnsi="宋体"/>
                <w:color w:val="000000"/>
                <w:sz w:val="21"/>
                <w:szCs w:val="21"/>
              </w:rPr>
              <w:t>（此项满分</w:t>
            </w:r>
            <w:r>
              <w:rPr>
                <w:rFonts w:hint="default" w:ascii="宋体" w:hAnsi="宋体"/>
                <w:color w:val="000000"/>
                <w:sz w:val="21"/>
                <w:szCs w:val="21"/>
              </w:rPr>
              <w:t>9</w:t>
            </w:r>
            <w:r>
              <w:rPr>
                <w:rFonts w:hint="eastAsia" w:ascii="宋体" w:hAnsi="宋体"/>
                <w:color w:val="000000"/>
                <w:sz w:val="21"/>
                <w:szCs w:val="21"/>
              </w:rPr>
              <w:t>分）</w:t>
            </w:r>
          </w:p>
        </w:tc>
        <w:tc>
          <w:tcPr>
            <w:tcW w:w="5232" w:type="dxa"/>
            <w:tcBorders>
              <w:top w:val="single" w:color="auto" w:sz="4" w:space="0"/>
              <w:left w:val="single" w:color="auto" w:sz="4" w:space="0"/>
              <w:bottom w:val="single" w:color="auto" w:sz="4" w:space="0"/>
            </w:tcBorders>
            <w:vAlign w:val="center"/>
          </w:tcPr>
          <w:p>
            <w:pPr>
              <w:keepNext w:val="0"/>
              <w:keepLines w:val="0"/>
              <w:pageBreakBefore w:val="0"/>
              <w:numPr>
                <w:ilvl w:val="0"/>
                <w:numId w:val="0"/>
              </w:numPr>
              <w:suppressLineNumbers w:val="0"/>
              <w:kinsoku/>
              <w:autoSpaceDE w:val="0"/>
              <w:autoSpaceDN w:val="0"/>
              <w:bidi w:val="0"/>
              <w:adjustRightInd w:val="0"/>
              <w:spacing w:before="50" w:beforeAutospacing="0" w:after="0" w:afterAutospacing="0" w:line="360" w:lineRule="auto"/>
              <w:ind w:left="76" w:leftChars="32" w:right="96" w:rightChars="0"/>
              <w:textAlignment w:val="auto"/>
              <w:rPr>
                <w:rFonts w:hint="eastAsia" w:ascii="宋体" w:eastAsia="宋体"/>
                <w:color w:val="000000"/>
                <w:sz w:val="21"/>
                <w:szCs w:val="21"/>
                <w:lang w:val="en-US" w:eastAsia="zh-CN"/>
              </w:rPr>
            </w:pPr>
            <w:r>
              <w:rPr>
                <w:rFonts w:hint="eastAsia" w:ascii="宋体"/>
                <w:color w:val="000000"/>
                <w:sz w:val="21"/>
                <w:szCs w:val="21"/>
                <w:lang w:val="en-US" w:eastAsia="zh-CN"/>
              </w:rPr>
              <w:t>自有和债务资金来源落实。按可靠性、合理性评分0—9分。（满分9分）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jc w:val="center"/>
        </w:trPr>
        <w:tc>
          <w:tcPr>
            <w:tcW w:w="909" w:type="dxa"/>
            <w:vMerge w:val="continue"/>
            <w:tcBorders>
              <w:right w:val="single" w:color="auto" w:sz="4" w:space="0"/>
            </w:tcBorders>
            <w:vAlign w:val="center"/>
          </w:tcPr>
          <w:p>
            <w:pPr>
              <w:keepNext w:val="0"/>
              <w:keepLines w:val="0"/>
              <w:pageBreakBefore w:val="0"/>
              <w:suppressLineNumbers w:val="0"/>
              <w:kinsoku/>
              <w:bidi w:val="0"/>
              <w:spacing w:before="0" w:beforeAutospacing="0" w:after="0" w:afterAutospacing="0" w:line="360" w:lineRule="auto"/>
              <w:ind w:left="420" w:right="0" w:firstLine="0" w:firstLineChars="0"/>
              <w:textAlignment w:val="auto"/>
              <w:rPr>
                <w:rFonts w:hint="default" w:ascii="宋体"/>
                <w:color w:val="000000"/>
                <w:sz w:val="21"/>
                <w:szCs w:val="21"/>
              </w:rPr>
            </w:pPr>
          </w:p>
        </w:tc>
        <w:tc>
          <w:tcPr>
            <w:tcW w:w="1255" w:type="dxa"/>
            <w:vMerge w:val="continue"/>
            <w:tcBorders>
              <w:left w:val="single" w:color="auto" w:sz="4" w:space="0"/>
              <w:right w:val="single" w:color="auto" w:sz="4" w:space="0"/>
            </w:tcBorders>
            <w:vAlign w:val="center"/>
          </w:tcPr>
          <w:p>
            <w:pPr>
              <w:keepNext w:val="0"/>
              <w:keepLines w:val="0"/>
              <w:pageBreakBefore w:val="0"/>
              <w:suppressLineNumbers w:val="0"/>
              <w:kinsoku/>
              <w:bidi w:val="0"/>
              <w:spacing w:before="0" w:beforeAutospacing="0" w:after="0" w:afterAutospacing="0" w:line="360" w:lineRule="auto"/>
              <w:ind w:left="420" w:right="0" w:firstLine="0" w:firstLineChars="0"/>
              <w:jc w:val="center"/>
              <w:textAlignment w:val="auto"/>
              <w:rPr>
                <w:rFonts w:hint="default" w:ascii="宋体"/>
                <w:color w:val="000000"/>
                <w:sz w:val="21"/>
                <w:szCs w:val="21"/>
              </w:rPr>
            </w:pPr>
          </w:p>
        </w:tc>
        <w:tc>
          <w:tcPr>
            <w:tcW w:w="21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autoSpaceDE w:val="0"/>
              <w:autoSpaceDN w:val="0"/>
              <w:bidi w:val="0"/>
              <w:adjustRightInd w:val="0"/>
              <w:spacing w:before="50" w:beforeAutospacing="0" w:after="0" w:afterAutospacing="0" w:line="360" w:lineRule="auto"/>
              <w:ind w:left="68" w:right="96" w:firstLine="0" w:firstLineChars="0"/>
              <w:jc w:val="center"/>
              <w:textAlignment w:val="auto"/>
              <w:rPr>
                <w:rFonts w:hint="default" w:ascii="宋体"/>
                <w:color w:val="000000"/>
                <w:sz w:val="21"/>
                <w:szCs w:val="21"/>
              </w:rPr>
            </w:pPr>
            <w:r>
              <w:rPr>
                <w:rFonts w:hint="default" w:ascii="宋体" w:hAnsi="宋体"/>
                <w:color w:val="000000"/>
                <w:sz w:val="21"/>
                <w:szCs w:val="21"/>
              </w:rPr>
              <w:t>2</w:t>
            </w:r>
            <w:r>
              <w:rPr>
                <w:rFonts w:hint="eastAsia" w:ascii="宋体" w:hAnsi="宋体"/>
                <w:color w:val="000000"/>
                <w:sz w:val="21"/>
                <w:szCs w:val="21"/>
              </w:rPr>
              <w:t>、资金使用</w:t>
            </w:r>
          </w:p>
          <w:p>
            <w:pPr>
              <w:keepNext w:val="0"/>
              <w:keepLines w:val="0"/>
              <w:pageBreakBefore w:val="0"/>
              <w:suppressLineNumbers w:val="0"/>
              <w:kinsoku/>
              <w:autoSpaceDE w:val="0"/>
              <w:autoSpaceDN w:val="0"/>
              <w:bidi w:val="0"/>
              <w:adjustRightInd w:val="0"/>
              <w:spacing w:before="50" w:beforeAutospacing="0" w:after="0" w:afterAutospacing="0" w:line="360" w:lineRule="auto"/>
              <w:ind w:left="68" w:right="96" w:firstLine="0" w:firstLineChars="0"/>
              <w:jc w:val="center"/>
              <w:textAlignment w:val="auto"/>
              <w:rPr>
                <w:rFonts w:hint="default" w:ascii="宋体"/>
                <w:color w:val="000000"/>
                <w:sz w:val="21"/>
                <w:szCs w:val="21"/>
              </w:rPr>
            </w:pPr>
            <w:r>
              <w:rPr>
                <w:rFonts w:hint="eastAsia" w:ascii="宋体" w:hAnsi="宋体"/>
                <w:color w:val="000000"/>
                <w:sz w:val="21"/>
                <w:szCs w:val="21"/>
              </w:rPr>
              <w:t>（此项满分</w:t>
            </w:r>
            <w:r>
              <w:rPr>
                <w:rFonts w:hint="default" w:ascii="宋体" w:hAnsi="宋体"/>
                <w:color w:val="000000"/>
                <w:sz w:val="21"/>
                <w:szCs w:val="21"/>
              </w:rPr>
              <w:t>2</w:t>
            </w:r>
            <w:r>
              <w:rPr>
                <w:rFonts w:hint="eastAsia" w:ascii="宋体" w:hAnsi="宋体"/>
                <w:color w:val="000000"/>
                <w:sz w:val="21"/>
                <w:szCs w:val="21"/>
              </w:rPr>
              <w:t>分）</w:t>
            </w:r>
          </w:p>
        </w:tc>
        <w:tc>
          <w:tcPr>
            <w:tcW w:w="5232" w:type="dxa"/>
            <w:tcBorders>
              <w:top w:val="single" w:color="auto" w:sz="4" w:space="0"/>
              <w:left w:val="single" w:color="auto" w:sz="4" w:space="0"/>
              <w:bottom w:val="single" w:color="auto" w:sz="4" w:space="0"/>
            </w:tcBorders>
            <w:vAlign w:val="center"/>
          </w:tcPr>
          <w:p>
            <w:pPr>
              <w:keepNext w:val="0"/>
              <w:keepLines w:val="0"/>
              <w:pageBreakBefore w:val="0"/>
              <w:suppressLineNumbers w:val="0"/>
              <w:kinsoku/>
              <w:autoSpaceDE w:val="0"/>
              <w:autoSpaceDN w:val="0"/>
              <w:bidi w:val="0"/>
              <w:adjustRightInd w:val="0"/>
              <w:spacing w:before="50" w:beforeAutospacing="0" w:after="0" w:afterAutospacing="0" w:line="360" w:lineRule="auto"/>
              <w:ind w:left="76" w:leftChars="32" w:right="96" w:firstLine="0" w:firstLineChars="0"/>
              <w:jc w:val="left"/>
              <w:textAlignment w:val="auto"/>
              <w:rPr>
                <w:rFonts w:hint="default" w:ascii="宋体"/>
                <w:color w:val="000000"/>
                <w:sz w:val="21"/>
                <w:szCs w:val="21"/>
              </w:rPr>
            </w:pPr>
            <w:r>
              <w:rPr>
                <w:rFonts w:hint="eastAsia" w:ascii="宋体" w:hAnsi="宋体"/>
                <w:color w:val="000000"/>
                <w:sz w:val="21"/>
                <w:szCs w:val="21"/>
              </w:rPr>
              <w:t>资金使用计划合理、能满足项目建设进度要求，按合理性、符合性评分</w:t>
            </w:r>
            <w:r>
              <w:rPr>
                <w:rFonts w:hint="default" w:ascii="宋体" w:hAnsi="宋体"/>
                <w:color w:val="000000"/>
                <w:sz w:val="21"/>
                <w:szCs w:val="21"/>
              </w:rPr>
              <w:t>0-2</w:t>
            </w:r>
            <w:r>
              <w:rPr>
                <w:rFonts w:hint="eastAsia" w:ascii="宋体" w:hAnsi="宋体"/>
                <w:color w:val="000000"/>
                <w:sz w:val="21"/>
                <w:szCs w:val="21"/>
              </w:rPr>
              <w:t>分。（满分</w:t>
            </w:r>
            <w:r>
              <w:rPr>
                <w:rFonts w:hint="default" w:ascii="宋体" w:hAnsi="宋体"/>
                <w:color w:val="000000"/>
                <w:sz w:val="21"/>
                <w:szCs w:val="21"/>
              </w:rPr>
              <w:t>2</w:t>
            </w:r>
            <w:r>
              <w:rPr>
                <w:rFonts w:hint="eastAsia" w:ascii="宋体" w:hAnsi="宋体"/>
                <w:color w:val="000000"/>
                <w:sz w:val="21"/>
                <w:szCs w:val="21"/>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85" w:hRule="atLeast"/>
          <w:jc w:val="center"/>
        </w:trPr>
        <w:tc>
          <w:tcPr>
            <w:tcW w:w="909" w:type="dxa"/>
            <w:vMerge w:val="continue"/>
            <w:tcBorders>
              <w:right w:val="single" w:color="auto" w:sz="4" w:space="0"/>
            </w:tcBorders>
            <w:vAlign w:val="center"/>
          </w:tcPr>
          <w:p>
            <w:pPr>
              <w:keepNext w:val="0"/>
              <w:keepLines w:val="0"/>
              <w:pageBreakBefore w:val="0"/>
              <w:suppressLineNumbers w:val="0"/>
              <w:kinsoku/>
              <w:bidi w:val="0"/>
              <w:spacing w:before="0" w:beforeAutospacing="0" w:after="0" w:afterAutospacing="0" w:line="360" w:lineRule="auto"/>
              <w:ind w:left="420" w:right="0" w:firstLine="0" w:firstLineChars="0"/>
              <w:textAlignment w:val="auto"/>
              <w:rPr>
                <w:rFonts w:hint="default" w:ascii="宋体"/>
                <w:color w:val="000000"/>
                <w:sz w:val="21"/>
                <w:szCs w:val="21"/>
              </w:rPr>
            </w:pPr>
          </w:p>
        </w:tc>
        <w:tc>
          <w:tcPr>
            <w:tcW w:w="1255" w:type="dxa"/>
            <w:vMerge w:val="continue"/>
            <w:tcBorders>
              <w:left w:val="single" w:color="auto" w:sz="4" w:space="0"/>
              <w:right w:val="single" w:color="auto" w:sz="4" w:space="0"/>
            </w:tcBorders>
            <w:vAlign w:val="center"/>
          </w:tcPr>
          <w:p>
            <w:pPr>
              <w:keepNext w:val="0"/>
              <w:keepLines w:val="0"/>
              <w:pageBreakBefore w:val="0"/>
              <w:suppressLineNumbers w:val="0"/>
              <w:kinsoku/>
              <w:bidi w:val="0"/>
              <w:spacing w:before="0" w:beforeAutospacing="0" w:after="0" w:afterAutospacing="0" w:line="360" w:lineRule="auto"/>
              <w:ind w:left="420" w:right="0" w:firstLine="0" w:firstLineChars="0"/>
              <w:jc w:val="center"/>
              <w:textAlignment w:val="auto"/>
              <w:rPr>
                <w:rFonts w:hint="default" w:ascii="宋体"/>
                <w:color w:val="000000"/>
                <w:sz w:val="21"/>
                <w:szCs w:val="21"/>
              </w:rPr>
            </w:pPr>
          </w:p>
        </w:tc>
        <w:tc>
          <w:tcPr>
            <w:tcW w:w="21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autoSpaceDE w:val="0"/>
              <w:autoSpaceDN w:val="0"/>
              <w:bidi w:val="0"/>
              <w:adjustRightInd w:val="0"/>
              <w:spacing w:before="50" w:beforeAutospacing="0" w:after="0" w:afterAutospacing="0" w:line="360" w:lineRule="auto"/>
              <w:ind w:left="68" w:right="96" w:firstLine="0" w:firstLineChars="0"/>
              <w:jc w:val="center"/>
              <w:textAlignment w:val="auto"/>
              <w:rPr>
                <w:rFonts w:hint="default" w:ascii="宋体"/>
                <w:color w:val="000000"/>
                <w:sz w:val="21"/>
                <w:szCs w:val="21"/>
              </w:rPr>
            </w:pPr>
            <w:r>
              <w:rPr>
                <w:rFonts w:hint="default" w:ascii="宋体" w:hAnsi="宋体"/>
                <w:color w:val="000000"/>
                <w:sz w:val="21"/>
                <w:szCs w:val="21"/>
              </w:rPr>
              <w:t>3</w:t>
            </w:r>
            <w:r>
              <w:rPr>
                <w:rFonts w:hint="eastAsia" w:ascii="宋体" w:hAnsi="宋体"/>
                <w:color w:val="000000"/>
                <w:sz w:val="21"/>
                <w:szCs w:val="21"/>
              </w:rPr>
              <w:t>、投资分析</w:t>
            </w:r>
          </w:p>
          <w:p>
            <w:pPr>
              <w:keepNext w:val="0"/>
              <w:keepLines w:val="0"/>
              <w:pageBreakBefore w:val="0"/>
              <w:suppressLineNumbers w:val="0"/>
              <w:kinsoku/>
              <w:autoSpaceDE w:val="0"/>
              <w:autoSpaceDN w:val="0"/>
              <w:bidi w:val="0"/>
              <w:adjustRightInd w:val="0"/>
              <w:spacing w:before="50" w:beforeAutospacing="0" w:after="0" w:afterAutospacing="0" w:line="360" w:lineRule="auto"/>
              <w:ind w:left="68" w:right="96" w:firstLine="0" w:firstLineChars="0"/>
              <w:jc w:val="center"/>
              <w:textAlignment w:val="auto"/>
              <w:rPr>
                <w:rFonts w:hint="default" w:ascii="宋体"/>
                <w:color w:val="000000"/>
                <w:sz w:val="21"/>
                <w:szCs w:val="21"/>
              </w:rPr>
            </w:pPr>
            <w:r>
              <w:rPr>
                <w:rFonts w:hint="eastAsia" w:ascii="宋体" w:hAnsi="宋体"/>
                <w:color w:val="000000"/>
                <w:sz w:val="21"/>
                <w:szCs w:val="21"/>
              </w:rPr>
              <w:t>（此项满分</w:t>
            </w:r>
            <w:r>
              <w:rPr>
                <w:rFonts w:hint="default" w:ascii="宋体" w:hAnsi="宋体"/>
                <w:color w:val="000000"/>
                <w:sz w:val="21"/>
                <w:szCs w:val="21"/>
              </w:rPr>
              <w:t>4</w:t>
            </w:r>
            <w:r>
              <w:rPr>
                <w:rFonts w:hint="eastAsia" w:ascii="宋体" w:hAnsi="宋体"/>
                <w:color w:val="000000"/>
                <w:sz w:val="21"/>
                <w:szCs w:val="21"/>
              </w:rPr>
              <w:t>分）</w:t>
            </w:r>
          </w:p>
        </w:tc>
        <w:tc>
          <w:tcPr>
            <w:tcW w:w="5232" w:type="dxa"/>
            <w:tcBorders>
              <w:top w:val="single" w:color="auto" w:sz="4" w:space="0"/>
              <w:left w:val="single" w:color="auto" w:sz="4" w:space="0"/>
              <w:bottom w:val="single" w:color="auto" w:sz="4" w:space="0"/>
            </w:tcBorders>
            <w:vAlign w:val="center"/>
          </w:tcPr>
          <w:p>
            <w:pPr>
              <w:keepNext w:val="0"/>
              <w:keepLines w:val="0"/>
              <w:pageBreakBefore w:val="0"/>
              <w:suppressLineNumbers w:val="0"/>
              <w:kinsoku/>
              <w:autoSpaceDE w:val="0"/>
              <w:autoSpaceDN w:val="0"/>
              <w:bidi w:val="0"/>
              <w:adjustRightInd w:val="0"/>
              <w:spacing w:before="50" w:beforeAutospacing="0" w:after="0" w:afterAutospacing="0" w:line="360" w:lineRule="auto"/>
              <w:ind w:left="76" w:leftChars="32" w:right="96" w:firstLine="0" w:firstLineChars="0"/>
              <w:jc w:val="left"/>
              <w:textAlignment w:val="auto"/>
              <w:rPr>
                <w:rFonts w:hint="default" w:ascii="宋体"/>
                <w:color w:val="000000"/>
                <w:sz w:val="21"/>
                <w:szCs w:val="21"/>
              </w:rPr>
            </w:pPr>
            <w:r>
              <w:rPr>
                <w:rFonts w:hint="eastAsia" w:ascii="宋体" w:hAnsi="宋体"/>
                <w:color w:val="000000"/>
                <w:sz w:val="21"/>
                <w:szCs w:val="21"/>
                <w:lang w:val="en-US" w:eastAsia="zh-CN"/>
              </w:rPr>
              <w:t>收入及成本费用构成和测算数据，按合理性评分0—4分。</w:t>
            </w:r>
            <w:r>
              <w:rPr>
                <w:rFonts w:hint="eastAsia" w:ascii="宋体" w:hAnsi="宋体"/>
                <w:color w:val="000000"/>
                <w:sz w:val="21"/>
                <w:szCs w:val="21"/>
              </w:rPr>
              <w:t>（满分</w:t>
            </w:r>
            <w:r>
              <w:rPr>
                <w:rFonts w:hint="default" w:ascii="宋体" w:hAnsi="宋体"/>
                <w:color w:val="000000"/>
                <w:sz w:val="21"/>
                <w:szCs w:val="21"/>
              </w:rPr>
              <w:t>4</w:t>
            </w:r>
            <w:r>
              <w:rPr>
                <w:rFonts w:hint="eastAsia" w:ascii="宋体" w:hAnsi="宋体"/>
                <w:color w:val="000000"/>
                <w:sz w:val="21"/>
                <w:szCs w:val="21"/>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515" w:hRule="atLeast"/>
          <w:jc w:val="center"/>
        </w:trPr>
        <w:tc>
          <w:tcPr>
            <w:tcW w:w="909" w:type="dxa"/>
            <w:vMerge w:val="continue"/>
            <w:tcBorders>
              <w:right w:val="single" w:color="auto" w:sz="4" w:space="0"/>
            </w:tcBorders>
            <w:vAlign w:val="center"/>
          </w:tcPr>
          <w:p>
            <w:pPr>
              <w:keepNext w:val="0"/>
              <w:keepLines w:val="0"/>
              <w:pageBreakBefore w:val="0"/>
              <w:suppressLineNumbers w:val="0"/>
              <w:kinsoku/>
              <w:bidi w:val="0"/>
              <w:spacing w:before="0" w:beforeAutospacing="0" w:after="0" w:afterAutospacing="0" w:line="360" w:lineRule="auto"/>
              <w:ind w:left="420" w:right="0" w:firstLine="0" w:firstLineChars="0"/>
              <w:textAlignment w:val="auto"/>
              <w:rPr>
                <w:rFonts w:hint="default" w:ascii="宋体"/>
                <w:color w:val="000000"/>
                <w:sz w:val="21"/>
                <w:szCs w:val="21"/>
              </w:rPr>
            </w:pPr>
          </w:p>
        </w:tc>
        <w:tc>
          <w:tcPr>
            <w:tcW w:w="1255" w:type="dxa"/>
            <w:vMerge w:val="continue"/>
            <w:tcBorders>
              <w:left w:val="single" w:color="auto" w:sz="4" w:space="0"/>
              <w:right w:val="single" w:color="auto" w:sz="4" w:space="0"/>
            </w:tcBorders>
            <w:vAlign w:val="center"/>
          </w:tcPr>
          <w:p>
            <w:pPr>
              <w:keepNext w:val="0"/>
              <w:keepLines w:val="0"/>
              <w:pageBreakBefore w:val="0"/>
              <w:suppressLineNumbers w:val="0"/>
              <w:kinsoku/>
              <w:bidi w:val="0"/>
              <w:spacing w:before="0" w:beforeAutospacing="0" w:after="0" w:afterAutospacing="0" w:line="360" w:lineRule="auto"/>
              <w:ind w:left="420" w:right="0" w:firstLine="0" w:firstLineChars="0"/>
              <w:jc w:val="center"/>
              <w:textAlignment w:val="auto"/>
              <w:rPr>
                <w:rFonts w:hint="default" w:ascii="宋体"/>
                <w:color w:val="000000"/>
                <w:sz w:val="21"/>
                <w:szCs w:val="21"/>
              </w:rPr>
            </w:pPr>
          </w:p>
        </w:tc>
        <w:tc>
          <w:tcPr>
            <w:tcW w:w="2143" w:type="dxa"/>
            <w:tcBorders>
              <w:top w:val="single" w:color="auto" w:sz="4" w:space="0"/>
              <w:left w:val="single" w:color="auto" w:sz="4" w:space="0"/>
              <w:right w:val="single" w:color="auto" w:sz="4" w:space="0"/>
            </w:tcBorders>
            <w:vAlign w:val="center"/>
          </w:tcPr>
          <w:p>
            <w:pPr>
              <w:keepNext w:val="0"/>
              <w:keepLines w:val="0"/>
              <w:pageBreakBefore w:val="0"/>
              <w:suppressLineNumbers w:val="0"/>
              <w:kinsoku/>
              <w:autoSpaceDE w:val="0"/>
              <w:autoSpaceDN w:val="0"/>
              <w:bidi w:val="0"/>
              <w:adjustRightInd w:val="0"/>
              <w:spacing w:before="50" w:beforeAutospacing="0" w:after="0" w:afterAutospacing="0" w:line="360" w:lineRule="auto"/>
              <w:ind w:left="68" w:right="96" w:firstLine="0" w:firstLineChars="0"/>
              <w:jc w:val="center"/>
              <w:textAlignment w:val="auto"/>
              <w:rPr>
                <w:rFonts w:hint="default" w:ascii="宋体"/>
                <w:color w:val="000000"/>
                <w:sz w:val="21"/>
                <w:szCs w:val="21"/>
              </w:rPr>
            </w:pPr>
            <w:r>
              <w:rPr>
                <w:rFonts w:hint="default" w:ascii="宋体" w:hAnsi="宋体"/>
                <w:color w:val="000000"/>
                <w:sz w:val="21"/>
                <w:szCs w:val="21"/>
              </w:rPr>
              <w:t>4</w:t>
            </w:r>
            <w:r>
              <w:rPr>
                <w:rFonts w:hint="eastAsia" w:ascii="宋体" w:hAnsi="宋体"/>
                <w:color w:val="000000"/>
                <w:sz w:val="21"/>
                <w:szCs w:val="21"/>
              </w:rPr>
              <w:t>、降低融资风险措施</w:t>
            </w:r>
          </w:p>
          <w:p>
            <w:pPr>
              <w:keepNext w:val="0"/>
              <w:keepLines w:val="0"/>
              <w:pageBreakBefore w:val="0"/>
              <w:suppressLineNumbers w:val="0"/>
              <w:kinsoku/>
              <w:autoSpaceDE w:val="0"/>
              <w:autoSpaceDN w:val="0"/>
              <w:bidi w:val="0"/>
              <w:adjustRightInd w:val="0"/>
              <w:spacing w:before="50" w:beforeAutospacing="0" w:after="0" w:afterAutospacing="0" w:line="360" w:lineRule="auto"/>
              <w:ind w:left="68" w:right="96" w:firstLine="0" w:firstLineChars="0"/>
              <w:jc w:val="center"/>
              <w:textAlignment w:val="auto"/>
              <w:rPr>
                <w:rFonts w:hint="default" w:ascii="宋体"/>
                <w:color w:val="000000"/>
                <w:sz w:val="21"/>
                <w:szCs w:val="21"/>
              </w:rPr>
            </w:pPr>
            <w:r>
              <w:rPr>
                <w:rFonts w:hint="eastAsia" w:ascii="宋体" w:hAnsi="宋体"/>
                <w:color w:val="000000"/>
                <w:sz w:val="21"/>
                <w:szCs w:val="21"/>
              </w:rPr>
              <w:t>（此项满分</w:t>
            </w:r>
            <w:r>
              <w:rPr>
                <w:rFonts w:hint="default" w:ascii="宋体" w:hAnsi="宋体"/>
                <w:color w:val="000000"/>
                <w:sz w:val="21"/>
                <w:szCs w:val="21"/>
              </w:rPr>
              <w:t>5</w:t>
            </w:r>
            <w:r>
              <w:rPr>
                <w:rFonts w:hint="eastAsia" w:ascii="宋体" w:hAnsi="宋体"/>
                <w:color w:val="000000"/>
                <w:sz w:val="21"/>
                <w:szCs w:val="21"/>
              </w:rPr>
              <w:t>分）</w:t>
            </w:r>
          </w:p>
        </w:tc>
        <w:tc>
          <w:tcPr>
            <w:tcW w:w="5232" w:type="dxa"/>
            <w:tcBorders>
              <w:top w:val="single" w:color="auto" w:sz="4" w:space="0"/>
              <w:left w:val="single" w:color="auto" w:sz="4" w:space="0"/>
              <w:bottom w:val="single" w:color="auto" w:sz="4" w:space="0"/>
            </w:tcBorders>
            <w:vAlign w:val="center"/>
          </w:tcPr>
          <w:p>
            <w:pPr>
              <w:keepNext w:val="0"/>
              <w:keepLines w:val="0"/>
              <w:pageBreakBefore w:val="0"/>
              <w:suppressLineNumbers w:val="0"/>
              <w:kinsoku/>
              <w:autoSpaceDE w:val="0"/>
              <w:autoSpaceDN w:val="0"/>
              <w:bidi w:val="0"/>
              <w:adjustRightInd w:val="0"/>
              <w:spacing w:before="50" w:beforeAutospacing="0" w:after="0" w:afterAutospacing="0" w:line="360" w:lineRule="auto"/>
              <w:ind w:left="76" w:leftChars="32" w:right="96" w:firstLine="0" w:firstLineChars="0"/>
              <w:jc w:val="left"/>
              <w:textAlignment w:val="auto"/>
              <w:rPr>
                <w:rFonts w:hint="default" w:ascii="宋体"/>
                <w:color w:val="000000"/>
                <w:sz w:val="21"/>
                <w:szCs w:val="21"/>
              </w:rPr>
            </w:pPr>
            <w:r>
              <w:rPr>
                <w:rFonts w:hint="eastAsia" w:ascii="宋体" w:hAnsi="宋体"/>
                <w:color w:val="000000"/>
                <w:sz w:val="21"/>
                <w:szCs w:val="21"/>
              </w:rPr>
              <w:t>降低本项目融资风险的其他有效措施，根据投标人所列措施对降低本项目融资风险的作用给予综合评分，</w:t>
            </w:r>
            <w:r>
              <w:rPr>
                <w:rFonts w:hint="default" w:ascii="宋体" w:hAnsi="宋体"/>
                <w:color w:val="000000"/>
                <w:sz w:val="21"/>
                <w:szCs w:val="21"/>
              </w:rPr>
              <w:t>0-5</w:t>
            </w:r>
            <w:r>
              <w:rPr>
                <w:rFonts w:hint="eastAsia" w:ascii="宋体" w:hAnsi="宋体"/>
                <w:color w:val="000000"/>
                <w:sz w:val="21"/>
                <w:szCs w:val="21"/>
              </w:rPr>
              <w:t>分。（满分</w:t>
            </w:r>
            <w:r>
              <w:rPr>
                <w:rFonts w:hint="default" w:ascii="宋体" w:hAnsi="宋体"/>
                <w:color w:val="000000"/>
                <w:sz w:val="21"/>
                <w:szCs w:val="21"/>
              </w:rPr>
              <w:t>5</w:t>
            </w:r>
            <w:r>
              <w:rPr>
                <w:rFonts w:hint="eastAsia" w:ascii="宋体" w:hAnsi="宋体"/>
                <w:color w:val="000000"/>
                <w:sz w:val="21"/>
                <w:szCs w:val="21"/>
              </w:rPr>
              <w:t>分）</w:t>
            </w:r>
          </w:p>
        </w:tc>
      </w:tr>
    </w:tbl>
    <w:p>
      <w:pPr>
        <w:pStyle w:val="58"/>
        <w:pageBreakBefore w:val="0"/>
        <w:numPr>
          <w:ilvl w:val="1"/>
          <w:numId w:val="0"/>
        </w:numPr>
        <w:kinsoku/>
        <w:bidi w:val="0"/>
        <w:spacing w:line="360" w:lineRule="auto"/>
        <w:ind w:leftChars="0"/>
        <w:textAlignment w:val="auto"/>
      </w:pPr>
      <w:bookmarkStart w:id="108" w:name="_Toc437271289"/>
      <w:r>
        <w:rPr>
          <w:rFonts w:hint="eastAsia"/>
          <w:lang w:val="en-US" w:eastAsia="zh-CN"/>
        </w:rPr>
        <w:t>1.</w:t>
      </w:r>
      <w:r>
        <w:rPr>
          <w:rFonts w:hint="eastAsia"/>
        </w:rPr>
        <w:t>评审方法</w:t>
      </w:r>
      <w:bookmarkEnd w:id="108"/>
    </w:p>
    <w:p>
      <w:pPr>
        <w:pageBreakBefore w:val="0"/>
        <w:kinsoku/>
        <w:bidi w:val="0"/>
        <w:spacing w:line="360" w:lineRule="auto"/>
        <w:ind w:firstLine="480"/>
        <w:textAlignment w:val="auto"/>
      </w:pPr>
      <w:r>
        <w:rPr>
          <w:rFonts w:hint="eastAsia"/>
        </w:rPr>
        <w:t>本次评审采用综合评分法。评审小组对满足采购文件合部实质性要求的投标文件，按照本章规定的评审标准进行评审，按评审因素的量化指标评审得分由高到低顺序推荐候选投标人排名。评审得分相同的，按照最后报价由低到高的顺序推荐。</w:t>
      </w:r>
    </w:p>
    <w:p>
      <w:pPr>
        <w:pStyle w:val="58"/>
        <w:pageBreakBefore w:val="0"/>
        <w:numPr>
          <w:ilvl w:val="1"/>
          <w:numId w:val="0"/>
        </w:numPr>
        <w:kinsoku/>
        <w:bidi w:val="0"/>
        <w:spacing w:line="360" w:lineRule="auto"/>
        <w:ind w:leftChars="0"/>
        <w:textAlignment w:val="auto"/>
      </w:pPr>
      <w:bookmarkStart w:id="109" w:name="_Toc437271290"/>
      <w:r>
        <w:rPr>
          <w:rFonts w:hint="eastAsia"/>
          <w:lang w:val="en-US" w:eastAsia="zh-CN"/>
        </w:rPr>
        <w:t>2.</w:t>
      </w:r>
      <w:r>
        <w:rPr>
          <w:rFonts w:hint="eastAsia"/>
        </w:rPr>
        <w:t>评审程序</w:t>
      </w:r>
      <w:bookmarkEnd w:id="109"/>
    </w:p>
    <w:p>
      <w:pPr>
        <w:pageBreakBefore w:val="0"/>
        <w:kinsoku/>
        <w:bidi w:val="0"/>
        <w:spacing w:line="360" w:lineRule="auto"/>
        <w:ind w:firstLine="0" w:firstLineChars="0"/>
        <w:textAlignment w:val="auto"/>
      </w:pPr>
      <w:r>
        <w:rPr>
          <w:rFonts w:hint="eastAsia"/>
        </w:rPr>
        <w:t>2.1</w:t>
      </w:r>
      <w:r>
        <w:rPr>
          <w:rFonts w:hint="eastAsia"/>
        </w:rPr>
        <w:tab/>
      </w:r>
      <w:r>
        <w:t xml:space="preserve"> </w:t>
      </w:r>
      <w:r>
        <w:rPr>
          <w:rFonts w:hint="eastAsia"/>
        </w:rPr>
        <w:t>评审工作按以下程序进行：</w:t>
      </w:r>
    </w:p>
    <w:p>
      <w:pPr>
        <w:pageBreakBefore w:val="0"/>
        <w:kinsoku/>
        <w:bidi w:val="0"/>
        <w:spacing w:line="360" w:lineRule="auto"/>
        <w:ind w:firstLine="480"/>
        <w:textAlignment w:val="auto"/>
      </w:pPr>
      <w:r>
        <w:rPr>
          <w:rFonts w:hint="eastAsia"/>
        </w:rPr>
        <w:t>（1）投标文件初审；</w:t>
      </w:r>
    </w:p>
    <w:p>
      <w:pPr>
        <w:pageBreakBefore w:val="0"/>
        <w:kinsoku/>
        <w:bidi w:val="0"/>
        <w:spacing w:line="360" w:lineRule="auto"/>
        <w:ind w:firstLine="480"/>
        <w:textAlignment w:val="auto"/>
      </w:pPr>
      <w:r>
        <w:rPr>
          <w:rFonts w:hint="eastAsia"/>
        </w:rPr>
        <w:t>（2）澄清有关问题；</w:t>
      </w:r>
    </w:p>
    <w:p>
      <w:pPr>
        <w:pageBreakBefore w:val="0"/>
        <w:kinsoku/>
        <w:bidi w:val="0"/>
        <w:spacing w:line="360" w:lineRule="auto"/>
        <w:ind w:firstLine="480"/>
        <w:textAlignment w:val="auto"/>
      </w:pPr>
      <w:r>
        <w:rPr>
          <w:rFonts w:hint="eastAsia"/>
        </w:rPr>
        <w:t>（3）比较与评价；</w:t>
      </w:r>
    </w:p>
    <w:p>
      <w:pPr>
        <w:pageBreakBefore w:val="0"/>
        <w:kinsoku/>
        <w:bidi w:val="0"/>
        <w:spacing w:line="360" w:lineRule="auto"/>
        <w:ind w:firstLine="480"/>
        <w:textAlignment w:val="auto"/>
      </w:pPr>
      <w:r>
        <w:rPr>
          <w:rFonts w:hint="eastAsia"/>
        </w:rPr>
        <w:t>（4）推荐中标候选人名单。</w:t>
      </w:r>
    </w:p>
    <w:p>
      <w:pPr>
        <w:pageBreakBefore w:val="0"/>
        <w:kinsoku/>
        <w:bidi w:val="0"/>
        <w:spacing w:line="360" w:lineRule="auto"/>
        <w:ind w:firstLine="0" w:firstLineChars="0"/>
        <w:textAlignment w:val="auto"/>
        <w:rPr>
          <w:rFonts w:hint="eastAsia"/>
        </w:rPr>
      </w:pPr>
      <w:r>
        <w:rPr>
          <w:rFonts w:hint="eastAsia"/>
        </w:rPr>
        <w:t>2.1</w:t>
      </w:r>
      <w:r>
        <w:rPr>
          <w:rFonts w:hint="eastAsia"/>
        </w:rPr>
        <w:tab/>
      </w:r>
      <w:r>
        <w:rPr>
          <w:rFonts w:hint="eastAsia"/>
        </w:rPr>
        <w:t>评审小组按照上述程序审查投标人的投标文件，评审程序中的前一项程序未通过的投标文件不再进入下一程序的评审。</w:t>
      </w:r>
      <w:bookmarkStart w:id="110" w:name="_Toc437271291"/>
    </w:p>
    <w:p>
      <w:pPr>
        <w:pageBreakBefore w:val="0"/>
        <w:kinsoku/>
        <w:bidi w:val="0"/>
        <w:spacing w:line="360" w:lineRule="auto"/>
        <w:ind w:firstLine="0" w:firstLineChars="0"/>
        <w:textAlignment w:val="auto"/>
        <w:rPr>
          <w:b/>
          <w:bCs/>
        </w:rPr>
      </w:pPr>
      <w:r>
        <w:rPr>
          <w:rFonts w:hint="eastAsia"/>
          <w:b/>
          <w:bCs/>
          <w:lang w:val="en-US" w:eastAsia="zh-CN"/>
        </w:rPr>
        <w:t>3.</w:t>
      </w:r>
      <w:r>
        <w:rPr>
          <w:rFonts w:hint="eastAsia"/>
          <w:b/>
          <w:bCs/>
        </w:rPr>
        <w:t>投标文件初审</w:t>
      </w:r>
      <w:bookmarkEnd w:id="110"/>
    </w:p>
    <w:p>
      <w:pPr>
        <w:pageBreakBefore w:val="0"/>
        <w:kinsoku/>
        <w:bidi w:val="0"/>
        <w:spacing w:line="360" w:lineRule="auto"/>
        <w:ind w:firstLine="480"/>
        <w:textAlignment w:val="auto"/>
        <w:rPr>
          <w:rFonts w:hint="eastAsia"/>
        </w:rPr>
      </w:pPr>
      <w:r>
        <w:rPr>
          <w:rFonts w:hint="eastAsia"/>
        </w:rPr>
        <w:t>投标文件的初审分为形式评审标准、资格性检查评审标准和符合性检查评审标准。</w:t>
      </w:r>
      <w:bookmarkStart w:id="111" w:name="_Toc437271292"/>
    </w:p>
    <w:p>
      <w:pPr>
        <w:pageBreakBefore w:val="0"/>
        <w:kinsoku/>
        <w:bidi w:val="0"/>
        <w:spacing w:line="360" w:lineRule="auto"/>
        <w:ind w:left="0" w:leftChars="0" w:firstLine="0" w:firstLineChars="0"/>
        <w:textAlignment w:val="auto"/>
      </w:pPr>
      <w:r>
        <w:rPr>
          <w:rFonts w:hint="eastAsia"/>
          <w:lang w:val="en-US" w:eastAsia="zh-CN"/>
        </w:rPr>
        <w:t>3.1</w:t>
      </w:r>
      <w:r>
        <w:rPr>
          <w:rFonts w:hint="eastAsia"/>
        </w:rPr>
        <w:t>形式评审标准</w:t>
      </w:r>
      <w:bookmarkEnd w:id="111"/>
    </w:p>
    <w:p>
      <w:pPr>
        <w:pageBreakBefore w:val="0"/>
        <w:kinsoku/>
        <w:bidi w:val="0"/>
        <w:adjustRightInd w:val="0"/>
        <w:snapToGrid w:val="0"/>
        <w:spacing w:line="360" w:lineRule="auto"/>
        <w:ind w:left="0" w:leftChars="0" w:firstLine="420" w:firstLineChars="0"/>
        <w:textAlignment w:val="auto"/>
        <w:rPr>
          <w:rFonts w:hint="eastAsia" w:ascii="宋体" w:hAnsi="宋体"/>
          <w:szCs w:val="21"/>
        </w:rPr>
      </w:pPr>
      <w:r>
        <w:rPr>
          <w:rFonts w:hint="eastAsia" w:ascii="宋体" w:hAnsi="宋体"/>
          <w:szCs w:val="21"/>
        </w:rPr>
        <w:t>评审小组根据评标办法前附表中规定的评审因素和评审标准，对投标人的投标文件进行形式评审，并记录评审结果。</w:t>
      </w:r>
      <w:bookmarkStart w:id="112" w:name="_Toc437271293"/>
    </w:p>
    <w:p>
      <w:pPr>
        <w:pageBreakBefore w:val="0"/>
        <w:kinsoku/>
        <w:bidi w:val="0"/>
        <w:adjustRightInd w:val="0"/>
        <w:snapToGrid w:val="0"/>
        <w:spacing w:line="360" w:lineRule="auto"/>
        <w:ind w:left="0" w:leftChars="0" w:firstLine="0" w:firstLineChars="0"/>
        <w:textAlignment w:val="auto"/>
        <w:rPr>
          <w:rFonts w:hint="eastAsia"/>
        </w:rPr>
      </w:pPr>
      <w:r>
        <w:rPr>
          <w:rFonts w:hint="eastAsia"/>
          <w:lang w:val="en-US" w:eastAsia="zh-CN"/>
        </w:rPr>
        <w:t>3.2</w:t>
      </w:r>
      <w:r>
        <w:rPr>
          <w:rFonts w:hint="eastAsia"/>
        </w:rPr>
        <w:t>资格性检查评审标准</w:t>
      </w:r>
      <w:bookmarkEnd w:id="112"/>
    </w:p>
    <w:p>
      <w:pPr>
        <w:pageBreakBefore w:val="0"/>
        <w:kinsoku/>
        <w:bidi w:val="0"/>
        <w:adjustRightInd w:val="0"/>
        <w:snapToGrid w:val="0"/>
        <w:spacing w:line="360" w:lineRule="auto"/>
        <w:ind w:left="0" w:leftChars="0" w:firstLine="420" w:firstLineChars="0"/>
        <w:textAlignment w:val="auto"/>
        <w:rPr>
          <w:rFonts w:hint="eastAsia"/>
        </w:rPr>
      </w:pPr>
      <w:r>
        <w:rPr>
          <w:rFonts w:hint="eastAsia"/>
          <w:lang w:val="en-US" w:eastAsia="zh-CN"/>
        </w:rPr>
        <w:t>3.2.1</w:t>
      </w:r>
      <w:r>
        <w:rPr>
          <w:rFonts w:hint="eastAsia"/>
        </w:rPr>
        <w:t>依据法律法规和采购文件的规定，对投标文件中的资格证明、投标保证金等进行审查，以确定投标人是否具备投标资格。资格性检查评审标准：见评审方法前附表。</w:t>
      </w:r>
    </w:p>
    <w:p>
      <w:pPr>
        <w:pageBreakBefore w:val="0"/>
        <w:kinsoku/>
        <w:bidi w:val="0"/>
        <w:adjustRightInd w:val="0"/>
        <w:snapToGrid w:val="0"/>
        <w:spacing w:line="360" w:lineRule="auto"/>
        <w:ind w:left="0" w:leftChars="0" w:firstLine="420" w:firstLineChars="0"/>
        <w:textAlignment w:val="auto"/>
        <w:rPr>
          <w:rFonts w:hint="eastAsia"/>
        </w:rPr>
      </w:pPr>
      <w:r>
        <w:rPr>
          <w:rFonts w:hint="eastAsia"/>
          <w:lang w:val="en-US" w:eastAsia="zh-CN"/>
        </w:rPr>
        <w:t>3.2.2</w:t>
      </w:r>
      <w:r>
        <w:rPr>
          <w:rFonts w:hint="eastAsia"/>
        </w:rPr>
        <w:t>当投标人资格预审申请文件的内容发生重大变化时，评审小组依据资格预审文件规定的审查标准对其更新资料进行评审。有一项不符合审查标准的，投标文件将不进入下一步评审。</w:t>
      </w:r>
      <w:bookmarkStart w:id="113" w:name="_Toc437271294"/>
    </w:p>
    <w:p>
      <w:pPr>
        <w:pageBreakBefore w:val="0"/>
        <w:kinsoku/>
        <w:bidi w:val="0"/>
        <w:adjustRightInd w:val="0"/>
        <w:snapToGrid w:val="0"/>
        <w:spacing w:line="360" w:lineRule="auto"/>
        <w:ind w:left="0" w:leftChars="0" w:firstLine="0" w:firstLineChars="0"/>
        <w:textAlignment w:val="auto"/>
        <w:rPr>
          <w:rFonts w:hint="eastAsia"/>
        </w:rPr>
      </w:pPr>
      <w:r>
        <w:rPr>
          <w:rFonts w:hint="eastAsia"/>
          <w:lang w:val="en-US" w:eastAsia="zh-CN"/>
        </w:rPr>
        <w:t>3.3</w:t>
      </w:r>
      <w:r>
        <w:rPr>
          <w:rFonts w:hint="eastAsia"/>
        </w:rPr>
        <w:t>符合性检查评审标准</w:t>
      </w:r>
      <w:bookmarkEnd w:id="113"/>
    </w:p>
    <w:p>
      <w:pPr>
        <w:pageBreakBefore w:val="0"/>
        <w:kinsoku/>
        <w:bidi w:val="0"/>
        <w:adjustRightInd w:val="0"/>
        <w:snapToGrid w:val="0"/>
        <w:spacing w:line="360" w:lineRule="auto"/>
        <w:ind w:left="0" w:leftChars="0" w:firstLine="420" w:firstLineChars="0"/>
        <w:textAlignment w:val="auto"/>
        <w:rPr>
          <w:rFonts w:hint="eastAsia"/>
        </w:rPr>
      </w:pPr>
      <w:r>
        <w:rPr>
          <w:rFonts w:hint="eastAsia"/>
        </w:rPr>
        <w:t>依据招标文件的规定，从投标文件的有效性、完整性和对招标文件的响应程度进行审查，以确定是否对招标文件的实质性要求作出响应。符合性检查评审标准：见评审方法前附表。</w:t>
      </w:r>
      <w:bookmarkStart w:id="114" w:name="_Toc437271295"/>
    </w:p>
    <w:p>
      <w:pPr>
        <w:pageBreakBefore w:val="0"/>
        <w:kinsoku/>
        <w:bidi w:val="0"/>
        <w:adjustRightInd w:val="0"/>
        <w:snapToGrid w:val="0"/>
        <w:spacing w:line="360" w:lineRule="auto"/>
        <w:ind w:left="0" w:leftChars="0" w:firstLine="0" w:firstLineChars="0"/>
        <w:textAlignment w:val="auto"/>
      </w:pPr>
      <w:r>
        <w:rPr>
          <w:rFonts w:hint="eastAsia"/>
          <w:lang w:val="en-US" w:eastAsia="zh-CN"/>
        </w:rPr>
        <w:t>4.</w:t>
      </w:r>
      <w:r>
        <w:rPr>
          <w:rFonts w:hint="eastAsia"/>
        </w:rPr>
        <w:t>澄清有关问题</w:t>
      </w:r>
      <w:bookmarkEnd w:id="114"/>
    </w:p>
    <w:p>
      <w:pPr>
        <w:pageBreakBefore w:val="0"/>
        <w:kinsoku/>
        <w:bidi w:val="0"/>
        <w:spacing w:line="360" w:lineRule="auto"/>
        <w:ind w:firstLine="420" w:firstLineChars="0"/>
        <w:textAlignment w:val="auto"/>
      </w:pPr>
      <w:r>
        <w:rPr>
          <w:rFonts w:hint="eastAsia"/>
        </w:rPr>
        <w:t>4.1</w:t>
      </w:r>
      <w:r>
        <w:rPr>
          <w:rFonts w:hint="eastAsia"/>
        </w:rPr>
        <w:tab/>
      </w:r>
      <w:r>
        <w:rPr>
          <w:rFonts w:hint="eastAsia"/>
        </w:rPr>
        <w:t>对投标文件中含义不明确、同类问题表述不一致或者有明显文字和计算错误的内容，评审小组可以书面形式（应当由评审小组专家签字）要求投标人作出必要的澄清、说明或者纠正。投标人的澄清、说明或者更正应当采用书面形式，由其授权的委托代理人签字，并不得超出文件的范围或者改变投标文件的实质性内容。</w:t>
      </w:r>
    </w:p>
    <w:p>
      <w:pPr>
        <w:pageBreakBefore w:val="0"/>
        <w:kinsoku/>
        <w:bidi w:val="0"/>
        <w:spacing w:line="360" w:lineRule="auto"/>
        <w:ind w:firstLine="420" w:firstLineChars="0"/>
        <w:textAlignment w:val="auto"/>
        <w:rPr>
          <w:rFonts w:hint="eastAsia"/>
        </w:rPr>
      </w:pPr>
      <w:r>
        <w:rPr>
          <w:rFonts w:hint="eastAsia"/>
        </w:rPr>
        <w:t>4.2</w:t>
      </w:r>
      <w:r>
        <w:rPr>
          <w:rFonts w:hint="eastAsia"/>
        </w:rPr>
        <w:tab/>
      </w:r>
      <w:r>
        <w:rPr>
          <w:rFonts w:hint="eastAsia"/>
        </w:rPr>
        <w:t>评审小组要求投标人澄清、说明或者更正响应文件应当以书面形式作出。投标人的澄清、说明或者更正应当由法定代表人或其委托代理人签字或者加盖公章。由委托代理人签字的，应当附法定代表人授权书。投标人为自然人的，应当由本人签字并附身份证明。</w:t>
      </w:r>
      <w:bookmarkStart w:id="115" w:name="_Toc437271296"/>
    </w:p>
    <w:p>
      <w:pPr>
        <w:pageBreakBefore w:val="0"/>
        <w:kinsoku/>
        <w:bidi w:val="0"/>
        <w:spacing w:line="360" w:lineRule="auto"/>
        <w:ind w:left="0" w:leftChars="0" w:firstLine="0" w:firstLineChars="0"/>
        <w:textAlignment w:val="auto"/>
      </w:pPr>
      <w:r>
        <w:rPr>
          <w:rFonts w:hint="eastAsia"/>
          <w:lang w:val="en-US" w:eastAsia="zh-CN"/>
        </w:rPr>
        <w:t>5.</w:t>
      </w:r>
      <w:r>
        <w:rPr>
          <w:rFonts w:hint="eastAsia"/>
        </w:rPr>
        <w:t>比较与评价</w:t>
      </w:r>
      <w:bookmarkEnd w:id="115"/>
    </w:p>
    <w:p>
      <w:pPr>
        <w:pageBreakBefore w:val="0"/>
        <w:kinsoku/>
        <w:bidi w:val="0"/>
        <w:spacing w:line="360" w:lineRule="auto"/>
        <w:ind w:firstLine="420" w:firstLineChars="0"/>
        <w:textAlignment w:val="auto"/>
      </w:pPr>
      <w:r>
        <w:rPr>
          <w:rFonts w:hint="eastAsia"/>
        </w:rPr>
        <w:t>5.1</w:t>
      </w:r>
      <w:r>
        <w:rPr>
          <w:rFonts w:hint="eastAsia"/>
        </w:rPr>
        <w:tab/>
      </w:r>
      <w:r>
        <w:rPr>
          <w:rFonts w:hint="eastAsia"/>
        </w:rPr>
        <w:t>投标文件的大写金额和小写金额不一致的，以大写金额为准；投标总价金额与分项报价汇总金额不一致的，以分项报价金额计算结果为准修正投标总价；分项报价金额小数点有明显错位的，应以投标总价为准，并修正分项报价。如果投标人不接受对其算术错误的更正，其投标文件可能被否决。</w:t>
      </w:r>
    </w:p>
    <w:p>
      <w:pPr>
        <w:pageBreakBefore w:val="0"/>
        <w:kinsoku/>
        <w:bidi w:val="0"/>
        <w:spacing w:line="360" w:lineRule="auto"/>
        <w:ind w:firstLine="420" w:firstLineChars="0"/>
        <w:textAlignment w:val="auto"/>
      </w:pPr>
      <w:r>
        <w:rPr>
          <w:rFonts w:hint="eastAsia"/>
        </w:rPr>
        <w:t>5.2</w:t>
      </w:r>
      <w:r>
        <w:rPr>
          <w:rFonts w:hint="eastAsia"/>
        </w:rPr>
        <w:tab/>
      </w:r>
      <w:r>
        <w:rPr>
          <w:rFonts w:hint="eastAsia"/>
        </w:rPr>
        <w:t>按采购文件中规定的评标方法和标准，对资格性检查和符合性检查合格的投标文件进行详细评审，详细评审评审标准：见评审方法前附表。</w:t>
      </w:r>
    </w:p>
    <w:p>
      <w:pPr>
        <w:pageBreakBefore w:val="0"/>
        <w:kinsoku/>
        <w:bidi w:val="0"/>
        <w:spacing w:line="360" w:lineRule="auto"/>
        <w:ind w:firstLine="420" w:firstLineChars="0"/>
        <w:textAlignment w:val="auto"/>
      </w:pPr>
      <w:r>
        <w:rPr>
          <w:rFonts w:hint="eastAsia"/>
        </w:rPr>
        <w:t>5.3</w:t>
      </w:r>
      <w:r>
        <w:rPr>
          <w:rFonts w:hint="eastAsia"/>
        </w:rPr>
        <w:tab/>
      </w:r>
      <w:r>
        <w:rPr>
          <w:rFonts w:hint="eastAsia"/>
        </w:rPr>
        <w:t>评审小组按规定的量化指标和分值进行打分，并计算出综合评审得分。</w:t>
      </w:r>
    </w:p>
    <w:p>
      <w:pPr>
        <w:pageBreakBefore w:val="0"/>
        <w:kinsoku/>
        <w:bidi w:val="0"/>
        <w:spacing w:line="360" w:lineRule="auto"/>
        <w:ind w:firstLine="420" w:firstLineChars="0"/>
        <w:textAlignment w:val="auto"/>
      </w:pPr>
      <w:r>
        <w:rPr>
          <w:rFonts w:hint="eastAsia"/>
        </w:rPr>
        <w:t>5.4</w:t>
      </w:r>
      <w:r>
        <w:rPr>
          <w:rFonts w:hint="eastAsia"/>
        </w:rPr>
        <w:tab/>
      </w:r>
      <w:r>
        <w:rPr>
          <w:rFonts w:hint="eastAsia"/>
        </w:rPr>
        <w:t>汇总全体评审小组对各投标人的打分并计算算术平均值，即投标人的最终评审得分；</w:t>
      </w:r>
    </w:p>
    <w:p>
      <w:pPr>
        <w:pageBreakBefore w:val="0"/>
        <w:kinsoku/>
        <w:bidi w:val="0"/>
        <w:spacing w:line="360" w:lineRule="auto"/>
        <w:ind w:firstLine="420" w:firstLineChars="0"/>
        <w:textAlignment w:val="auto"/>
        <w:rPr>
          <w:rFonts w:hint="eastAsia"/>
        </w:rPr>
      </w:pPr>
      <w:r>
        <w:rPr>
          <w:rFonts w:hint="eastAsia"/>
        </w:rPr>
        <w:t>5.5</w:t>
      </w:r>
      <w:r>
        <w:rPr>
          <w:rFonts w:hint="eastAsia"/>
        </w:rPr>
        <w:tab/>
      </w:r>
      <w:r>
        <w:rPr>
          <w:rFonts w:hint="eastAsia"/>
        </w:rPr>
        <w:t>评分分值计算保留小数点后两位，小数点后第三位“四舍五入”。</w:t>
      </w:r>
      <w:bookmarkStart w:id="116" w:name="_Toc437271297"/>
    </w:p>
    <w:p>
      <w:pPr>
        <w:pageBreakBefore w:val="0"/>
        <w:kinsoku/>
        <w:bidi w:val="0"/>
        <w:spacing w:line="360" w:lineRule="auto"/>
        <w:ind w:left="0" w:leftChars="0" w:firstLine="0" w:firstLineChars="0"/>
        <w:textAlignment w:val="auto"/>
      </w:pPr>
      <w:r>
        <w:rPr>
          <w:rFonts w:hint="eastAsia"/>
          <w:lang w:val="en-US" w:eastAsia="zh-CN"/>
        </w:rPr>
        <w:t>6.</w:t>
      </w:r>
      <w:r>
        <w:rPr>
          <w:rFonts w:hint="eastAsia"/>
        </w:rPr>
        <w:t>评审结果</w:t>
      </w:r>
      <w:bookmarkEnd w:id="116"/>
    </w:p>
    <w:p>
      <w:pPr>
        <w:pageBreakBefore w:val="0"/>
        <w:kinsoku/>
        <w:bidi w:val="0"/>
        <w:spacing w:line="360" w:lineRule="auto"/>
        <w:ind w:firstLine="420" w:firstLineChars="0"/>
        <w:textAlignment w:val="auto"/>
      </w:pPr>
      <w:r>
        <w:rPr>
          <w:rFonts w:hint="eastAsia"/>
        </w:rPr>
        <w:t>6.1</w:t>
      </w:r>
      <w:r>
        <w:rPr>
          <w:rFonts w:hint="eastAsia"/>
        </w:rPr>
        <w:tab/>
      </w:r>
      <w:r>
        <w:rPr>
          <w:rFonts w:hint="eastAsia"/>
        </w:rPr>
        <w:t>评审小组对通过</w:t>
      </w:r>
      <w:r>
        <w:t>初步评审的通标人</w:t>
      </w:r>
      <w:r>
        <w:rPr>
          <w:rFonts w:hint="eastAsia"/>
        </w:rPr>
        <w:t>按照综合评审得分由高到低的顺序推荐3名候选投标人。</w:t>
      </w:r>
    </w:p>
    <w:p>
      <w:pPr>
        <w:pageBreakBefore w:val="0"/>
        <w:kinsoku/>
        <w:bidi w:val="0"/>
        <w:spacing w:line="360" w:lineRule="auto"/>
        <w:ind w:firstLine="420" w:firstLineChars="0"/>
        <w:textAlignment w:val="auto"/>
      </w:pPr>
      <w:r>
        <w:rPr>
          <w:rFonts w:hint="eastAsia"/>
        </w:rPr>
        <w:t>6.2</w:t>
      </w:r>
      <w:r>
        <w:rPr>
          <w:rFonts w:hint="eastAsia"/>
        </w:rPr>
        <w:tab/>
      </w:r>
      <w:r>
        <w:rPr>
          <w:rFonts w:hint="eastAsia"/>
        </w:rPr>
        <w:t>评审小组完成评审后，应当向采购人提交书面评审报告。</w:t>
      </w:r>
    </w:p>
    <w:p>
      <w:pPr>
        <w:pageBreakBefore w:val="0"/>
        <w:kinsoku/>
        <w:bidi w:val="0"/>
        <w:spacing w:line="360" w:lineRule="auto"/>
        <w:ind w:firstLine="480"/>
        <w:textAlignment w:val="auto"/>
      </w:pPr>
    </w:p>
    <w:p>
      <w:pPr>
        <w:pageBreakBefore w:val="0"/>
        <w:kinsoku/>
        <w:bidi w:val="0"/>
        <w:spacing w:line="360" w:lineRule="auto"/>
        <w:ind w:firstLine="480"/>
        <w:textAlignment w:val="auto"/>
      </w:pPr>
    </w:p>
    <w:p>
      <w:pPr>
        <w:pageBreakBefore w:val="0"/>
        <w:kinsoku/>
        <w:bidi w:val="0"/>
        <w:spacing w:line="360" w:lineRule="auto"/>
        <w:ind w:firstLine="480"/>
        <w:textAlignment w:val="auto"/>
      </w:pPr>
      <w:r>
        <w:br w:type="page"/>
      </w:r>
    </w:p>
    <w:p>
      <w:pPr>
        <w:pageBreakBefore w:val="0"/>
        <w:kinsoku/>
        <w:bidi w:val="0"/>
        <w:spacing w:line="360" w:lineRule="auto"/>
        <w:ind w:firstLine="480"/>
        <w:textAlignment w:val="auto"/>
      </w:pPr>
    </w:p>
    <w:p>
      <w:pPr>
        <w:pageBreakBefore w:val="0"/>
        <w:kinsoku/>
        <w:bidi w:val="0"/>
        <w:spacing w:line="360" w:lineRule="auto"/>
        <w:ind w:firstLine="480"/>
        <w:textAlignment w:val="auto"/>
      </w:pPr>
    </w:p>
    <w:p>
      <w:pPr>
        <w:pageBreakBefore w:val="0"/>
        <w:kinsoku/>
        <w:bidi w:val="0"/>
        <w:spacing w:line="360" w:lineRule="auto"/>
        <w:ind w:firstLine="480"/>
        <w:textAlignment w:val="auto"/>
      </w:pPr>
    </w:p>
    <w:p>
      <w:pPr>
        <w:pageBreakBefore w:val="0"/>
        <w:kinsoku/>
        <w:bidi w:val="0"/>
        <w:spacing w:line="360" w:lineRule="auto"/>
        <w:ind w:firstLine="480"/>
        <w:textAlignment w:val="auto"/>
      </w:pPr>
    </w:p>
    <w:p>
      <w:pPr>
        <w:pageBreakBefore w:val="0"/>
        <w:kinsoku/>
        <w:bidi w:val="0"/>
        <w:spacing w:line="360" w:lineRule="auto"/>
        <w:ind w:firstLine="480"/>
        <w:textAlignment w:val="auto"/>
      </w:pPr>
    </w:p>
    <w:p>
      <w:pPr>
        <w:pageBreakBefore w:val="0"/>
        <w:kinsoku/>
        <w:bidi w:val="0"/>
        <w:spacing w:line="360" w:lineRule="auto"/>
        <w:ind w:firstLine="480"/>
        <w:textAlignment w:val="auto"/>
      </w:pPr>
    </w:p>
    <w:p>
      <w:pPr>
        <w:pageBreakBefore w:val="0"/>
        <w:kinsoku/>
        <w:bidi w:val="0"/>
        <w:spacing w:line="360" w:lineRule="auto"/>
        <w:ind w:firstLine="480"/>
        <w:textAlignment w:val="auto"/>
      </w:pPr>
    </w:p>
    <w:p>
      <w:pPr>
        <w:pageBreakBefore w:val="0"/>
        <w:kinsoku/>
        <w:bidi w:val="0"/>
        <w:spacing w:line="360" w:lineRule="auto"/>
        <w:ind w:firstLine="480"/>
        <w:textAlignment w:val="auto"/>
      </w:pPr>
    </w:p>
    <w:p>
      <w:pPr>
        <w:pageBreakBefore w:val="0"/>
        <w:kinsoku/>
        <w:bidi w:val="0"/>
        <w:spacing w:line="360" w:lineRule="auto"/>
        <w:ind w:firstLine="480"/>
        <w:textAlignment w:val="auto"/>
      </w:pPr>
    </w:p>
    <w:p>
      <w:pPr>
        <w:pageBreakBefore w:val="0"/>
        <w:kinsoku/>
        <w:bidi w:val="0"/>
        <w:spacing w:line="360" w:lineRule="auto"/>
        <w:ind w:firstLine="480"/>
        <w:textAlignment w:val="auto"/>
      </w:pPr>
    </w:p>
    <w:p>
      <w:pPr>
        <w:pageBreakBefore w:val="0"/>
        <w:kinsoku/>
        <w:bidi w:val="0"/>
        <w:spacing w:line="360" w:lineRule="auto"/>
        <w:ind w:firstLine="480"/>
        <w:textAlignment w:val="auto"/>
      </w:pPr>
    </w:p>
    <w:p>
      <w:pPr>
        <w:pStyle w:val="7"/>
        <w:pageBreakBefore w:val="0"/>
        <w:kinsoku/>
        <w:bidi w:val="0"/>
        <w:spacing w:line="360" w:lineRule="auto"/>
        <w:textAlignment w:val="auto"/>
      </w:pPr>
      <w:bookmarkStart w:id="117" w:name="_Toc437271298"/>
      <w:r>
        <w:rPr>
          <w:rFonts w:hint="eastAsia"/>
        </w:rPr>
        <w:t>投标文件格式</w:t>
      </w:r>
      <w:bookmarkEnd w:id="117"/>
    </w:p>
    <w:p>
      <w:pPr>
        <w:pageBreakBefore w:val="0"/>
        <w:kinsoku/>
        <w:bidi w:val="0"/>
        <w:spacing w:line="360" w:lineRule="auto"/>
        <w:ind w:firstLine="480"/>
        <w:textAlignment w:val="auto"/>
      </w:pPr>
    </w:p>
    <w:p>
      <w:pPr>
        <w:pageBreakBefore w:val="0"/>
        <w:kinsoku/>
        <w:bidi w:val="0"/>
        <w:spacing w:line="360" w:lineRule="auto"/>
        <w:ind w:firstLine="480"/>
        <w:textAlignment w:val="auto"/>
      </w:pPr>
    </w:p>
    <w:p>
      <w:pPr>
        <w:pageBreakBefore w:val="0"/>
        <w:kinsoku/>
        <w:bidi w:val="0"/>
        <w:spacing w:line="360" w:lineRule="auto"/>
        <w:ind w:firstLine="480"/>
        <w:textAlignment w:val="auto"/>
      </w:pPr>
    </w:p>
    <w:p>
      <w:pPr>
        <w:pageBreakBefore w:val="0"/>
        <w:kinsoku/>
        <w:bidi w:val="0"/>
        <w:spacing w:line="360" w:lineRule="auto"/>
        <w:ind w:firstLine="480"/>
        <w:textAlignment w:val="auto"/>
      </w:pPr>
    </w:p>
    <w:p>
      <w:pPr>
        <w:pageBreakBefore w:val="0"/>
        <w:kinsoku/>
        <w:bidi w:val="0"/>
        <w:spacing w:line="360" w:lineRule="auto"/>
        <w:ind w:firstLine="480"/>
        <w:textAlignment w:val="auto"/>
      </w:pPr>
    </w:p>
    <w:p>
      <w:pPr>
        <w:pageBreakBefore w:val="0"/>
        <w:kinsoku/>
        <w:bidi w:val="0"/>
        <w:spacing w:line="360" w:lineRule="auto"/>
        <w:ind w:firstLine="480"/>
        <w:textAlignment w:val="auto"/>
      </w:pPr>
      <w:r>
        <w:br w:type="page"/>
      </w:r>
    </w:p>
    <w:p>
      <w:pPr>
        <w:pStyle w:val="58"/>
        <w:pageBreakBefore w:val="0"/>
        <w:numPr>
          <w:ilvl w:val="0"/>
          <w:numId w:val="0"/>
        </w:numPr>
        <w:kinsoku/>
        <w:bidi w:val="0"/>
        <w:spacing w:line="360" w:lineRule="auto"/>
        <w:ind w:left="576"/>
        <w:jc w:val="center"/>
        <w:textAlignment w:val="auto"/>
      </w:pPr>
      <w:bookmarkStart w:id="118" w:name="_Toc437271299"/>
      <w:r>
        <w:rPr>
          <w:rFonts w:hint="eastAsia"/>
        </w:rPr>
        <w:t>一、投标函</w:t>
      </w:r>
      <w:bookmarkEnd w:id="118"/>
    </w:p>
    <w:p>
      <w:pPr>
        <w:pageBreakBefore w:val="0"/>
        <w:kinsoku/>
        <w:bidi w:val="0"/>
        <w:spacing w:line="360" w:lineRule="auto"/>
        <w:ind w:firstLine="480"/>
        <w:textAlignment w:val="auto"/>
      </w:pPr>
      <w:r>
        <w:rPr>
          <w:rFonts w:hint="eastAsia"/>
        </w:rPr>
        <w:t>致：</w:t>
      </w:r>
      <w:r>
        <w:rPr>
          <w:rFonts w:hint="eastAsia"/>
          <w:u w:val="single"/>
          <w:lang w:eastAsia="zh-CN"/>
        </w:rPr>
        <w:t>登封市交通运输局</w:t>
      </w:r>
      <w:r>
        <w:rPr>
          <w:rFonts w:hint="eastAsia"/>
        </w:rPr>
        <w:t xml:space="preserve"> (采购人名称)</w:t>
      </w:r>
    </w:p>
    <w:p>
      <w:pPr>
        <w:pageBreakBefore w:val="0"/>
        <w:kinsoku/>
        <w:bidi w:val="0"/>
        <w:spacing w:line="360" w:lineRule="auto"/>
        <w:ind w:firstLine="480"/>
        <w:textAlignment w:val="auto"/>
      </w:pPr>
      <w:r>
        <w:rPr>
          <w:rFonts w:hint="eastAsia"/>
        </w:rPr>
        <w:t>根据贵方的</w:t>
      </w:r>
      <w:r>
        <w:rPr>
          <w:rFonts w:hint="eastAsia"/>
          <w:u w:val="single"/>
          <w:lang w:eastAsia="zh-CN"/>
        </w:rPr>
        <w:t>登封市环嵩山旅游公路改建工程PPP项目</w:t>
      </w:r>
      <w:r>
        <w:rPr>
          <w:rFonts w:hint="eastAsia"/>
        </w:rPr>
        <w:t>采购文件，签字代表</w:t>
      </w:r>
      <w:r>
        <w:rPr>
          <w:rFonts w:hint="eastAsia"/>
          <w:u w:val="single"/>
        </w:rPr>
        <w:t xml:space="preserve">       </w:t>
      </w:r>
      <w:r>
        <w:rPr>
          <w:u w:val="single"/>
        </w:rPr>
        <w:t xml:space="preserve">  </w:t>
      </w:r>
      <w:r>
        <w:rPr>
          <w:rFonts w:hint="eastAsia"/>
          <w:u w:val="single"/>
        </w:rPr>
        <w:t xml:space="preserve">   （姓名、职务）</w:t>
      </w:r>
      <w:r>
        <w:rPr>
          <w:rFonts w:hint="eastAsia"/>
        </w:rPr>
        <w:t>经正式授权并代表投标人</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t xml:space="preserve">  </w:t>
      </w:r>
      <w:r>
        <w:rPr>
          <w:u w:val="single"/>
        </w:rPr>
        <w:t>(</w:t>
      </w:r>
      <w:r>
        <w:rPr>
          <w:rFonts w:hint="eastAsia"/>
          <w:u w:val="single"/>
        </w:rPr>
        <w:t>投标人名称、地址 )</w:t>
      </w:r>
      <w:r>
        <w:rPr>
          <w:rFonts w:hint="eastAsia"/>
        </w:rPr>
        <w:t>提交投标文件正本壹份及副本</w:t>
      </w:r>
      <w:r>
        <w:rPr>
          <w:rFonts w:hint="eastAsia"/>
          <w:lang w:val="en-US" w:eastAsia="zh-CN"/>
        </w:rPr>
        <w:t>陆</w:t>
      </w:r>
      <w:r>
        <w:rPr>
          <w:rFonts w:hint="eastAsia"/>
        </w:rPr>
        <w:t>份：</w:t>
      </w:r>
    </w:p>
    <w:p>
      <w:pPr>
        <w:pageBreakBefore w:val="0"/>
        <w:kinsoku/>
        <w:bidi w:val="0"/>
        <w:spacing w:line="360" w:lineRule="auto"/>
        <w:ind w:firstLine="480"/>
        <w:textAlignment w:val="auto"/>
      </w:pPr>
      <w:r>
        <w:rPr>
          <w:rFonts w:hint="eastAsia"/>
        </w:rPr>
        <w:t>1.投标函</w:t>
      </w:r>
    </w:p>
    <w:p>
      <w:pPr>
        <w:pageBreakBefore w:val="0"/>
        <w:kinsoku/>
        <w:bidi w:val="0"/>
        <w:spacing w:line="360" w:lineRule="auto"/>
        <w:ind w:firstLine="480"/>
        <w:textAlignment w:val="auto"/>
      </w:pPr>
      <w:r>
        <w:rPr>
          <w:rFonts w:hint="eastAsia"/>
        </w:rPr>
        <w:t>2.法定代表人</w:t>
      </w:r>
      <w:r>
        <w:rPr>
          <w:rFonts w:hint="eastAsia"/>
          <w:lang w:val="en-US" w:eastAsia="zh-CN"/>
        </w:rPr>
        <w:t>身份</w:t>
      </w:r>
      <w:r>
        <w:rPr>
          <w:rFonts w:hint="eastAsia"/>
        </w:rPr>
        <w:t>证明</w:t>
      </w:r>
    </w:p>
    <w:p>
      <w:pPr>
        <w:pageBreakBefore w:val="0"/>
        <w:kinsoku/>
        <w:bidi w:val="0"/>
        <w:spacing w:line="360" w:lineRule="auto"/>
        <w:ind w:firstLine="480"/>
        <w:textAlignment w:val="auto"/>
        <w:rPr>
          <w:rFonts w:hint="eastAsia"/>
        </w:rPr>
      </w:pPr>
      <w:r>
        <w:rPr>
          <w:rFonts w:hint="eastAsia"/>
          <w:lang w:val="en-US" w:eastAsia="zh-CN"/>
        </w:rPr>
        <w:t>3</w:t>
      </w:r>
      <w:r>
        <w:rPr>
          <w:rFonts w:hint="eastAsia"/>
        </w:rPr>
        <w:t>.授权委托书</w:t>
      </w:r>
    </w:p>
    <w:p>
      <w:pPr>
        <w:pageBreakBefore w:val="0"/>
        <w:kinsoku/>
        <w:bidi w:val="0"/>
        <w:spacing w:line="360" w:lineRule="auto"/>
        <w:ind w:firstLine="480"/>
        <w:textAlignment w:val="auto"/>
        <w:rPr>
          <w:rFonts w:hint="eastAsia"/>
          <w:lang w:val="en-US" w:eastAsia="zh-CN"/>
        </w:rPr>
      </w:pPr>
      <w:r>
        <w:rPr>
          <w:rFonts w:hint="eastAsia"/>
          <w:lang w:val="en-US" w:eastAsia="zh-CN"/>
        </w:rPr>
        <w:t>4.联合体协议书（如有）</w:t>
      </w:r>
    </w:p>
    <w:p>
      <w:pPr>
        <w:pStyle w:val="5"/>
        <w:rPr>
          <w:rFonts w:hint="eastAsia"/>
          <w:lang w:val="en-US" w:eastAsia="zh-CN"/>
        </w:rPr>
      </w:pPr>
      <w:r>
        <w:rPr>
          <w:rFonts w:hint="eastAsia"/>
          <w:lang w:val="en-US" w:eastAsia="zh-CN"/>
        </w:rPr>
        <w:t>5.承诺函</w:t>
      </w:r>
    </w:p>
    <w:p>
      <w:pPr>
        <w:pageBreakBefore w:val="0"/>
        <w:kinsoku/>
        <w:bidi w:val="0"/>
        <w:spacing w:line="360" w:lineRule="auto"/>
        <w:ind w:firstLine="480"/>
        <w:textAlignment w:val="auto"/>
        <w:rPr>
          <w:rFonts w:hint="eastAsia"/>
        </w:rPr>
      </w:pPr>
      <w:r>
        <w:rPr>
          <w:rFonts w:hint="eastAsia"/>
          <w:lang w:val="en-US" w:eastAsia="zh-CN"/>
        </w:rPr>
        <w:t>6</w:t>
      </w:r>
      <w:r>
        <w:rPr>
          <w:rFonts w:hint="eastAsia"/>
        </w:rPr>
        <w:t>.投标保证金</w:t>
      </w:r>
    </w:p>
    <w:p>
      <w:pPr>
        <w:pageBreakBefore w:val="0"/>
        <w:kinsoku/>
        <w:bidi w:val="0"/>
        <w:spacing w:line="360" w:lineRule="auto"/>
        <w:ind w:firstLine="480"/>
        <w:textAlignment w:val="auto"/>
        <w:rPr>
          <w:rFonts w:hint="eastAsia"/>
          <w:lang w:val="en-US" w:eastAsia="zh-CN"/>
        </w:rPr>
      </w:pPr>
      <w:r>
        <w:rPr>
          <w:rFonts w:hint="eastAsia"/>
          <w:lang w:val="en-US" w:eastAsia="zh-CN"/>
        </w:rPr>
        <w:t>7.项目总投资</w:t>
      </w:r>
    </w:p>
    <w:p>
      <w:pPr>
        <w:pageBreakBefore w:val="0"/>
        <w:kinsoku/>
        <w:bidi w:val="0"/>
        <w:spacing w:line="360" w:lineRule="auto"/>
        <w:ind w:firstLine="480"/>
        <w:textAlignment w:val="auto"/>
        <w:rPr>
          <w:rFonts w:hint="eastAsia"/>
        </w:rPr>
      </w:pPr>
      <w:r>
        <w:rPr>
          <w:rFonts w:hint="eastAsia"/>
          <w:lang w:val="en-US" w:eastAsia="zh-CN"/>
        </w:rPr>
        <w:t>8</w:t>
      </w:r>
      <w:r>
        <w:rPr>
          <w:rFonts w:hint="eastAsia"/>
        </w:rPr>
        <w:t>.偏离表</w:t>
      </w:r>
    </w:p>
    <w:p>
      <w:pPr>
        <w:pageBreakBefore w:val="0"/>
        <w:kinsoku/>
        <w:bidi w:val="0"/>
        <w:spacing w:line="360" w:lineRule="auto"/>
        <w:ind w:firstLine="480"/>
        <w:textAlignment w:val="auto"/>
        <w:rPr>
          <w:rFonts w:hint="eastAsia"/>
          <w:lang w:val="en-US" w:eastAsia="zh-CN"/>
        </w:rPr>
      </w:pPr>
      <w:r>
        <w:rPr>
          <w:rFonts w:hint="eastAsia"/>
          <w:lang w:val="en-US" w:eastAsia="zh-CN"/>
        </w:rPr>
        <w:t>9.项目公司设立方案</w:t>
      </w:r>
    </w:p>
    <w:p>
      <w:pPr>
        <w:pStyle w:val="5"/>
        <w:rPr>
          <w:rFonts w:hint="eastAsia"/>
          <w:lang w:val="en-US" w:eastAsia="zh-CN"/>
        </w:rPr>
      </w:pPr>
      <w:r>
        <w:rPr>
          <w:rFonts w:hint="eastAsia"/>
          <w:lang w:val="en-US" w:eastAsia="zh-CN"/>
        </w:rPr>
        <w:t>10.资格文件</w:t>
      </w:r>
    </w:p>
    <w:p>
      <w:pPr>
        <w:pStyle w:val="5"/>
        <w:rPr>
          <w:rFonts w:hint="eastAsia"/>
          <w:lang w:val="en-US" w:eastAsia="zh-CN"/>
        </w:rPr>
      </w:pPr>
      <w:r>
        <w:rPr>
          <w:rFonts w:hint="eastAsia"/>
          <w:lang w:val="en-US" w:eastAsia="zh-CN"/>
        </w:rPr>
        <w:t>11.投标人拟定的项目实施方案</w:t>
      </w:r>
    </w:p>
    <w:p>
      <w:pPr>
        <w:pStyle w:val="5"/>
        <w:rPr>
          <w:rFonts w:hint="eastAsia"/>
          <w:lang w:val="en-US" w:eastAsia="zh-CN"/>
        </w:rPr>
      </w:pPr>
      <w:r>
        <w:rPr>
          <w:rFonts w:hint="eastAsia"/>
          <w:lang w:val="en-US" w:eastAsia="zh-CN"/>
        </w:rPr>
        <w:t>12.声明函</w:t>
      </w:r>
    </w:p>
    <w:p>
      <w:pPr>
        <w:pStyle w:val="5"/>
        <w:rPr>
          <w:rFonts w:hint="eastAsia"/>
          <w:lang w:val="en-US" w:eastAsia="zh-CN"/>
        </w:rPr>
      </w:pPr>
      <w:r>
        <w:rPr>
          <w:rFonts w:hint="eastAsia"/>
          <w:lang w:val="en-US" w:eastAsia="zh-CN"/>
        </w:rPr>
        <w:t>13.社会资本综合实力</w:t>
      </w:r>
    </w:p>
    <w:p>
      <w:pPr>
        <w:pStyle w:val="5"/>
        <w:rPr>
          <w:rFonts w:hint="eastAsia"/>
          <w:lang w:val="en-US" w:eastAsia="zh-CN"/>
        </w:rPr>
      </w:pPr>
      <w:r>
        <w:rPr>
          <w:rFonts w:hint="eastAsia"/>
          <w:lang w:val="en-US" w:eastAsia="zh-CN"/>
        </w:rPr>
        <w:t>14.目标承诺书</w:t>
      </w:r>
    </w:p>
    <w:p>
      <w:pPr>
        <w:pStyle w:val="5"/>
        <w:rPr>
          <w:rFonts w:hint="eastAsia"/>
          <w:lang w:val="en-US" w:eastAsia="zh-CN"/>
        </w:rPr>
      </w:pPr>
      <w:r>
        <w:rPr>
          <w:rFonts w:hint="eastAsia"/>
          <w:lang w:val="en-US" w:eastAsia="zh-CN"/>
        </w:rPr>
        <w:t>15.其他资料</w:t>
      </w:r>
    </w:p>
    <w:p>
      <w:pPr>
        <w:pageBreakBefore w:val="0"/>
        <w:kinsoku/>
        <w:bidi w:val="0"/>
        <w:spacing w:line="360" w:lineRule="auto"/>
        <w:ind w:firstLine="480"/>
        <w:textAlignment w:val="auto"/>
        <w:rPr>
          <w:color w:val="auto"/>
        </w:rPr>
      </w:pPr>
      <w:r>
        <w:rPr>
          <w:rFonts w:hint="eastAsia"/>
        </w:rPr>
        <w:t>我方已仔细阅读并研究了</w:t>
      </w:r>
      <w:r>
        <w:rPr>
          <w:rFonts w:hint="eastAsia"/>
          <w:lang w:eastAsia="zh-CN"/>
        </w:rPr>
        <w:t>登封市环嵩山旅游公路改建工程PPP项目</w:t>
      </w:r>
      <w:r>
        <w:rPr>
          <w:rFonts w:hint="eastAsia"/>
        </w:rPr>
        <w:t>采购文件的全部内容（包含本项目的所有补遗、澄清和变更资料)，我们完全熟悉其中的要求、条款和</w:t>
      </w:r>
      <w:r>
        <w:rPr>
          <w:rFonts w:hint="eastAsia"/>
          <w:color w:val="auto"/>
        </w:rPr>
        <w:t>条件。</w:t>
      </w:r>
    </w:p>
    <w:p>
      <w:pPr>
        <w:pageBreakBefore w:val="0"/>
        <w:kinsoku/>
        <w:bidi w:val="0"/>
        <w:spacing w:line="360" w:lineRule="auto"/>
        <w:ind w:firstLine="480"/>
        <w:textAlignment w:val="auto"/>
        <w:rPr>
          <w:color w:val="auto"/>
        </w:rPr>
      </w:pPr>
      <w:r>
        <w:rPr>
          <w:rFonts w:hint="eastAsia"/>
          <w:color w:val="auto"/>
        </w:rPr>
        <w:t>我方愿意以：</w:t>
      </w:r>
    </w:p>
    <w:p>
      <w:pPr>
        <w:pageBreakBefore w:val="0"/>
        <w:kinsoku/>
        <w:bidi w:val="0"/>
        <w:spacing w:line="360" w:lineRule="auto"/>
        <w:ind w:firstLine="480"/>
        <w:textAlignment w:val="auto"/>
        <w:rPr>
          <w:color w:val="auto"/>
        </w:rPr>
      </w:pPr>
      <w:r>
        <w:rPr>
          <w:rFonts w:hint="eastAsia"/>
          <w:color w:val="auto"/>
          <w:lang w:val="en-US" w:eastAsia="zh-CN"/>
        </w:rPr>
        <w:t>合理利润</w:t>
      </w:r>
      <w:r>
        <w:rPr>
          <w:rFonts w:hint="eastAsia"/>
          <w:color w:val="auto"/>
        </w:rPr>
        <w:t>率（大写）百分之__________（小写______%）</w:t>
      </w:r>
      <w:r>
        <w:rPr>
          <w:rFonts w:hint="eastAsia"/>
          <w:color w:val="auto"/>
          <w:lang w:eastAsia="zh-CN"/>
        </w:rPr>
        <w:t>；</w:t>
      </w:r>
    </w:p>
    <w:p>
      <w:pPr>
        <w:pageBreakBefore w:val="0"/>
        <w:kinsoku/>
        <w:bidi w:val="0"/>
        <w:spacing w:line="360" w:lineRule="auto"/>
        <w:ind w:firstLine="480"/>
        <w:textAlignment w:val="auto"/>
        <w:rPr>
          <w:rFonts w:hint="eastAsia"/>
          <w:color w:val="auto"/>
          <w:lang w:eastAsia="zh-CN"/>
        </w:rPr>
      </w:pPr>
      <w:r>
        <w:rPr>
          <w:rFonts w:hint="eastAsia"/>
          <w:color w:val="auto"/>
          <w:lang w:val="en-US" w:eastAsia="zh-CN"/>
        </w:rPr>
        <w:t>年度折现</w:t>
      </w:r>
      <w:r>
        <w:rPr>
          <w:rFonts w:hint="eastAsia"/>
          <w:color w:val="auto"/>
        </w:rPr>
        <w:t>率（大写）百分之____________（小写_____%）</w:t>
      </w:r>
      <w:r>
        <w:rPr>
          <w:rFonts w:hint="eastAsia"/>
          <w:color w:val="auto"/>
          <w:lang w:eastAsia="zh-CN"/>
        </w:rPr>
        <w:t>；</w:t>
      </w:r>
    </w:p>
    <w:p>
      <w:pPr>
        <w:pageBreakBefore w:val="0"/>
        <w:kinsoku/>
        <w:bidi w:val="0"/>
        <w:spacing w:line="360" w:lineRule="auto"/>
        <w:ind w:firstLine="480"/>
        <w:textAlignment w:val="auto"/>
        <w:rPr>
          <w:rFonts w:hint="eastAsia"/>
          <w:color w:val="auto"/>
          <w:lang w:val="en-US" w:eastAsia="zh-CN"/>
        </w:rPr>
      </w:pPr>
      <w:r>
        <w:rPr>
          <w:rFonts w:hint="eastAsia"/>
          <w:color w:val="auto"/>
          <w:lang w:val="en-US" w:eastAsia="zh-CN"/>
        </w:rPr>
        <w:t>建筑安装工程费下浮率：</w:t>
      </w:r>
      <w:r>
        <w:rPr>
          <w:rFonts w:hint="eastAsia"/>
          <w:color w:val="auto"/>
        </w:rPr>
        <w:t>（大写）百分之__________（小写______%）</w:t>
      </w:r>
      <w:r>
        <w:rPr>
          <w:rFonts w:hint="eastAsia"/>
          <w:color w:val="auto"/>
          <w:lang w:eastAsia="zh-CN"/>
        </w:rPr>
        <w:t>；</w:t>
      </w:r>
    </w:p>
    <w:p>
      <w:pPr>
        <w:pStyle w:val="5"/>
        <w:rPr>
          <w:rFonts w:hint="eastAsia"/>
          <w:color w:val="auto"/>
          <w:lang w:eastAsia="zh-CN"/>
        </w:rPr>
      </w:pPr>
      <w:r>
        <w:rPr>
          <w:rFonts w:hint="eastAsia"/>
          <w:color w:val="auto"/>
          <w:lang w:val="en-US" w:eastAsia="zh-CN"/>
        </w:rPr>
        <w:t>运营成本下浮率：</w:t>
      </w:r>
      <w:r>
        <w:rPr>
          <w:rFonts w:hint="eastAsia"/>
          <w:color w:val="auto"/>
        </w:rPr>
        <w:t>（大写）百分之__________（小写______%）</w:t>
      </w:r>
      <w:r>
        <w:rPr>
          <w:rFonts w:hint="eastAsia"/>
          <w:color w:val="auto"/>
          <w:lang w:eastAsia="zh-CN"/>
        </w:rPr>
        <w:t>；</w:t>
      </w:r>
    </w:p>
    <w:p>
      <w:pPr>
        <w:pStyle w:val="5"/>
      </w:pPr>
      <w:r>
        <w:rPr>
          <w:rFonts w:hint="eastAsia"/>
          <w:color w:val="auto"/>
          <w:lang w:val="en-US" w:eastAsia="zh-CN"/>
        </w:rPr>
        <w:t>经测算的付费总额</w:t>
      </w:r>
      <w:r>
        <w:rPr>
          <w:rFonts w:hint="eastAsia"/>
          <w:color w:val="auto"/>
          <w:u w:val="single"/>
          <w:lang w:val="en-US" w:eastAsia="zh-CN"/>
        </w:rPr>
        <w:t xml:space="preserve">             （元）</w:t>
      </w:r>
      <w:r>
        <w:rPr>
          <w:rFonts w:hint="eastAsia"/>
          <w:color w:val="auto"/>
        </w:rPr>
        <w:t>的投标价格，</w:t>
      </w:r>
      <w:r>
        <w:rPr>
          <w:rFonts w:hint="eastAsia"/>
        </w:rPr>
        <w:t>按合同约定对本项目前期工作、建设、运营及移交等进行实施和完成。（上述报价应精确至小数点后两位）</w:t>
      </w:r>
    </w:p>
    <w:p>
      <w:pPr>
        <w:pageBreakBefore w:val="0"/>
        <w:kinsoku/>
        <w:bidi w:val="0"/>
        <w:spacing w:line="360" w:lineRule="auto"/>
        <w:ind w:firstLine="480"/>
        <w:textAlignment w:val="auto"/>
      </w:pPr>
      <w:r>
        <w:rPr>
          <w:rFonts w:hint="eastAsia"/>
        </w:rPr>
        <w:t>同时做出以下声明：</w:t>
      </w:r>
    </w:p>
    <w:p>
      <w:pPr>
        <w:pageBreakBefore w:val="0"/>
        <w:kinsoku/>
        <w:bidi w:val="0"/>
        <w:spacing w:line="360" w:lineRule="auto"/>
        <w:ind w:firstLine="480"/>
        <w:textAlignment w:val="auto"/>
      </w:pPr>
      <w:r>
        <w:rPr>
          <w:rFonts w:hint="eastAsia"/>
        </w:rPr>
        <w:t>1.</w:t>
      </w:r>
      <w:r>
        <w:rPr>
          <w:rFonts w:hint="eastAsia"/>
        </w:rPr>
        <w:tab/>
      </w:r>
      <w:r>
        <w:rPr>
          <w:rFonts w:hint="eastAsia"/>
        </w:rPr>
        <w:t>我方按采购文件的要求编制</w:t>
      </w:r>
      <w:r>
        <w:rPr>
          <w:rFonts w:hint="eastAsia"/>
          <w:lang w:val="en-US" w:eastAsia="zh-CN"/>
        </w:rPr>
        <w:t>投标</w:t>
      </w:r>
      <w:r>
        <w:rPr>
          <w:rFonts w:hint="eastAsia"/>
        </w:rPr>
        <w:t>文件。</w:t>
      </w:r>
    </w:p>
    <w:p>
      <w:pPr>
        <w:pageBreakBefore w:val="0"/>
        <w:kinsoku/>
        <w:bidi w:val="0"/>
        <w:spacing w:line="360" w:lineRule="auto"/>
        <w:ind w:firstLine="480"/>
        <w:textAlignment w:val="auto"/>
      </w:pPr>
      <w:r>
        <w:rPr>
          <w:rFonts w:hint="eastAsia"/>
        </w:rPr>
        <w:t>2.</w:t>
      </w:r>
      <w:r>
        <w:rPr>
          <w:rFonts w:hint="eastAsia"/>
        </w:rPr>
        <w:tab/>
      </w:r>
      <w:r>
        <w:rPr>
          <w:rFonts w:hint="eastAsia"/>
        </w:rPr>
        <w:t>我方投标有效期为150天，投标保证金有效期为150天。</w:t>
      </w:r>
    </w:p>
    <w:p>
      <w:pPr>
        <w:pageBreakBefore w:val="0"/>
        <w:kinsoku/>
        <w:bidi w:val="0"/>
        <w:spacing w:line="360" w:lineRule="auto"/>
        <w:ind w:firstLine="480"/>
        <w:textAlignment w:val="auto"/>
      </w:pPr>
      <w:r>
        <w:rPr>
          <w:rFonts w:hint="eastAsia"/>
        </w:rPr>
        <w:t>3.</w:t>
      </w:r>
      <w:r>
        <w:rPr>
          <w:rFonts w:hint="eastAsia"/>
        </w:rPr>
        <w:tab/>
      </w:r>
      <w:r>
        <w:rPr>
          <w:rFonts w:hint="eastAsia"/>
        </w:rPr>
        <w:t>我方承诺与采购人聘请的为此项目提供咨询服务的公司及任何附属机构均无关联，我方不是采购人的附属机构。</w:t>
      </w:r>
    </w:p>
    <w:p>
      <w:pPr>
        <w:pageBreakBefore w:val="0"/>
        <w:kinsoku/>
        <w:bidi w:val="0"/>
        <w:spacing w:line="360" w:lineRule="auto"/>
        <w:ind w:firstLine="480"/>
        <w:textAlignment w:val="auto"/>
      </w:pPr>
      <w:r>
        <w:rPr>
          <w:rFonts w:hint="eastAsia"/>
        </w:rPr>
        <w:t>4.</w:t>
      </w:r>
      <w:r>
        <w:rPr>
          <w:rFonts w:hint="eastAsia"/>
        </w:rPr>
        <w:tab/>
      </w:r>
      <w:r>
        <w:rPr>
          <w:rFonts w:hint="eastAsia"/>
        </w:rPr>
        <w:t>我方将按采购文件的规定履行合同责任和义务。</w:t>
      </w:r>
    </w:p>
    <w:p>
      <w:pPr>
        <w:pageBreakBefore w:val="0"/>
        <w:kinsoku/>
        <w:bidi w:val="0"/>
        <w:spacing w:line="360" w:lineRule="auto"/>
        <w:ind w:firstLine="480"/>
        <w:textAlignment w:val="auto"/>
      </w:pPr>
      <w:r>
        <w:rPr>
          <w:rFonts w:hint="eastAsia"/>
        </w:rPr>
        <w:t>5.</w:t>
      </w:r>
      <w:r>
        <w:rPr>
          <w:rFonts w:hint="eastAsia"/>
        </w:rPr>
        <w:tab/>
      </w:r>
      <w:r>
        <w:rPr>
          <w:rFonts w:hint="eastAsia"/>
        </w:rPr>
        <w:t>我方同意投标人须知中关于没收投标保证金的规定。</w:t>
      </w:r>
    </w:p>
    <w:p>
      <w:pPr>
        <w:pageBreakBefore w:val="0"/>
        <w:kinsoku/>
        <w:bidi w:val="0"/>
        <w:spacing w:line="360" w:lineRule="auto"/>
        <w:ind w:firstLine="480"/>
        <w:textAlignment w:val="auto"/>
      </w:pPr>
      <w:r>
        <w:rPr>
          <w:rFonts w:hint="eastAsia"/>
        </w:rPr>
        <w:t>6.</w:t>
      </w:r>
      <w:r>
        <w:rPr>
          <w:rFonts w:hint="eastAsia"/>
        </w:rPr>
        <w:tab/>
      </w:r>
      <w:r>
        <w:rPr>
          <w:rFonts w:hint="eastAsia"/>
        </w:rPr>
        <w:t>我方同意提供贵方可能要求的与其招标有关的一切数据或资料。</w:t>
      </w:r>
    </w:p>
    <w:p>
      <w:pPr>
        <w:pageBreakBefore w:val="0"/>
        <w:kinsoku/>
        <w:bidi w:val="0"/>
        <w:spacing w:line="360" w:lineRule="auto"/>
        <w:ind w:firstLine="480"/>
        <w:textAlignment w:val="auto"/>
      </w:pPr>
      <w:r>
        <w:rPr>
          <w:rFonts w:hint="eastAsia"/>
        </w:rPr>
        <w:t>7.</w:t>
      </w:r>
      <w:r>
        <w:rPr>
          <w:rFonts w:hint="eastAsia"/>
        </w:rPr>
        <w:tab/>
      </w:r>
      <w:r>
        <w:rPr>
          <w:rFonts w:hint="eastAsia"/>
        </w:rPr>
        <w:t>我方完全理解贵方不一定接受最低价的响应或收到的任何响应。</w:t>
      </w:r>
    </w:p>
    <w:p>
      <w:pPr>
        <w:pageBreakBefore w:val="0"/>
        <w:kinsoku/>
        <w:bidi w:val="0"/>
        <w:spacing w:line="360" w:lineRule="auto"/>
        <w:ind w:firstLine="480"/>
        <w:textAlignment w:val="auto"/>
      </w:pPr>
      <w:r>
        <w:rPr>
          <w:rFonts w:hint="eastAsia"/>
        </w:rPr>
        <w:t>8.</w:t>
      </w:r>
      <w:r>
        <w:rPr>
          <w:rFonts w:hint="eastAsia"/>
        </w:rPr>
        <w:tab/>
      </w:r>
      <w:r>
        <w:rPr>
          <w:rFonts w:hint="eastAsia"/>
        </w:rPr>
        <w:t>我方承诺不泄露招投标活动中获取的项目信息、商业秘密。</w:t>
      </w:r>
    </w:p>
    <w:p>
      <w:pPr>
        <w:pageBreakBefore w:val="0"/>
        <w:kinsoku/>
        <w:bidi w:val="0"/>
        <w:spacing w:line="360" w:lineRule="auto"/>
        <w:ind w:firstLine="480"/>
        <w:textAlignment w:val="auto"/>
      </w:pPr>
      <w:r>
        <w:rPr>
          <w:rFonts w:hint="eastAsia"/>
        </w:rPr>
        <w:t>9.</w:t>
      </w:r>
      <w:r>
        <w:rPr>
          <w:rFonts w:hint="eastAsia"/>
        </w:rPr>
        <w:tab/>
      </w:r>
      <w:r>
        <w:rPr>
          <w:rFonts w:hint="eastAsia"/>
        </w:rPr>
        <w:t>我方在此声明，所递交的投标文件及有关资料内容完整、真实和准确。</w:t>
      </w:r>
    </w:p>
    <w:p>
      <w:pPr>
        <w:pageBreakBefore w:val="0"/>
        <w:kinsoku/>
        <w:bidi w:val="0"/>
        <w:spacing w:line="360" w:lineRule="auto"/>
        <w:ind w:firstLine="480"/>
        <w:textAlignment w:val="auto"/>
      </w:pPr>
      <w:r>
        <w:rPr>
          <w:rFonts w:hint="eastAsia"/>
        </w:rPr>
        <w:t>与本招标有关的一切正式信函请寄：</w:t>
      </w:r>
    </w:p>
    <w:p>
      <w:pPr>
        <w:pageBreakBefore w:val="0"/>
        <w:kinsoku/>
        <w:bidi w:val="0"/>
        <w:spacing w:line="360" w:lineRule="auto"/>
        <w:ind w:firstLine="480"/>
        <w:textAlignment w:val="auto"/>
      </w:pPr>
      <w:r>
        <w:rPr>
          <w:rFonts w:hint="eastAsia"/>
        </w:rPr>
        <w:t xml:space="preserve">联系人： </w:t>
      </w:r>
      <w:r>
        <w:rPr>
          <w:u w:val="single"/>
        </w:rPr>
        <w:t xml:space="preserve">                             </w:t>
      </w:r>
    </w:p>
    <w:p>
      <w:pPr>
        <w:pageBreakBefore w:val="0"/>
        <w:kinsoku/>
        <w:bidi w:val="0"/>
        <w:spacing w:line="360" w:lineRule="auto"/>
        <w:ind w:firstLine="480"/>
        <w:textAlignment w:val="auto"/>
      </w:pPr>
      <w:r>
        <w:rPr>
          <w:rFonts w:hint="eastAsia"/>
        </w:rPr>
        <w:t xml:space="preserve">地  址： </w:t>
      </w:r>
      <w:r>
        <w:rPr>
          <w:u w:val="single"/>
        </w:rPr>
        <w:t xml:space="preserve">                             </w:t>
      </w:r>
    </w:p>
    <w:p>
      <w:pPr>
        <w:pageBreakBefore w:val="0"/>
        <w:kinsoku/>
        <w:bidi w:val="0"/>
        <w:spacing w:line="360" w:lineRule="auto"/>
        <w:ind w:firstLine="480"/>
        <w:textAlignment w:val="auto"/>
      </w:pPr>
      <w:r>
        <w:rPr>
          <w:rFonts w:hint="eastAsia"/>
        </w:rPr>
        <w:t xml:space="preserve">传  真： </w:t>
      </w:r>
      <w:r>
        <w:rPr>
          <w:u w:val="single"/>
        </w:rPr>
        <w:t xml:space="preserve">                             </w:t>
      </w:r>
    </w:p>
    <w:p>
      <w:pPr>
        <w:pageBreakBefore w:val="0"/>
        <w:kinsoku/>
        <w:bidi w:val="0"/>
        <w:spacing w:line="360" w:lineRule="auto"/>
        <w:ind w:firstLine="480"/>
        <w:textAlignment w:val="auto"/>
      </w:pPr>
      <w:r>
        <w:rPr>
          <w:rFonts w:hint="eastAsia"/>
        </w:rPr>
        <w:t xml:space="preserve">电  话： </w:t>
      </w:r>
      <w:r>
        <w:rPr>
          <w:u w:val="single"/>
        </w:rPr>
        <w:t xml:space="preserve">                             </w:t>
      </w:r>
    </w:p>
    <w:p>
      <w:pPr>
        <w:pageBreakBefore w:val="0"/>
        <w:kinsoku/>
        <w:bidi w:val="0"/>
        <w:spacing w:line="360" w:lineRule="auto"/>
        <w:ind w:firstLine="480"/>
        <w:textAlignment w:val="auto"/>
      </w:pPr>
      <w:r>
        <w:rPr>
          <w:rFonts w:hint="eastAsia"/>
        </w:rPr>
        <w:t>电子函件：</w:t>
      </w:r>
      <w:r>
        <w:rPr>
          <w:u w:val="single"/>
        </w:rPr>
        <w:t xml:space="preserve">                            </w:t>
      </w:r>
      <w:r>
        <w:rPr>
          <w:rFonts w:hint="eastAsia"/>
        </w:rPr>
        <w:t xml:space="preserve"> </w:t>
      </w:r>
    </w:p>
    <w:p>
      <w:pPr>
        <w:pageBreakBefore w:val="0"/>
        <w:kinsoku/>
        <w:bidi w:val="0"/>
        <w:spacing w:line="360" w:lineRule="auto"/>
        <w:ind w:firstLine="480"/>
        <w:textAlignment w:val="auto"/>
      </w:pPr>
    </w:p>
    <w:p>
      <w:pPr>
        <w:pageBreakBefore w:val="0"/>
        <w:kinsoku/>
        <w:bidi w:val="0"/>
        <w:spacing w:line="360" w:lineRule="auto"/>
        <w:ind w:firstLine="480"/>
        <w:jc w:val="right"/>
        <w:textAlignment w:val="auto"/>
      </w:pPr>
      <w:r>
        <w:rPr>
          <w:rFonts w:hint="eastAsia"/>
        </w:rPr>
        <w:t>投标人：</w:t>
      </w:r>
      <w:r>
        <w:rPr>
          <w:u w:val="single"/>
        </w:rPr>
        <w:t xml:space="preserve">                       </w:t>
      </w:r>
      <w:r>
        <w:rPr>
          <w:rFonts w:hint="eastAsia"/>
        </w:rPr>
        <w:t>（盖单位章）</w:t>
      </w:r>
    </w:p>
    <w:p>
      <w:pPr>
        <w:pageBreakBefore w:val="0"/>
        <w:kinsoku/>
        <w:bidi w:val="0"/>
        <w:spacing w:line="360" w:lineRule="auto"/>
        <w:ind w:firstLine="480"/>
        <w:jc w:val="right"/>
        <w:textAlignment w:val="auto"/>
      </w:pPr>
      <w:r>
        <w:rPr>
          <w:rFonts w:hint="eastAsia"/>
        </w:rPr>
        <w:t>法定代表人或其委托人：</w:t>
      </w:r>
      <w:r>
        <w:rPr>
          <w:u w:val="single"/>
        </w:rPr>
        <w:t xml:space="preserve">              </w:t>
      </w:r>
      <w:r>
        <w:rPr>
          <w:rFonts w:hint="eastAsia"/>
        </w:rPr>
        <w:t>（签字）</w:t>
      </w:r>
    </w:p>
    <w:p>
      <w:pPr>
        <w:pageBreakBefore w:val="0"/>
        <w:kinsoku/>
        <w:wordWrap w:val="0"/>
        <w:bidi w:val="0"/>
        <w:spacing w:line="360" w:lineRule="auto"/>
        <w:ind w:firstLine="480"/>
        <w:jc w:val="right"/>
        <w:textAlignment w:val="auto"/>
        <w:rPr>
          <w:u w:val="single"/>
        </w:rPr>
      </w:pPr>
      <w:r>
        <w:rPr>
          <w:rFonts w:hint="eastAsia"/>
        </w:rPr>
        <w:t>地址：</w:t>
      </w:r>
      <w:r>
        <w:rPr>
          <w:rFonts w:hint="eastAsia"/>
          <w:u w:val="single"/>
        </w:rPr>
        <w:t xml:space="preserve"> </w:t>
      </w:r>
      <w:r>
        <w:rPr>
          <w:u w:val="single"/>
        </w:rPr>
        <w:t xml:space="preserve">                                     </w:t>
      </w:r>
    </w:p>
    <w:p>
      <w:pPr>
        <w:pageBreakBefore w:val="0"/>
        <w:kinsoku/>
        <w:wordWrap w:val="0"/>
        <w:bidi w:val="0"/>
        <w:spacing w:line="360" w:lineRule="auto"/>
        <w:ind w:firstLine="480"/>
        <w:jc w:val="right"/>
        <w:textAlignment w:val="auto"/>
        <w:rPr>
          <w:u w:val="single"/>
        </w:rPr>
      </w:pPr>
      <w:r>
        <w:rPr>
          <w:rFonts w:hint="eastAsia"/>
        </w:rPr>
        <w:t>电话：</w:t>
      </w:r>
      <w:r>
        <w:rPr>
          <w:rFonts w:hint="eastAsia"/>
          <w:u w:val="single"/>
        </w:rPr>
        <w:t xml:space="preserve"> </w:t>
      </w:r>
      <w:r>
        <w:rPr>
          <w:u w:val="single"/>
        </w:rPr>
        <w:t xml:space="preserve">                                     </w:t>
      </w:r>
    </w:p>
    <w:p>
      <w:pPr>
        <w:pageBreakBefore w:val="0"/>
        <w:kinsoku/>
        <w:wordWrap w:val="0"/>
        <w:bidi w:val="0"/>
        <w:spacing w:line="360" w:lineRule="auto"/>
        <w:ind w:firstLine="480"/>
        <w:jc w:val="right"/>
        <w:textAlignment w:val="auto"/>
      </w:pPr>
      <w:r>
        <w:rPr>
          <w:rFonts w:hint="eastAsia"/>
        </w:rPr>
        <w:t>传真：</w:t>
      </w:r>
      <w:r>
        <w:rPr>
          <w:rFonts w:hint="eastAsia"/>
          <w:u w:val="single"/>
        </w:rPr>
        <w:t xml:space="preserve"> </w:t>
      </w:r>
      <w:r>
        <w:rPr>
          <w:u w:val="single"/>
        </w:rPr>
        <w:t xml:space="preserve">                                     </w:t>
      </w:r>
    </w:p>
    <w:p>
      <w:pPr>
        <w:pageBreakBefore w:val="0"/>
        <w:kinsoku/>
        <w:wordWrap w:val="0"/>
        <w:bidi w:val="0"/>
        <w:spacing w:line="360" w:lineRule="auto"/>
        <w:ind w:firstLine="480"/>
        <w:jc w:val="right"/>
        <w:textAlignment w:val="auto"/>
      </w:pPr>
      <w:r>
        <w:rPr>
          <w:rFonts w:hint="eastAsia"/>
        </w:rPr>
        <w:t>邮政编码：</w:t>
      </w:r>
      <w:r>
        <w:rPr>
          <w:u w:val="single"/>
        </w:rPr>
        <w:t xml:space="preserve">                                  </w:t>
      </w:r>
    </w:p>
    <w:p>
      <w:pPr>
        <w:pageBreakBefore w:val="0"/>
        <w:kinsoku/>
        <w:bidi w:val="0"/>
        <w:spacing w:line="360" w:lineRule="auto"/>
        <w:ind w:firstLine="480"/>
        <w:textAlignment w:val="auto"/>
      </w:pPr>
    </w:p>
    <w:p>
      <w:pPr>
        <w:pageBreakBefore w:val="0"/>
        <w:kinsoku/>
        <w:bidi w:val="0"/>
        <w:spacing w:line="360" w:lineRule="auto"/>
        <w:ind w:firstLine="480"/>
        <w:jc w:val="right"/>
        <w:textAlignment w:val="auto"/>
      </w:pPr>
      <w:r>
        <w:rPr>
          <w:rFonts w:hint="eastAsia"/>
        </w:rPr>
        <w:t>_______年_______月_______日</w:t>
      </w:r>
    </w:p>
    <w:p>
      <w:pPr>
        <w:pageBreakBefore w:val="0"/>
        <w:kinsoku/>
        <w:bidi w:val="0"/>
        <w:spacing w:line="360" w:lineRule="auto"/>
        <w:ind w:firstLine="480"/>
        <w:textAlignment w:val="auto"/>
      </w:pPr>
    </w:p>
    <w:p>
      <w:pPr>
        <w:pageBreakBefore w:val="0"/>
        <w:kinsoku/>
        <w:bidi w:val="0"/>
        <w:spacing w:line="360" w:lineRule="auto"/>
        <w:ind w:firstLine="480"/>
        <w:textAlignment w:val="auto"/>
      </w:pPr>
    </w:p>
    <w:p>
      <w:pPr>
        <w:pageBreakBefore w:val="0"/>
        <w:kinsoku/>
        <w:bidi w:val="0"/>
        <w:spacing w:line="360" w:lineRule="auto"/>
        <w:ind w:firstLine="480"/>
        <w:textAlignment w:val="auto"/>
      </w:pPr>
    </w:p>
    <w:p>
      <w:pPr>
        <w:pageBreakBefore w:val="0"/>
        <w:kinsoku/>
        <w:bidi w:val="0"/>
        <w:spacing w:line="360" w:lineRule="auto"/>
        <w:ind w:firstLine="480"/>
        <w:textAlignment w:val="auto"/>
      </w:pPr>
    </w:p>
    <w:p>
      <w:pPr>
        <w:pStyle w:val="58"/>
        <w:pageBreakBefore w:val="0"/>
        <w:numPr>
          <w:ilvl w:val="1"/>
          <w:numId w:val="0"/>
        </w:numPr>
        <w:kinsoku/>
        <w:bidi w:val="0"/>
        <w:spacing w:line="360" w:lineRule="auto"/>
        <w:ind w:leftChars="0"/>
        <w:jc w:val="center"/>
        <w:textAlignment w:val="auto"/>
        <w:rPr>
          <w:rFonts w:hint="eastAsia"/>
        </w:rPr>
      </w:pPr>
      <w:bookmarkStart w:id="119" w:name="_Toc437271301"/>
      <w:r>
        <w:rPr>
          <w:rFonts w:hint="eastAsia"/>
          <w:lang w:val="en-US" w:eastAsia="zh-CN"/>
        </w:rPr>
        <w:t>二、</w:t>
      </w:r>
      <w:r>
        <w:rPr>
          <w:rFonts w:hint="eastAsia"/>
        </w:rPr>
        <w:t>法定代表人身份证明</w:t>
      </w:r>
      <w:bookmarkEnd w:id="119"/>
    </w:p>
    <w:p>
      <w:pPr>
        <w:pageBreakBefore w:val="0"/>
        <w:kinsoku/>
        <w:bidi w:val="0"/>
        <w:spacing w:line="360" w:lineRule="auto"/>
        <w:ind w:firstLine="480"/>
        <w:jc w:val="left"/>
        <w:textAlignment w:val="auto"/>
      </w:pPr>
      <w:r>
        <w:rPr>
          <w:rFonts w:hint="eastAsia"/>
        </w:rPr>
        <w:t>投标人名称： _____________________________________________</w:t>
      </w:r>
    </w:p>
    <w:p>
      <w:pPr>
        <w:pageBreakBefore w:val="0"/>
        <w:kinsoku/>
        <w:bidi w:val="0"/>
        <w:spacing w:line="360" w:lineRule="auto"/>
        <w:ind w:firstLine="480"/>
        <w:jc w:val="left"/>
        <w:textAlignment w:val="auto"/>
      </w:pPr>
      <w:r>
        <w:rPr>
          <w:rFonts w:hint="eastAsia"/>
        </w:rPr>
        <w:t>单位性质：_____________________________</w:t>
      </w:r>
      <w:r>
        <w:rPr>
          <w:u w:val="single"/>
        </w:rPr>
        <w:t xml:space="preserve">  </w:t>
      </w:r>
      <w:r>
        <w:rPr>
          <w:rFonts w:hint="eastAsia"/>
          <w:u w:val="single"/>
        </w:rPr>
        <w:t>_</w:t>
      </w:r>
      <w:r>
        <w:rPr>
          <w:rFonts w:hint="eastAsia"/>
        </w:rPr>
        <w:t>________________</w:t>
      </w:r>
    </w:p>
    <w:p>
      <w:pPr>
        <w:pageBreakBefore w:val="0"/>
        <w:kinsoku/>
        <w:bidi w:val="0"/>
        <w:spacing w:line="360" w:lineRule="auto"/>
        <w:ind w:firstLine="480"/>
        <w:jc w:val="left"/>
        <w:textAlignment w:val="auto"/>
      </w:pPr>
      <w:r>
        <w:rPr>
          <w:rFonts w:hint="eastAsia"/>
        </w:rPr>
        <w:t>地址： ___________________________________________________</w:t>
      </w:r>
    </w:p>
    <w:p>
      <w:pPr>
        <w:pageBreakBefore w:val="0"/>
        <w:kinsoku/>
        <w:bidi w:val="0"/>
        <w:spacing w:line="360" w:lineRule="auto"/>
        <w:ind w:firstLine="480"/>
        <w:textAlignment w:val="auto"/>
      </w:pPr>
      <w:r>
        <w:rPr>
          <w:rFonts w:hint="eastAsia"/>
        </w:rPr>
        <w:t>成立时间：______年_______月________日</w:t>
      </w:r>
    </w:p>
    <w:p>
      <w:pPr>
        <w:pageBreakBefore w:val="0"/>
        <w:kinsoku/>
        <w:bidi w:val="0"/>
        <w:spacing w:line="360" w:lineRule="auto"/>
        <w:ind w:firstLine="480"/>
        <w:textAlignment w:val="auto"/>
      </w:pPr>
      <w:r>
        <w:rPr>
          <w:rFonts w:hint="eastAsia"/>
        </w:rPr>
        <w:t>经营期限：____________________________</w:t>
      </w:r>
    </w:p>
    <w:p>
      <w:pPr>
        <w:pageBreakBefore w:val="0"/>
        <w:kinsoku/>
        <w:bidi w:val="0"/>
        <w:spacing w:line="360" w:lineRule="auto"/>
        <w:ind w:firstLine="480"/>
        <w:textAlignment w:val="auto"/>
      </w:pPr>
      <w:r>
        <w:rPr>
          <w:rFonts w:hint="eastAsia"/>
        </w:rPr>
        <w:t>姓名：___________ 性别：____ 年龄：___________ 职务：</w:t>
      </w:r>
      <w:r>
        <w:rPr>
          <w:rFonts w:hint="eastAsia"/>
          <w:u w:val="single"/>
        </w:rPr>
        <w:t>_____</w:t>
      </w:r>
      <w:r>
        <w:rPr>
          <w:u w:val="single"/>
        </w:rPr>
        <w:t xml:space="preserve">     </w:t>
      </w:r>
      <w:r>
        <w:rPr>
          <w:rFonts w:hint="eastAsia"/>
          <w:u w:val="single"/>
        </w:rPr>
        <w:t>__</w:t>
      </w:r>
      <w:r>
        <w:rPr>
          <w:rFonts w:hint="eastAsia"/>
        </w:rPr>
        <w:t>系_</w:t>
      </w:r>
      <w:r>
        <w:t>_______________</w:t>
      </w:r>
      <w:r>
        <w:rPr>
          <w:rFonts w:hint="eastAsia"/>
        </w:rPr>
        <w:t>___（投标人名称）的法定代表人。</w:t>
      </w:r>
    </w:p>
    <w:p>
      <w:pPr>
        <w:pageBreakBefore w:val="0"/>
        <w:kinsoku/>
        <w:bidi w:val="0"/>
        <w:spacing w:line="360" w:lineRule="auto"/>
        <w:ind w:firstLine="480"/>
        <w:textAlignment w:val="auto"/>
      </w:pPr>
    </w:p>
    <w:p>
      <w:pPr>
        <w:pageBreakBefore w:val="0"/>
        <w:kinsoku/>
        <w:bidi w:val="0"/>
        <w:spacing w:line="360" w:lineRule="auto"/>
        <w:ind w:firstLine="480"/>
        <w:textAlignment w:val="auto"/>
      </w:pPr>
      <w:r>
        <w:rPr>
          <w:rFonts w:hint="eastAsia"/>
        </w:rPr>
        <w:t>特此证明。</w:t>
      </w:r>
    </w:p>
    <w:p>
      <w:pPr>
        <w:pageBreakBefore w:val="0"/>
        <w:kinsoku/>
        <w:bidi w:val="0"/>
        <w:spacing w:line="360" w:lineRule="auto"/>
        <w:ind w:firstLine="480"/>
        <w:textAlignment w:val="auto"/>
      </w:pPr>
    </w:p>
    <w:p>
      <w:pPr>
        <w:pageBreakBefore w:val="0"/>
        <w:kinsoku/>
        <w:bidi w:val="0"/>
        <w:spacing w:line="360" w:lineRule="auto"/>
        <w:ind w:firstLine="480"/>
        <w:textAlignment w:val="auto"/>
      </w:pPr>
    </w:p>
    <w:p>
      <w:pPr>
        <w:pageBreakBefore w:val="0"/>
        <w:kinsoku/>
        <w:bidi w:val="0"/>
        <w:spacing w:line="360" w:lineRule="auto"/>
        <w:ind w:firstLine="480"/>
        <w:textAlignment w:val="auto"/>
      </w:pPr>
    </w:p>
    <w:p>
      <w:pPr>
        <w:pageBreakBefore w:val="0"/>
        <w:kinsoku/>
        <w:bidi w:val="0"/>
        <w:spacing w:line="360" w:lineRule="auto"/>
        <w:ind w:firstLine="480"/>
        <w:jc w:val="right"/>
        <w:textAlignment w:val="auto"/>
      </w:pPr>
      <w:r>
        <w:rPr>
          <w:rFonts w:hint="eastAsia"/>
        </w:rPr>
        <w:t>投标人：___________________（盖单位章）</w:t>
      </w:r>
    </w:p>
    <w:p>
      <w:pPr>
        <w:pageBreakBefore w:val="0"/>
        <w:kinsoku/>
        <w:bidi w:val="0"/>
        <w:spacing w:line="360" w:lineRule="auto"/>
        <w:ind w:right="480" w:firstLine="480"/>
        <w:jc w:val="right"/>
        <w:textAlignment w:val="auto"/>
      </w:pPr>
      <w:r>
        <w:rPr>
          <w:rFonts w:hint="eastAsia"/>
        </w:rPr>
        <w:t>______年_______月________日</w:t>
      </w:r>
    </w:p>
    <w:p>
      <w:pPr>
        <w:pageBreakBefore w:val="0"/>
        <w:kinsoku/>
        <w:bidi w:val="0"/>
        <w:spacing w:line="360" w:lineRule="auto"/>
        <w:ind w:firstLine="480"/>
        <w:textAlignment w:val="auto"/>
      </w:pPr>
    </w:p>
    <w:p>
      <w:pPr>
        <w:pageBreakBefore w:val="0"/>
        <w:kinsoku/>
        <w:bidi w:val="0"/>
        <w:spacing w:line="360" w:lineRule="auto"/>
        <w:ind w:firstLine="480"/>
        <w:textAlignment w:val="auto"/>
      </w:pPr>
      <w:r>
        <w:br w:type="page"/>
      </w:r>
    </w:p>
    <w:p>
      <w:pPr>
        <w:pStyle w:val="58"/>
        <w:pageBreakBefore w:val="0"/>
        <w:numPr>
          <w:ilvl w:val="0"/>
          <w:numId w:val="0"/>
        </w:numPr>
        <w:kinsoku/>
        <w:bidi w:val="0"/>
        <w:spacing w:line="360" w:lineRule="auto"/>
        <w:ind w:left="576"/>
        <w:jc w:val="center"/>
        <w:textAlignment w:val="auto"/>
      </w:pPr>
      <w:bookmarkStart w:id="120" w:name="_Toc437271302"/>
      <w:r>
        <w:rPr>
          <w:rFonts w:hint="eastAsia"/>
          <w:lang w:val="en-US" w:eastAsia="zh-CN"/>
        </w:rPr>
        <w:t>三</w:t>
      </w:r>
      <w:r>
        <w:rPr>
          <w:rFonts w:hint="eastAsia"/>
        </w:rPr>
        <w:t>、授权委托书</w:t>
      </w:r>
      <w:bookmarkEnd w:id="120"/>
    </w:p>
    <w:p>
      <w:pPr>
        <w:pageBreakBefore w:val="0"/>
        <w:kinsoku/>
        <w:bidi w:val="0"/>
        <w:spacing w:line="360" w:lineRule="auto"/>
        <w:ind w:firstLine="480"/>
        <w:textAlignment w:val="auto"/>
      </w:pPr>
      <w:r>
        <w:rPr>
          <w:rFonts w:hint="eastAsia"/>
        </w:rPr>
        <w:t>本人__________(姓名）系_________________</w:t>
      </w:r>
      <w:r>
        <w:rPr>
          <w:rFonts w:hint="eastAsia"/>
        </w:rPr>
        <w:tab/>
      </w:r>
      <w:r>
        <w:rPr>
          <w:rFonts w:hint="eastAsia"/>
        </w:rPr>
        <w:t>(投标人名称）的法定代表人，现委托_______(姓名)为我方代理人。委托代理人根据授权，以我方名义签署、澄清、补正、递交、撤回、修改____________________________(项目名称）投标文件、签订合同和处理有关事宜，其行为我方均予以认可，其法律后果由我方承担。</w:t>
      </w:r>
    </w:p>
    <w:p>
      <w:pPr>
        <w:pageBreakBefore w:val="0"/>
        <w:kinsoku/>
        <w:bidi w:val="0"/>
        <w:spacing w:line="360" w:lineRule="auto"/>
        <w:ind w:firstLine="480"/>
        <w:textAlignment w:val="auto"/>
      </w:pPr>
      <w:r>
        <w:rPr>
          <w:rFonts w:hint="eastAsia"/>
        </w:rPr>
        <w:t>委托期限:_____________________。</w:t>
      </w:r>
    </w:p>
    <w:p>
      <w:pPr>
        <w:pageBreakBefore w:val="0"/>
        <w:kinsoku/>
        <w:bidi w:val="0"/>
        <w:spacing w:line="360" w:lineRule="auto"/>
        <w:ind w:firstLine="480"/>
        <w:textAlignment w:val="auto"/>
      </w:pPr>
      <w:r>
        <w:rPr>
          <w:rFonts w:hint="eastAsia"/>
        </w:rPr>
        <w:t>委托代理人无转委托权。</w:t>
      </w:r>
    </w:p>
    <w:p>
      <w:pPr>
        <w:pageBreakBefore w:val="0"/>
        <w:kinsoku/>
        <w:bidi w:val="0"/>
        <w:spacing w:line="360" w:lineRule="auto"/>
        <w:ind w:firstLine="480"/>
        <w:textAlignment w:val="auto"/>
      </w:pPr>
      <w:r>
        <w:rPr>
          <w:rFonts w:hint="eastAsia"/>
        </w:rPr>
        <w:t>附：法定代表人身份证明、委托代理人身份证明</w:t>
      </w:r>
    </w:p>
    <w:p>
      <w:pPr>
        <w:pageBreakBefore w:val="0"/>
        <w:kinsoku/>
        <w:bidi w:val="0"/>
        <w:spacing w:line="360" w:lineRule="auto"/>
        <w:ind w:firstLine="480"/>
        <w:textAlignment w:val="auto"/>
      </w:pPr>
    </w:p>
    <w:p>
      <w:pPr>
        <w:pageBreakBefore w:val="0"/>
        <w:kinsoku/>
        <w:bidi w:val="0"/>
        <w:spacing w:line="360" w:lineRule="auto"/>
        <w:ind w:firstLine="480"/>
        <w:textAlignment w:val="auto"/>
      </w:pPr>
    </w:p>
    <w:p>
      <w:pPr>
        <w:pageBreakBefore w:val="0"/>
        <w:kinsoku/>
        <w:bidi w:val="0"/>
        <w:spacing w:line="360" w:lineRule="auto"/>
        <w:ind w:firstLine="480"/>
        <w:textAlignment w:val="auto"/>
      </w:pPr>
    </w:p>
    <w:p>
      <w:pPr>
        <w:pageBreakBefore w:val="0"/>
        <w:kinsoku/>
        <w:bidi w:val="0"/>
        <w:spacing w:line="360" w:lineRule="auto"/>
        <w:ind w:firstLine="480"/>
        <w:textAlignment w:val="auto"/>
      </w:pPr>
      <w:r>
        <w:rPr>
          <w:rFonts w:hint="eastAsia"/>
        </w:rPr>
        <w:t>投标人：________________________________________（盖单位章）</w:t>
      </w:r>
    </w:p>
    <w:p>
      <w:pPr>
        <w:pageBreakBefore w:val="0"/>
        <w:kinsoku/>
        <w:bidi w:val="0"/>
        <w:spacing w:line="360" w:lineRule="auto"/>
        <w:ind w:firstLine="480"/>
        <w:textAlignment w:val="auto"/>
      </w:pPr>
    </w:p>
    <w:p>
      <w:pPr>
        <w:pageBreakBefore w:val="0"/>
        <w:kinsoku/>
        <w:bidi w:val="0"/>
        <w:spacing w:line="360" w:lineRule="auto"/>
        <w:ind w:firstLine="480"/>
        <w:textAlignment w:val="auto"/>
      </w:pPr>
      <w:r>
        <w:rPr>
          <w:rFonts w:hint="eastAsia"/>
        </w:rPr>
        <w:t>法定代表人：_____________________________________（签字）</w:t>
      </w:r>
    </w:p>
    <w:p>
      <w:pPr>
        <w:pageBreakBefore w:val="0"/>
        <w:kinsoku/>
        <w:bidi w:val="0"/>
        <w:spacing w:line="360" w:lineRule="auto"/>
        <w:ind w:firstLine="480"/>
        <w:textAlignment w:val="auto"/>
      </w:pPr>
    </w:p>
    <w:p>
      <w:pPr>
        <w:pageBreakBefore w:val="0"/>
        <w:kinsoku/>
        <w:bidi w:val="0"/>
        <w:spacing w:line="360" w:lineRule="auto"/>
        <w:ind w:firstLine="480"/>
        <w:textAlignment w:val="auto"/>
      </w:pPr>
      <w:r>
        <w:rPr>
          <w:rFonts w:hint="eastAsia"/>
        </w:rPr>
        <w:t>身份证号码：______________________________________</w:t>
      </w:r>
    </w:p>
    <w:p>
      <w:pPr>
        <w:pageBreakBefore w:val="0"/>
        <w:kinsoku/>
        <w:bidi w:val="0"/>
        <w:spacing w:line="360" w:lineRule="auto"/>
        <w:ind w:firstLine="480"/>
        <w:textAlignment w:val="auto"/>
      </w:pPr>
    </w:p>
    <w:p>
      <w:pPr>
        <w:pageBreakBefore w:val="0"/>
        <w:kinsoku/>
        <w:bidi w:val="0"/>
        <w:spacing w:line="360" w:lineRule="auto"/>
        <w:ind w:firstLine="480"/>
        <w:textAlignment w:val="auto"/>
      </w:pPr>
      <w:r>
        <w:rPr>
          <w:rFonts w:hint="eastAsia"/>
        </w:rPr>
        <w:t>委托代理人：______________________________________（签字）</w:t>
      </w:r>
    </w:p>
    <w:p>
      <w:pPr>
        <w:pageBreakBefore w:val="0"/>
        <w:kinsoku/>
        <w:bidi w:val="0"/>
        <w:spacing w:line="360" w:lineRule="auto"/>
        <w:ind w:firstLine="480"/>
        <w:textAlignment w:val="auto"/>
      </w:pPr>
    </w:p>
    <w:p>
      <w:pPr>
        <w:pageBreakBefore w:val="0"/>
        <w:kinsoku/>
        <w:bidi w:val="0"/>
        <w:spacing w:line="360" w:lineRule="auto"/>
        <w:ind w:firstLine="480"/>
        <w:textAlignment w:val="auto"/>
      </w:pPr>
      <w:r>
        <w:rPr>
          <w:rFonts w:hint="eastAsia"/>
        </w:rPr>
        <w:t>身份证号码：______________________________________</w:t>
      </w:r>
    </w:p>
    <w:p>
      <w:pPr>
        <w:pageBreakBefore w:val="0"/>
        <w:kinsoku/>
        <w:bidi w:val="0"/>
        <w:spacing w:line="360" w:lineRule="auto"/>
        <w:ind w:firstLine="480"/>
        <w:textAlignment w:val="auto"/>
      </w:pPr>
    </w:p>
    <w:p>
      <w:pPr>
        <w:pageBreakBefore w:val="0"/>
        <w:kinsoku/>
        <w:bidi w:val="0"/>
        <w:spacing w:line="360" w:lineRule="auto"/>
        <w:ind w:firstLine="480"/>
        <w:textAlignment w:val="auto"/>
      </w:pPr>
      <w:r>
        <w:rPr>
          <w:rFonts w:hint="eastAsia"/>
        </w:rPr>
        <w:t xml:space="preserve">                              ________年______月_______日</w:t>
      </w:r>
    </w:p>
    <w:p>
      <w:pPr>
        <w:pageBreakBefore w:val="0"/>
        <w:kinsoku/>
        <w:bidi w:val="0"/>
        <w:spacing w:line="360" w:lineRule="auto"/>
        <w:ind w:firstLine="480"/>
        <w:textAlignment w:val="auto"/>
      </w:pPr>
      <w:r>
        <w:t> </w:t>
      </w:r>
    </w:p>
    <w:p>
      <w:pPr>
        <w:pageBreakBefore w:val="0"/>
        <w:kinsoku/>
        <w:bidi w:val="0"/>
        <w:spacing w:line="360" w:lineRule="auto"/>
        <w:ind w:firstLine="480"/>
        <w:textAlignment w:val="auto"/>
      </w:pPr>
    </w:p>
    <w:p>
      <w:pPr>
        <w:pageBreakBefore w:val="0"/>
        <w:kinsoku/>
        <w:bidi w:val="0"/>
        <w:spacing w:line="360" w:lineRule="auto"/>
        <w:ind w:firstLine="480"/>
        <w:textAlignment w:val="auto"/>
      </w:pPr>
    </w:p>
    <w:p>
      <w:pPr>
        <w:pageBreakBefore w:val="0"/>
        <w:kinsoku/>
        <w:bidi w:val="0"/>
        <w:spacing w:line="360" w:lineRule="auto"/>
        <w:ind w:firstLine="480"/>
        <w:textAlignment w:val="auto"/>
      </w:pPr>
    </w:p>
    <w:p>
      <w:pPr>
        <w:pageBreakBefore w:val="0"/>
        <w:kinsoku/>
        <w:bidi w:val="0"/>
        <w:spacing w:line="360" w:lineRule="auto"/>
        <w:ind w:firstLine="480"/>
        <w:textAlignment w:val="auto"/>
      </w:pPr>
    </w:p>
    <w:p>
      <w:pPr>
        <w:pageBreakBefore w:val="0"/>
        <w:kinsoku/>
        <w:bidi w:val="0"/>
        <w:spacing w:line="360" w:lineRule="auto"/>
        <w:ind w:firstLine="480"/>
        <w:textAlignment w:val="auto"/>
      </w:pPr>
    </w:p>
    <w:p>
      <w:pPr>
        <w:pageBreakBefore w:val="0"/>
        <w:kinsoku/>
        <w:bidi w:val="0"/>
        <w:spacing w:line="360" w:lineRule="auto"/>
        <w:ind w:firstLine="480"/>
        <w:jc w:val="center"/>
        <w:textAlignment w:val="auto"/>
        <w:rPr>
          <w:rFonts w:eastAsia="黑体"/>
          <w:b/>
          <w:sz w:val="32"/>
          <w:szCs w:val="32"/>
        </w:rPr>
      </w:pPr>
      <w:r>
        <w:rPr>
          <w:rFonts w:hint="eastAsia" w:cstheme="majorBidi"/>
          <w:b/>
          <w:bCs/>
          <w:kern w:val="2"/>
          <w:sz w:val="24"/>
          <w:szCs w:val="32"/>
          <w:lang w:val="en-US" w:eastAsia="zh-CN" w:bidi="ar-SA"/>
        </w:rPr>
        <w:t>四、</w:t>
      </w:r>
      <w:r>
        <w:rPr>
          <w:rFonts w:hint="eastAsia" w:ascii="Arial" w:hAnsi="Arial" w:eastAsia="宋体" w:cstheme="majorBidi"/>
          <w:b/>
          <w:bCs/>
          <w:kern w:val="2"/>
          <w:sz w:val="24"/>
          <w:szCs w:val="32"/>
          <w:lang w:val="en-US" w:eastAsia="zh-CN" w:bidi="ar-SA"/>
        </w:rPr>
        <w:t>联合体</w:t>
      </w:r>
      <w:r>
        <w:rPr>
          <w:rFonts w:hint="eastAsia" w:cstheme="majorBidi"/>
          <w:b/>
          <w:bCs/>
          <w:kern w:val="2"/>
          <w:sz w:val="24"/>
          <w:szCs w:val="32"/>
          <w:lang w:val="en-US" w:eastAsia="zh-CN" w:bidi="ar-SA"/>
        </w:rPr>
        <w:t>协议</w:t>
      </w:r>
      <w:r>
        <w:rPr>
          <w:rFonts w:hint="eastAsia" w:ascii="Arial" w:hAnsi="Arial" w:eastAsia="宋体" w:cstheme="majorBidi"/>
          <w:b/>
          <w:bCs/>
          <w:kern w:val="2"/>
          <w:sz w:val="24"/>
          <w:szCs w:val="32"/>
          <w:lang w:val="en-US" w:eastAsia="zh-CN" w:bidi="ar-SA"/>
        </w:rPr>
        <w:t>书</w:t>
      </w:r>
      <w:bookmarkStart w:id="121" w:name="_Toc434838089"/>
      <w:bookmarkStart w:id="122" w:name="_Toc32703"/>
      <w:bookmarkStart w:id="123" w:name="_Toc14543"/>
      <w:bookmarkStart w:id="124" w:name="_Toc10470"/>
      <w:r>
        <w:rPr>
          <w:rFonts w:hint="eastAsia" w:ascii="Arial" w:hAnsi="Arial" w:eastAsia="宋体" w:cstheme="majorBidi"/>
          <w:b/>
          <w:bCs/>
          <w:kern w:val="2"/>
          <w:sz w:val="24"/>
          <w:szCs w:val="32"/>
          <w:lang w:val="en-US" w:eastAsia="zh-CN" w:bidi="ar-SA"/>
        </w:rPr>
        <w:t>（如有）</w:t>
      </w:r>
      <w:bookmarkEnd w:id="121"/>
      <w:bookmarkEnd w:id="122"/>
      <w:bookmarkEnd w:id="123"/>
      <w:bookmarkEnd w:id="124"/>
    </w:p>
    <w:p>
      <w:pPr>
        <w:spacing w:line="360" w:lineRule="auto"/>
        <w:ind w:firstLine="480" w:firstLineChars="200"/>
        <w:rPr>
          <w:rFonts w:ascii="新宋体" w:hAnsi="新宋体" w:eastAsia="新宋体"/>
          <w:sz w:val="24"/>
        </w:rPr>
      </w:pPr>
      <w:r>
        <w:rPr>
          <w:rFonts w:hint="eastAsia" w:ascii="新宋体" w:hAnsi="新宋体" w:eastAsia="新宋体"/>
          <w:sz w:val="24"/>
        </w:rPr>
        <w:t>甲公司</w:t>
      </w:r>
      <w:r>
        <w:rPr>
          <w:rFonts w:ascii="新宋体" w:hAnsi="新宋体" w:eastAsia="新宋体"/>
          <w:sz w:val="24"/>
        </w:rPr>
        <w:t>（</w:t>
      </w:r>
      <w:r>
        <w:rPr>
          <w:rFonts w:hint="eastAsia" w:ascii="新宋体" w:hAnsi="新宋体" w:eastAsia="新宋体"/>
          <w:sz w:val="24"/>
        </w:rPr>
        <w:t>全称</w:t>
      </w:r>
      <w:r>
        <w:rPr>
          <w:rFonts w:ascii="新宋体" w:hAnsi="新宋体" w:eastAsia="新宋体"/>
          <w:sz w:val="24"/>
        </w:rPr>
        <w:t>）</w:t>
      </w:r>
      <w:r>
        <w:rPr>
          <w:rFonts w:hint="eastAsia" w:ascii="新宋体" w:hAnsi="新宋体" w:eastAsia="新宋体"/>
          <w:sz w:val="24"/>
        </w:rPr>
        <w:t>：</w:t>
      </w:r>
      <w:r>
        <w:rPr>
          <w:rFonts w:hint="eastAsia" w:ascii="新宋体" w:hAnsi="新宋体" w:eastAsia="新宋体"/>
          <w:sz w:val="24"/>
          <w:u w:val="single"/>
          <w:lang w:val="en-US" w:eastAsia="zh-CN"/>
        </w:rPr>
        <w:t xml:space="preserve">                           </w:t>
      </w:r>
    </w:p>
    <w:p>
      <w:pPr>
        <w:spacing w:line="360" w:lineRule="auto"/>
        <w:ind w:firstLine="480" w:firstLineChars="200"/>
        <w:rPr>
          <w:rFonts w:ascii="新宋体" w:hAnsi="新宋体" w:eastAsia="新宋体"/>
          <w:sz w:val="24"/>
        </w:rPr>
      </w:pPr>
      <w:r>
        <w:rPr>
          <w:rFonts w:hint="eastAsia" w:ascii="新宋体" w:hAnsi="新宋体" w:eastAsia="新宋体"/>
          <w:sz w:val="24"/>
        </w:rPr>
        <w:t>乙公司</w:t>
      </w:r>
      <w:r>
        <w:rPr>
          <w:rFonts w:ascii="新宋体" w:hAnsi="新宋体" w:eastAsia="新宋体"/>
          <w:sz w:val="24"/>
        </w:rPr>
        <w:t>（</w:t>
      </w:r>
      <w:r>
        <w:rPr>
          <w:rFonts w:hint="eastAsia" w:ascii="新宋体" w:hAnsi="新宋体" w:eastAsia="新宋体"/>
          <w:sz w:val="24"/>
        </w:rPr>
        <w:t>全称</w:t>
      </w:r>
      <w:r>
        <w:rPr>
          <w:rFonts w:ascii="新宋体" w:hAnsi="新宋体" w:eastAsia="新宋体"/>
          <w:sz w:val="24"/>
        </w:rPr>
        <w:t>）</w:t>
      </w:r>
      <w:r>
        <w:rPr>
          <w:rFonts w:hint="eastAsia" w:ascii="新宋体" w:hAnsi="新宋体" w:eastAsia="新宋体"/>
          <w:sz w:val="24"/>
        </w:rPr>
        <w:t>：</w:t>
      </w:r>
      <w:r>
        <w:rPr>
          <w:rFonts w:hint="eastAsia" w:ascii="新宋体" w:hAnsi="新宋体" w:eastAsia="新宋体"/>
          <w:sz w:val="24"/>
          <w:u w:val="single"/>
          <w:lang w:val="en-US" w:eastAsia="zh-CN"/>
        </w:rPr>
        <w:t xml:space="preserve">                           </w:t>
      </w:r>
    </w:p>
    <w:p>
      <w:pPr>
        <w:spacing w:line="360" w:lineRule="auto"/>
        <w:ind w:firstLine="480" w:firstLineChars="200"/>
        <w:rPr>
          <w:rFonts w:ascii="新宋体" w:hAnsi="新宋体" w:eastAsia="新宋体"/>
          <w:sz w:val="24"/>
        </w:rPr>
      </w:pPr>
      <w:r>
        <w:rPr>
          <w:rFonts w:hint="eastAsia" w:ascii="新宋体" w:hAnsi="新宋体" w:eastAsia="新宋体"/>
          <w:sz w:val="24"/>
        </w:rPr>
        <w:t xml:space="preserve">    本协议书</w:t>
      </w:r>
      <w:r>
        <w:rPr>
          <w:rFonts w:ascii="新宋体" w:hAnsi="新宋体" w:eastAsia="新宋体"/>
          <w:sz w:val="24"/>
        </w:rPr>
        <w:t>各方遵循平等、</w:t>
      </w:r>
      <w:r>
        <w:rPr>
          <w:rFonts w:hint="eastAsia" w:ascii="新宋体" w:hAnsi="新宋体" w:eastAsia="新宋体"/>
          <w:sz w:val="24"/>
        </w:rPr>
        <w:t>自愿</w:t>
      </w:r>
      <w:r>
        <w:rPr>
          <w:rFonts w:ascii="新宋体" w:hAnsi="新宋体" w:eastAsia="新宋体"/>
          <w:sz w:val="24"/>
        </w:rPr>
        <w:t>、公平和诚实守信的原则，共同愿意组成联合体，实施、完成合同内容。</w:t>
      </w:r>
      <w:r>
        <w:rPr>
          <w:rFonts w:hint="eastAsia" w:ascii="新宋体" w:hAnsi="新宋体" w:eastAsia="新宋体"/>
          <w:sz w:val="24"/>
        </w:rPr>
        <w:t>现就</w:t>
      </w:r>
      <w:r>
        <w:rPr>
          <w:rFonts w:ascii="新宋体" w:hAnsi="新宋体" w:eastAsia="新宋体"/>
          <w:sz w:val="24"/>
        </w:rPr>
        <w:t>下列有关事宜，订立本协议书。</w:t>
      </w:r>
    </w:p>
    <w:p>
      <w:pPr>
        <w:spacing w:line="360" w:lineRule="auto"/>
        <w:ind w:firstLine="480" w:firstLineChars="200"/>
        <w:rPr>
          <w:rFonts w:ascii="新宋体" w:hAnsi="新宋体" w:eastAsia="新宋体"/>
          <w:sz w:val="24"/>
        </w:rPr>
      </w:pPr>
      <w:r>
        <w:rPr>
          <w:rFonts w:hint="eastAsia" w:ascii="新宋体" w:hAnsi="新宋体" w:eastAsia="新宋体"/>
          <w:sz w:val="24"/>
        </w:rPr>
        <w:t>1._</w:t>
      </w:r>
      <w:r>
        <w:rPr>
          <w:rFonts w:ascii="新宋体" w:hAnsi="新宋体" w:eastAsia="新宋体"/>
          <w:sz w:val="24"/>
        </w:rPr>
        <w:t>___________________</w:t>
      </w:r>
      <w:r>
        <w:rPr>
          <w:rFonts w:hint="eastAsia" w:ascii="新宋体" w:hAnsi="新宋体" w:eastAsia="新宋体"/>
          <w:sz w:val="24"/>
        </w:rPr>
        <w:t>为</w:t>
      </w:r>
      <w:r>
        <w:rPr>
          <w:rFonts w:ascii="新宋体" w:hAnsi="新宋体" w:eastAsia="新宋体"/>
          <w:sz w:val="24"/>
        </w:rPr>
        <w:t>联合体牵头人，</w:t>
      </w:r>
      <w:r>
        <w:rPr>
          <w:rFonts w:hint="eastAsia" w:ascii="新宋体" w:hAnsi="新宋体" w:eastAsia="新宋体"/>
          <w:sz w:val="24"/>
        </w:rPr>
        <w:t>___</w:t>
      </w:r>
      <w:r>
        <w:rPr>
          <w:rFonts w:ascii="新宋体" w:hAnsi="新宋体" w:eastAsia="新宋体"/>
          <w:sz w:val="24"/>
        </w:rPr>
        <w:t>__</w:t>
      </w:r>
      <w:r>
        <w:rPr>
          <w:rFonts w:hint="eastAsia" w:ascii="新宋体" w:hAnsi="新宋体" w:eastAsia="新宋体"/>
          <w:sz w:val="24"/>
        </w:rPr>
        <w:t>__________为</w:t>
      </w:r>
      <w:r>
        <w:rPr>
          <w:rFonts w:ascii="新宋体" w:hAnsi="新宋体" w:eastAsia="新宋体"/>
          <w:sz w:val="24"/>
        </w:rPr>
        <w:t xml:space="preserve">联合体成员。                                                 </w:t>
      </w:r>
    </w:p>
    <w:p>
      <w:pPr>
        <w:spacing w:line="360" w:lineRule="auto"/>
        <w:ind w:firstLine="480" w:firstLineChars="200"/>
        <w:rPr>
          <w:rFonts w:ascii="新宋体" w:hAnsi="新宋体" w:eastAsia="新宋体"/>
          <w:sz w:val="24"/>
        </w:rPr>
      </w:pPr>
      <w:r>
        <w:rPr>
          <w:rFonts w:ascii="新宋体" w:hAnsi="新宋体" w:eastAsia="新宋体"/>
          <w:sz w:val="24"/>
        </w:rPr>
        <w:t>2.</w:t>
      </w:r>
      <w:r>
        <w:rPr>
          <w:rFonts w:hint="eastAsia" w:ascii="新宋体" w:hAnsi="新宋体" w:eastAsia="新宋体"/>
          <w:sz w:val="24"/>
        </w:rPr>
        <w:t>联合体</w:t>
      </w:r>
      <w:r>
        <w:rPr>
          <w:rFonts w:ascii="新宋体" w:hAnsi="新宋体" w:eastAsia="新宋体"/>
          <w:sz w:val="24"/>
        </w:rPr>
        <w:t>内部有关事项规定如下：</w:t>
      </w:r>
    </w:p>
    <w:p>
      <w:pPr>
        <w:spacing w:line="360" w:lineRule="auto"/>
        <w:ind w:firstLine="480" w:firstLineChars="200"/>
        <w:rPr>
          <w:rFonts w:ascii="新宋体" w:hAnsi="新宋体" w:eastAsia="新宋体"/>
          <w:sz w:val="24"/>
        </w:rPr>
      </w:pPr>
      <w:r>
        <w:rPr>
          <w:rFonts w:ascii="新宋体" w:hAnsi="新宋体" w:eastAsia="新宋体"/>
          <w:sz w:val="24"/>
        </w:rPr>
        <w:t>2.1</w:t>
      </w:r>
      <w:r>
        <w:rPr>
          <w:rFonts w:hint="eastAsia" w:ascii="新宋体" w:hAnsi="新宋体" w:eastAsia="新宋体"/>
          <w:sz w:val="24"/>
        </w:rPr>
        <w:t>联合体由</w:t>
      </w:r>
      <w:r>
        <w:rPr>
          <w:rFonts w:ascii="新宋体" w:hAnsi="新宋体" w:eastAsia="新宋体"/>
          <w:sz w:val="24"/>
        </w:rPr>
        <w:t>牵头人负责与采购人联系；</w:t>
      </w:r>
    </w:p>
    <w:p>
      <w:pPr>
        <w:spacing w:line="360" w:lineRule="auto"/>
        <w:ind w:firstLine="480" w:firstLineChars="200"/>
        <w:rPr>
          <w:rFonts w:ascii="新宋体" w:hAnsi="新宋体" w:eastAsia="新宋体"/>
          <w:sz w:val="24"/>
        </w:rPr>
      </w:pPr>
      <w:r>
        <w:rPr>
          <w:rFonts w:ascii="新宋体" w:hAnsi="新宋体" w:eastAsia="新宋体"/>
          <w:sz w:val="24"/>
        </w:rPr>
        <w:t>2.2</w:t>
      </w:r>
      <w:r>
        <w:rPr>
          <w:rFonts w:hint="eastAsia" w:ascii="新宋体" w:hAnsi="新宋体" w:eastAsia="新宋体"/>
          <w:sz w:val="24"/>
        </w:rPr>
        <w:t>合同项目</w:t>
      </w:r>
      <w:r>
        <w:rPr>
          <w:rFonts w:ascii="新宋体" w:hAnsi="新宋体" w:eastAsia="新宋体"/>
          <w:sz w:val="24"/>
        </w:rPr>
        <w:t>一切工作</w:t>
      </w:r>
      <w:r>
        <w:rPr>
          <w:rFonts w:hint="eastAsia" w:ascii="新宋体" w:hAnsi="新宋体" w:eastAsia="新宋体"/>
          <w:sz w:val="24"/>
        </w:rPr>
        <w:t>由</w:t>
      </w:r>
      <w:r>
        <w:rPr>
          <w:rFonts w:ascii="新宋体" w:hAnsi="新宋体" w:eastAsia="新宋体"/>
          <w:sz w:val="24"/>
        </w:rPr>
        <w:t>联合体牵头人</w:t>
      </w:r>
      <w:r>
        <w:rPr>
          <w:rFonts w:hint="eastAsia" w:ascii="新宋体" w:hAnsi="新宋体" w:eastAsia="新宋体"/>
          <w:sz w:val="24"/>
        </w:rPr>
        <w:t>负责组织</w:t>
      </w:r>
      <w:r>
        <w:rPr>
          <w:rFonts w:ascii="新宋体" w:hAnsi="新宋体" w:eastAsia="新宋体"/>
          <w:sz w:val="24"/>
        </w:rPr>
        <w:t>，由联合体</w:t>
      </w:r>
      <w:r>
        <w:rPr>
          <w:rFonts w:hint="eastAsia" w:ascii="新宋体" w:hAnsi="新宋体" w:eastAsia="新宋体"/>
          <w:sz w:val="24"/>
        </w:rPr>
        <w:t>各方按内</w:t>
      </w:r>
      <w:r>
        <w:rPr>
          <w:rFonts w:ascii="新宋体" w:hAnsi="新宋体" w:eastAsia="新宋体"/>
          <w:sz w:val="24"/>
        </w:rPr>
        <w:t>部划分比例或者内容具体实施</w:t>
      </w:r>
      <w:r>
        <w:rPr>
          <w:rFonts w:hint="eastAsia" w:ascii="新宋体" w:hAnsi="新宋体" w:eastAsia="新宋体"/>
          <w:sz w:val="24"/>
        </w:rPr>
        <w:t>；</w:t>
      </w:r>
    </w:p>
    <w:p>
      <w:pPr>
        <w:spacing w:line="360" w:lineRule="auto"/>
        <w:ind w:firstLine="480" w:firstLineChars="200"/>
        <w:rPr>
          <w:rFonts w:ascii="新宋体" w:hAnsi="新宋体" w:eastAsia="新宋体"/>
          <w:sz w:val="24"/>
        </w:rPr>
      </w:pPr>
      <w:r>
        <w:rPr>
          <w:rFonts w:ascii="新宋体" w:hAnsi="新宋体" w:eastAsia="新宋体"/>
          <w:sz w:val="24"/>
        </w:rPr>
        <w:t>2.3</w:t>
      </w:r>
      <w:r>
        <w:rPr>
          <w:rFonts w:hint="eastAsia" w:ascii="新宋体" w:hAnsi="新宋体" w:eastAsia="新宋体"/>
          <w:sz w:val="24"/>
        </w:rPr>
        <w:t>联合体</w:t>
      </w:r>
      <w:r>
        <w:rPr>
          <w:rFonts w:ascii="新宋体" w:hAnsi="新宋体" w:eastAsia="新宋体"/>
          <w:sz w:val="24"/>
        </w:rPr>
        <w:t>将严格按照资格预审文件的各项要求，切实执行一切合同文件，共同承担合同约定的一切</w:t>
      </w:r>
      <w:r>
        <w:rPr>
          <w:rFonts w:hint="eastAsia" w:ascii="新宋体" w:hAnsi="新宋体" w:eastAsia="新宋体"/>
          <w:sz w:val="24"/>
        </w:rPr>
        <w:t>义务</w:t>
      </w:r>
      <w:r>
        <w:rPr>
          <w:rFonts w:ascii="新宋体" w:hAnsi="新宋体" w:eastAsia="新宋体"/>
          <w:sz w:val="24"/>
        </w:rPr>
        <w:t>和责任，同时按照内部划分的职责，各自承担自身的责任和风险</w:t>
      </w:r>
      <w:r>
        <w:rPr>
          <w:rFonts w:hint="eastAsia" w:ascii="新宋体" w:hAnsi="新宋体" w:eastAsia="新宋体"/>
          <w:sz w:val="24"/>
        </w:rPr>
        <w:t>；</w:t>
      </w:r>
    </w:p>
    <w:p>
      <w:pPr>
        <w:spacing w:line="360" w:lineRule="auto"/>
        <w:ind w:firstLine="480" w:firstLineChars="200"/>
        <w:rPr>
          <w:rFonts w:ascii="新宋体" w:hAnsi="新宋体" w:eastAsia="新宋体"/>
          <w:sz w:val="24"/>
        </w:rPr>
      </w:pPr>
      <w:r>
        <w:rPr>
          <w:rFonts w:ascii="新宋体" w:hAnsi="新宋体" w:eastAsia="新宋体"/>
          <w:sz w:val="24"/>
        </w:rPr>
        <w:t>2.4</w:t>
      </w:r>
      <w:r>
        <w:rPr>
          <w:rFonts w:hint="eastAsia" w:ascii="新宋体" w:hAnsi="新宋体" w:eastAsia="新宋体"/>
          <w:sz w:val="24"/>
        </w:rPr>
        <w:t>联合体内部各自按下列分工负责本项目</w:t>
      </w:r>
      <w:r>
        <w:rPr>
          <w:rFonts w:ascii="新宋体" w:hAnsi="新宋体" w:eastAsia="新宋体"/>
          <w:sz w:val="24"/>
        </w:rPr>
        <w:t>工作：</w:t>
      </w:r>
    </w:p>
    <w:p>
      <w:pPr>
        <w:spacing w:line="360" w:lineRule="auto"/>
        <w:ind w:firstLine="480" w:firstLineChars="200"/>
        <w:rPr>
          <w:rFonts w:ascii="新宋体" w:hAnsi="新宋体" w:eastAsia="新宋体"/>
          <w:sz w:val="24"/>
        </w:rPr>
      </w:pPr>
      <w:r>
        <w:rPr>
          <w:rFonts w:hint="eastAsia" w:ascii="新宋体" w:hAnsi="新宋体" w:eastAsia="新宋体"/>
          <w:sz w:val="24"/>
        </w:rPr>
        <w:t>牵头人（_</w:t>
      </w:r>
      <w:r>
        <w:rPr>
          <w:rFonts w:ascii="新宋体" w:hAnsi="新宋体" w:eastAsia="新宋体"/>
          <w:sz w:val="24"/>
        </w:rPr>
        <w:t>___________________</w:t>
      </w:r>
      <w:r>
        <w:rPr>
          <w:rFonts w:hint="eastAsia" w:ascii="新宋体" w:hAnsi="新宋体" w:eastAsia="新宋体"/>
          <w:sz w:val="24"/>
        </w:rPr>
        <w:t>）</w:t>
      </w:r>
      <w:r>
        <w:rPr>
          <w:rFonts w:ascii="新宋体" w:hAnsi="新宋体" w:eastAsia="新宋体"/>
          <w:sz w:val="24"/>
        </w:rPr>
        <w:t>承担本项目的</w:t>
      </w:r>
      <w:r>
        <w:rPr>
          <w:rFonts w:hint="eastAsia" w:ascii="新宋体" w:hAnsi="新宋体" w:eastAsia="新宋体"/>
          <w:sz w:val="24"/>
        </w:rPr>
        <w:t>_</w:t>
      </w:r>
      <w:r>
        <w:rPr>
          <w:rFonts w:ascii="新宋体" w:hAnsi="新宋体" w:eastAsia="新宋体"/>
          <w:sz w:val="24"/>
        </w:rPr>
        <w:t>___________________</w:t>
      </w:r>
      <w:r>
        <w:rPr>
          <w:rFonts w:hint="eastAsia" w:ascii="新宋体" w:hAnsi="新宋体" w:eastAsia="新宋体"/>
          <w:sz w:val="24"/>
        </w:rPr>
        <w:t>工作,联合体成员</w:t>
      </w:r>
      <w:r>
        <w:rPr>
          <w:rFonts w:ascii="新宋体" w:hAnsi="新宋体" w:eastAsia="新宋体"/>
          <w:sz w:val="24"/>
        </w:rPr>
        <w:t>（</w:t>
      </w:r>
      <w:r>
        <w:rPr>
          <w:rFonts w:hint="eastAsia" w:ascii="新宋体" w:hAnsi="新宋体" w:eastAsia="新宋体"/>
          <w:sz w:val="24"/>
        </w:rPr>
        <w:t>____________________</w:t>
      </w:r>
      <w:r>
        <w:rPr>
          <w:rFonts w:ascii="新宋体" w:hAnsi="新宋体" w:eastAsia="新宋体"/>
          <w:sz w:val="24"/>
        </w:rPr>
        <w:t>）</w:t>
      </w:r>
      <w:r>
        <w:rPr>
          <w:rFonts w:hint="eastAsia" w:ascii="新宋体" w:hAnsi="新宋体" w:eastAsia="新宋体"/>
          <w:sz w:val="24"/>
        </w:rPr>
        <w:t>承担</w:t>
      </w:r>
      <w:r>
        <w:rPr>
          <w:rFonts w:ascii="新宋体" w:hAnsi="新宋体" w:eastAsia="新宋体"/>
          <w:sz w:val="24"/>
        </w:rPr>
        <w:t>本项目的</w:t>
      </w:r>
      <w:r>
        <w:rPr>
          <w:rFonts w:hint="eastAsia" w:ascii="新宋体" w:hAnsi="新宋体" w:eastAsia="新宋体"/>
          <w:sz w:val="24"/>
        </w:rPr>
        <w:t>__________________工作</w:t>
      </w:r>
      <w:r>
        <w:rPr>
          <w:rFonts w:ascii="新宋体" w:hAnsi="新宋体" w:eastAsia="新宋体"/>
          <w:sz w:val="24"/>
        </w:rPr>
        <w:t>；</w:t>
      </w:r>
    </w:p>
    <w:p>
      <w:pPr>
        <w:spacing w:line="360" w:lineRule="auto"/>
        <w:ind w:firstLine="480" w:firstLineChars="200"/>
        <w:rPr>
          <w:rFonts w:ascii="新宋体" w:hAnsi="新宋体" w:eastAsia="新宋体"/>
          <w:sz w:val="24"/>
        </w:rPr>
      </w:pPr>
      <w:r>
        <w:rPr>
          <w:rFonts w:ascii="新宋体" w:hAnsi="新宋体" w:eastAsia="新宋体"/>
          <w:sz w:val="24"/>
        </w:rPr>
        <w:t>2.5</w:t>
      </w:r>
      <w:r>
        <w:rPr>
          <w:rFonts w:hint="eastAsia" w:ascii="新宋体" w:hAnsi="新宋体" w:eastAsia="新宋体"/>
          <w:sz w:val="24"/>
        </w:rPr>
        <w:t>联合体</w:t>
      </w:r>
      <w:r>
        <w:rPr>
          <w:rFonts w:ascii="新宋体" w:hAnsi="新宋体" w:eastAsia="新宋体"/>
          <w:sz w:val="24"/>
        </w:rPr>
        <w:t>在合同实施过程中的有关费用按各自承担的工作量分摊。联合体全体成员一致保证</w:t>
      </w:r>
      <w:r>
        <w:rPr>
          <w:rFonts w:hint="eastAsia" w:ascii="新宋体" w:hAnsi="新宋体" w:eastAsia="新宋体"/>
          <w:sz w:val="24"/>
        </w:rPr>
        <w:t>，</w:t>
      </w:r>
      <w:r>
        <w:rPr>
          <w:rFonts w:ascii="新宋体" w:hAnsi="新宋体" w:eastAsia="新宋体"/>
          <w:sz w:val="24"/>
        </w:rPr>
        <w:t>未全面、按时、正确履行与采购方的相关合同，联合体全体成员</w:t>
      </w:r>
      <w:r>
        <w:rPr>
          <w:rFonts w:hint="eastAsia" w:ascii="新宋体" w:hAnsi="新宋体" w:eastAsia="新宋体"/>
          <w:sz w:val="24"/>
        </w:rPr>
        <w:t>共同</w:t>
      </w:r>
      <w:r>
        <w:rPr>
          <w:rFonts w:ascii="新宋体" w:hAnsi="新宋体" w:eastAsia="新宋体"/>
          <w:sz w:val="24"/>
        </w:rPr>
        <w:t>对采购人承担连带责任。</w:t>
      </w:r>
    </w:p>
    <w:p>
      <w:pPr>
        <w:spacing w:line="360" w:lineRule="auto"/>
        <w:ind w:firstLine="480" w:firstLineChars="200"/>
        <w:rPr>
          <w:rFonts w:ascii="新宋体" w:hAnsi="新宋体" w:eastAsia="新宋体"/>
          <w:sz w:val="24"/>
        </w:rPr>
      </w:pPr>
      <w:r>
        <w:rPr>
          <w:rFonts w:ascii="新宋体" w:hAnsi="新宋体" w:eastAsia="新宋体"/>
          <w:sz w:val="24"/>
        </w:rPr>
        <w:t>2.6</w:t>
      </w:r>
      <w:r>
        <w:rPr>
          <w:rFonts w:hint="eastAsia" w:ascii="新宋体" w:hAnsi="新宋体" w:eastAsia="新宋体"/>
          <w:sz w:val="24"/>
        </w:rPr>
        <w:t>联合体牵头人</w:t>
      </w:r>
      <w:r>
        <w:rPr>
          <w:rFonts w:ascii="新宋体" w:hAnsi="新宋体" w:eastAsia="新宋体"/>
          <w:sz w:val="24"/>
        </w:rPr>
        <w:t>关于本项目</w:t>
      </w:r>
      <w:r>
        <w:rPr>
          <w:rFonts w:hint="eastAsia" w:ascii="新宋体" w:hAnsi="新宋体" w:eastAsia="新宋体"/>
          <w:sz w:val="24"/>
        </w:rPr>
        <w:t>签署</w:t>
      </w:r>
      <w:r>
        <w:rPr>
          <w:rFonts w:ascii="新宋体" w:hAnsi="新宋体" w:eastAsia="新宋体"/>
          <w:sz w:val="24"/>
        </w:rPr>
        <w:t>的材料、承诺、与采购人达成的意向等，其他</w:t>
      </w:r>
      <w:r>
        <w:rPr>
          <w:rFonts w:hint="eastAsia" w:ascii="新宋体" w:hAnsi="新宋体" w:eastAsia="新宋体"/>
          <w:sz w:val="24"/>
        </w:rPr>
        <w:t>联合体</w:t>
      </w:r>
      <w:r>
        <w:rPr>
          <w:rFonts w:ascii="新宋体" w:hAnsi="新宋体" w:eastAsia="新宋体"/>
          <w:sz w:val="24"/>
        </w:rPr>
        <w:t>成员均予以认可。</w:t>
      </w:r>
    </w:p>
    <w:p>
      <w:pPr>
        <w:spacing w:line="360" w:lineRule="auto"/>
        <w:ind w:firstLine="480" w:firstLineChars="200"/>
        <w:rPr>
          <w:rFonts w:ascii="新宋体" w:hAnsi="新宋体" w:eastAsia="新宋体"/>
          <w:sz w:val="24"/>
        </w:rPr>
      </w:pPr>
      <w:r>
        <w:rPr>
          <w:rFonts w:ascii="新宋体" w:hAnsi="新宋体" w:eastAsia="新宋体"/>
          <w:sz w:val="24"/>
        </w:rPr>
        <w:t>3.</w:t>
      </w:r>
      <w:r>
        <w:rPr>
          <w:rFonts w:hint="eastAsia" w:ascii="新宋体" w:hAnsi="新宋体" w:eastAsia="新宋体"/>
          <w:sz w:val="24"/>
        </w:rPr>
        <w:t>联合体</w:t>
      </w:r>
      <w:r>
        <w:rPr>
          <w:rFonts w:ascii="新宋体" w:hAnsi="新宋体" w:eastAsia="新宋体"/>
          <w:sz w:val="24"/>
        </w:rPr>
        <w:t>牵头人应将本协议书送交采购人。</w:t>
      </w:r>
    </w:p>
    <w:p>
      <w:pPr>
        <w:spacing w:line="360" w:lineRule="auto"/>
        <w:ind w:firstLine="480" w:firstLineChars="200"/>
        <w:rPr>
          <w:rFonts w:ascii="新宋体" w:hAnsi="新宋体" w:eastAsia="新宋体"/>
          <w:sz w:val="24"/>
        </w:rPr>
      </w:pPr>
      <w:r>
        <w:rPr>
          <w:rFonts w:ascii="新宋体" w:hAnsi="新宋体" w:eastAsia="新宋体"/>
          <w:sz w:val="24"/>
        </w:rPr>
        <w:t>4</w:t>
      </w:r>
      <w:r>
        <w:rPr>
          <w:rFonts w:hint="eastAsia" w:ascii="新宋体" w:hAnsi="新宋体" w:eastAsia="新宋体"/>
          <w:sz w:val="24"/>
        </w:rPr>
        <w:t>.本协议书</w:t>
      </w:r>
      <w:r>
        <w:rPr>
          <w:rFonts w:ascii="新宋体" w:hAnsi="新宋体" w:eastAsia="新宋体"/>
          <w:sz w:val="24"/>
        </w:rPr>
        <w:t>正</w:t>
      </w:r>
      <w:r>
        <w:rPr>
          <w:rFonts w:hint="eastAsia" w:ascii="新宋体" w:hAnsi="新宋体" w:eastAsia="新宋体"/>
          <w:sz w:val="24"/>
        </w:rPr>
        <w:t>本</w:t>
      </w:r>
      <w:r>
        <w:rPr>
          <w:rFonts w:ascii="新宋体" w:hAnsi="新宋体" w:eastAsia="新宋体"/>
          <w:sz w:val="24"/>
        </w:rPr>
        <w:t>一式</w:t>
      </w:r>
      <w:r>
        <w:rPr>
          <w:rFonts w:hint="eastAsia" w:ascii="新宋体" w:hAnsi="新宋体" w:eastAsia="新宋体"/>
          <w:sz w:val="24"/>
        </w:rPr>
        <w:t>_____份</w:t>
      </w:r>
      <w:r>
        <w:rPr>
          <w:rFonts w:ascii="新宋体" w:hAnsi="新宋体" w:eastAsia="新宋体"/>
          <w:sz w:val="24"/>
        </w:rPr>
        <w:t>，联合体成员各执一份，送交采购人一份；副本一</w:t>
      </w:r>
      <w:r>
        <w:rPr>
          <w:rFonts w:hint="eastAsia" w:ascii="新宋体" w:hAnsi="新宋体" w:eastAsia="新宋体"/>
          <w:sz w:val="24"/>
        </w:rPr>
        <w:t>式____份</w:t>
      </w:r>
      <w:r>
        <w:rPr>
          <w:rFonts w:ascii="新宋体" w:hAnsi="新宋体" w:eastAsia="新宋体"/>
          <w:sz w:val="24"/>
        </w:rPr>
        <w:t>，联合体成员各执</w:t>
      </w:r>
      <w:r>
        <w:rPr>
          <w:rFonts w:hint="eastAsia" w:ascii="新宋体" w:hAnsi="新宋体" w:eastAsia="新宋体"/>
          <w:sz w:val="24"/>
        </w:rPr>
        <w:t>____份</w:t>
      </w:r>
      <w:r>
        <w:rPr>
          <w:rFonts w:ascii="新宋体" w:hAnsi="新宋体" w:eastAsia="新宋体"/>
          <w:sz w:val="24"/>
        </w:rPr>
        <w:t>。</w:t>
      </w:r>
    </w:p>
    <w:p>
      <w:pPr>
        <w:spacing w:line="360" w:lineRule="auto"/>
        <w:ind w:firstLine="480" w:firstLineChars="200"/>
        <w:rPr>
          <w:rFonts w:ascii="新宋体" w:hAnsi="新宋体" w:eastAsia="新宋体"/>
          <w:sz w:val="24"/>
        </w:rPr>
      </w:pPr>
      <w:r>
        <w:rPr>
          <w:rFonts w:hint="eastAsia" w:ascii="新宋体" w:hAnsi="新宋体" w:eastAsia="新宋体"/>
          <w:sz w:val="24"/>
        </w:rPr>
        <w:t>甲公司</w:t>
      </w:r>
      <w:r>
        <w:rPr>
          <w:rFonts w:ascii="新宋体" w:hAnsi="新宋体" w:eastAsia="新宋体"/>
          <w:sz w:val="24"/>
        </w:rPr>
        <w:t>名称：</w:t>
      </w:r>
      <w:r>
        <w:rPr>
          <w:rFonts w:hint="eastAsia" w:ascii="新宋体" w:hAnsi="新宋体" w:eastAsia="新宋体"/>
          <w:sz w:val="24"/>
          <w:u w:val="single"/>
          <w:lang w:val="en-US" w:eastAsia="zh-CN"/>
        </w:rPr>
        <w:t xml:space="preserve">   </w:t>
      </w:r>
      <w:r>
        <w:rPr>
          <w:rFonts w:hint="eastAsia" w:ascii="新宋体" w:hAnsi="新宋体" w:eastAsia="新宋体"/>
          <w:sz w:val="24"/>
          <w:u w:val="single"/>
        </w:rPr>
        <w:t>(章)</w:t>
      </w:r>
      <w:r>
        <w:rPr>
          <w:rFonts w:ascii="新宋体" w:hAnsi="新宋体" w:eastAsia="新宋体"/>
          <w:sz w:val="24"/>
          <w:u w:val="single"/>
        </w:rPr>
        <w:t xml:space="preserve">   </w:t>
      </w:r>
      <w:r>
        <w:rPr>
          <w:rFonts w:ascii="新宋体" w:hAnsi="新宋体" w:eastAsia="新宋体"/>
          <w:sz w:val="24"/>
        </w:rPr>
        <w:t xml:space="preserve">              </w:t>
      </w:r>
      <w:r>
        <w:rPr>
          <w:rFonts w:hint="eastAsia" w:ascii="新宋体" w:hAnsi="新宋体" w:eastAsia="新宋体"/>
          <w:sz w:val="24"/>
        </w:rPr>
        <w:t>乙公司</w:t>
      </w:r>
      <w:r>
        <w:rPr>
          <w:rFonts w:ascii="新宋体" w:hAnsi="新宋体" w:eastAsia="新宋体"/>
          <w:sz w:val="24"/>
        </w:rPr>
        <w:t>名称：</w:t>
      </w:r>
      <w:r>
        <w:rPr>
          <w:rFonts w:hint="eastAsia" w:ascii="新宋体" w:hAnsi="新宋体" w:eastAsia="新宋体"/>
          <w:sz w:val="24"/>
          <w:lang w:val="en-US" w:eastAsia="zh-CN"/>
        </w:rPr>
        <w:t xml:space="preserve"> </w:t>
      </w:r>
      <w:r>
        <w:rPr>
          <w:rFonts w:hint="eastAsia" w:ascii="新宋体" w:hAnsi="新宋体" w:eastAsia="新宋体"/>
          <w:sz w:val="24"/>
          <w:u w:val="single"/>
          <w:lang w:val="en-US" w:eastAsia="zh-CN"/>
        </w:rPr>
        <w:t xml:space="preserve">  </w:t>
      </w:r>
      <w:r>
        <w:rPr>
          <w:rFonts w:ascii="新宋体" w:hAnsi="新宋体" w:eastAsia="新宋体"/>
          <w:sz w:val="24"/>
          <w:u w:val="single"/>
        </w:rPr>
        <w:t>(</w:t>
      </w:r>
      <w:r>
        <w:rPr>
          <w:rFonts w:hint="eastAsia" w:ascii="新宋体" w:hAnsi="新宋体" w:eastAsia="新宋体"/>
          <w:sz w:val="24"/>
          <w:u w:val="single"/>
        </w:rPr>
        <w:t>章)</w:t>
      </w:r>
      <w:r>
        <w:rPr>
          <w:rFonts w:hint="eastAsia" w:ascii="新宋体" w:hAnsi="新宋体" w:eastAsia="新宋体"/>
          <w:sz w:val="24"/>
          <w:u w:val="single"/>
          <w:lang w:val="en-US" w:eastAsia="zh-CN"/>
        </w:rPr>
        <w:t xml:space="preserve">  </w:t>
      </w:r>
    </w:p>
    <w:p>
      <w:pPr>
        <w:spacing w:line="360" w:lineRule="auto"/>
        <w:ind w:firstLine="480" w:firstLineChars="200"/>
        <w:rPr>
          <w:rFonts w:ascii="新宋体" w:hAnsi="新宋体" w:eastAsia="新宋体"/>
          <w:sz w:val="24"/>
        </w:rPr>
      </w:pPr>
      <w:r>
        <w:rPr>
          <w:rFonts w:hint="eastAsia" w:ascii="新宋体" w:hAnsi="新宋体" w:eastAsia="新宋体"/>
          <w:sz w:val="24"/>
        </w:rPr>
        <w:t>法定</w:t>
      </w:r>
      <w:r>
        <w:rPr>
          <w:rFonts w:ascii="新宋体" w:hAnsi="新宋体" w:eastAsia="新宋体"/>
          <w:sz w:val="24"/>
        </w:rPr>
        <w:t>代表人：</w:t>
      </w:r>
      <w:r>
        <w:rPr>
          <w:rFonts w:hint="eastAsia" w:ascii="新宋体" w:hAnsi="新宋体" w:eastAsia="新宋体"/>
          <w:sz w:val="24"/>
        </w:rPr>
        <w:t xml:space="preserve">                              法定代表人</w:t>
      </w:r>
      <w:r>
        <w:rPr>
          <w:rFonts w:ascii="新宋体" w:hAnsi="新宋体" w:eastAsia="新宋体"/>
          <w:sz w:val="24"/>
        </w:rPr>
        <w:t>：</w:t>
      </w:r>
    </w:p>
    <w:p>
      <w:pPr>
        <w:spacing w:line="360" w:lineRule="auto"/>
        <w:ind w:firstLine="480" w:firstLineChars="200"/>
        <w:rPr>
          <w:sz w:val="24"/>
        </w:rPr>
      </w:pPr>
      <w:r>
        <w:rPr>
          <w:rFonts w:hint="eastAsia"/>
          <w:sz w:val="24"/>
        </w:rPr>
        <w:t>委托代理人</w:t>
      </w:r>
      <w:r>
        <w:rPr>
          <w:sz w:val="24"/>
        </w:rPr>
        <w:t>：</w:t>
      </w:r>
      <w:r>
        <w:rPr>
          <w:rFonts w:hint="eastAsia"/>
          <w:sz w:val="24"/>
        </w:rPr>
        <w:t xml:space="preserve">                              委托代理人</w:t>
      </w:r>
      <w:r>
        <w:rPr>
          <w:sz w:val="24"/>
        </w:rPr>
        <w:t>：</w:t>
      </w:r>
    </w:p>
    <w:p>
      <w:pPr>
        <w:spacing w:line="360" w:lineRule="auto"/>
        <w:rPr>
          <w:rFonts w:hint="eastAsia" w:ascii="新宋体" w:hAnsi="新宋体" w:eastAsia="新宋体"/>
          <w:sz w:val="24"/>
        </w:rPr>
      </w:pPr>
      <w:r>
        <w:rPr>
          <w:rFonts w:hint="eastAsia" w:ascii="新宋体" w:hAnsi="新宋体" w:eastAsia="新宋体"/>
          <w:sz w:val="24"/>
        </w:rPr>
        <w:t>联系电话：                                联系电话：</w:t>
      </w:r>
    </w:p>
    <w:p>
      <w:pPr>
        <w:spacing w:line="360" w:lineRule="auto"/>
        <w:ind w:firstLine="480" w:firstLineChars="200"/>
        <w:rPr>
          <w:rFonts w:hint="eastAsia" w:ascii="新宋体" w:hAnsi="新宋体" w:eastAsia="新宋体"/>
          <w:sz w:val="24"/>
        </w:rPr>
      </w:pPr>
      <w:r>
        <w:rPr>
          <w:rFonts w:hint="eastAsia" w:ascii="新宋体" w:hAnsi="新宋体" w:eastAsia="新宋体"/>
          <w:sz w:val="24"/>
        </w:rPr>
        <w:t>日    期：                                日    期：</w:t>
      </w:r>
    </w:p>
    <w:p>
      <w:pPr>
        <w:pageBreakBefore w:val="0"/>
        <w:kinsoku/>
        <w:bidi w:val="0"/>
        <w:spacing w:line="360" w:lineRule="auto"/>
        <w:ind w:firstLine="480"/>
        <w:textAlignment w:val="auto"/>
      </w:pPr>
    </w:p>
    <w:p>
      <w:pPr>
        <w:pageBreakBefore w:val="0"/>
        <w:kinsoku/>
        <w:bidi w:val="0"/>
        <w:spacing w:line="360" w:lineRule="auto"/>
        <w:ind w:firstLine="480"/>
        <w:jc w:val="center"/>
        <w:textAlignment w:val="auto"/>
        <w:rPr>
          <w:rFonts w:hint="eastAsia" w:ascii="Arial" w:hAnsi="Arial" w:eastAsia="宋体" w:cstheme="majorBidi"/>
          <w:b/>
          <w:bCs/>
          <w:kern w:val="2"/>
          <w:sz w:val="24"/>
          <w:szCs w:val="32"/>
          <w:lang w:val="en-US" w:eastAsia="zh-CN" w:bidi="ar-SA"/>
        </w:rPr>
      </w:pPr>
      <w:bookmarkStart w:id="125" w:name="_Toc437271304"/>
      <w:r>
        <w:rPr>
          <w:rFonts w:hint="eastAsia" w:cstheme="majorBidi"/>
          <w:b/>
          <w:bCs/>
          <w:kern w:val="2"/>
          <w:sz w:val="24"/>
          <w:szCs w:val="32"/>
          <w:lang w:val="en-US" w:eastAsia="zh-CN" w:bidi="ar-SA"/>
        </w:rPr>
        <w:t>五</w:t>
      </w:r>
      <w:r>
        <w:rPr>
          <w:rFonts w:hint="eastAsia" w:ascii="Arial" w:hAnsi="Arial" w:eastAsia="宋体" w:cstheme="majorBidi"/>
          <w:b/>
          <w:bCs/>
          <w:kern w:val="2"/>
          <w:sz w:val="24"/>
          <w:szCs w:val="32"/>
          <w:lang w:val="en-US" w:eastAsia="zh-CN" w:bidi="ar-SA"/>
        </w:rPr>
        <w:t>、承诺函</w:t>
      </w:r>
      <w:bookmarkEnd w:id="125"/>
      <w:r>
        <w:rPr>
          <w:rFonts w:hint="eastAsia" w:cstheme="majorBidi"/>
          <w:b/>
          <w:bCs/>
          <w:kern w:val="2"/>
          <w:sz w:val="24"/>
          <w:szCs w:val="32"/>
          <w:lang w:val="en-US" w:eastAsia="zh-CN" w:bidi="ar-SA"/>
        </w:rPr>
        <w:t>（适用于联合体）</w:t>
      </w:r>
    </w:p>
    <w:p>
      <w:pPr>
        <w:pageBreakBefore w:val="0"/>
        <w:kinsoku/>
        <w:bidi w:val="0"/>
        <w:spacing w:line="360" w:lineRule="auto"/>
        <w:ind w:firstLine="480"/>
        <w:textAlignment w:val="auto"/>
      </w:pPr>
      <w:r>
        <w:rPr>
          <w:rFonts w:hint="eastAsia"/>
          <w:lang w:eastAsia="zh-CN"/>
        </w:rPr>
        <w:t>登封市交通运输局</w:t>
      </w:r>
      <w:r>
        <w:rPr>
          <w:rFonts w:hint="eastAsia"/>
        </w:rPr>
        <w:t>：</w:t>
      </w:r>
    </w:p>
    <w:p>
      <w:pPr>
        <w:pageBreakBefore w:val="0"/>
        <w:kinsoku/>
        <w:bidi w:val="0"/>
        <w:spacing w:line="360" w:lineRule="auto"/>
        <w:ind w:firstLine="480"/>
        <w:textAlignment w:val="auto"/>
      </w:pPr>
    </w:p>
    <w:p>
      <w:pPr>
        <w:pageBreakBefore w:val="0"/>
        <w:kinsoku/>
        <w:bidi w:val="0"/>
        <w:spacing w:line="360" w:lineRule="auto"/>
        <w:ind w:firstLine="480"/>
        <w:textAlignment w:val="auto"/>
      </w:pPr>
      <w:r>
        <w:rPr>
          <w:rFonts w:hint="eastAsia"/>
        </w:rPr>
        <w:t>本公司已和</w:t>
      </w:r>
      <w:r>
        <w:rPr>
          <w:rFonts w:hint="eastAsia"/>
          <w:u w:val="single"/>
        </w:rPr>
        <w:t>　　　　　　　　　　　　　　</w:t>
      </w:r>
      <w:r>
        <w:rPr>
          <w:rFonts w:hint="eastAsia"/>
        </w:rPr>
        <w:t>（以下简称为“其他联合体成员”）签订《联合体协议》，约定组成联合体共同对</w:t>
      </w:r>
      <w:r>
        <w:rPr>
          <w:rFonts w:hint="eastAsia"/>
          <w:lang w:eastAsia="zh-CN"/>
        </w:rPr>
        <w:t>登封市环嵩山旅游公路改建工程PPP项目</w:t>
      </w:r>
      <w:r>
        <w:rPr>
          <w:rFonts w:hint="eastAsia"/>
        </w:rPr>
        <w:t>进行投标。本公司作为联合体牵头人，现向贵</w:t>
      </w:r>
      <w:r>
        <w:rPr>
          <w:rFonts w:hint="eastAsia"/>
          <w:lang w:val="en-US" w:eastAsia="zh-CN"/>
        </w:rPr>
        <w:t>单位</w:t>
      </w:r>
      <w:r>
        <w:rPr>
          <w:rFonts w:hint="eastAsia"/>
        </w:rPr>
        <w:t>承诺如下：</w:t>
      </w:r>
    </w:p>
    <w:p>
      <w:pPr>
        <w:pageBreakBefore w:val="0"/>
        <w:kinsoku/>
        <w:bidi w:val="0"/>
        <w:spacing w:line="360" w:lineRule="auto"/>
        <w:ind w:firstLine="480"/>
        <w:textAlignment w:val="auto"/>
      </w:pPr>
      <w:r>
        <w:rPr>
          <w:rFonts w:hint="eastAsia"/>
        </w:rPr>
        <w:t>１、本公司已获得联合体全体成员的授权，负责代表联合体参与</w:t>
      </w:r>
      <w:r>
        <w:rPr>
          <w:rFonts w:hint="eastAsia"/>
          <w:lang w:eastAsia="zh-CN"/>
        </w:rPr>
        <w:t>登封市环嵩山旅游公路改建工程PPP项目</w:t>
      </w:r>
      <w:r>
        <w:rPr>
          <w:rFonts w:hint="eastAsia"/>
        </w:rPr>
        <w:t>的投标活动，以及负责中标后代表联合体对正式合同、相关补充协议以及本项目所涉及全部其他文件的签订和履行。对此其他联合体成员均已承诺承担连带法律责任。</w:t>
      </w:r>
    </w:p>
    <w:p>
      <w:pPr>
        <w:pageBreakBefore w:val="0"/>
        <w:kinsoku/>
        <w:bidi w:val="0"/>
        <w:spacing w:line="360" w:lineRule="auto"/>
        <w:ind w:firstLine="480"/>
        <w:textAlignment w:val="auto"/>
      </w:pPr>
      <w:r>
        <w:rPr>
          <w:rFonts w:hint="eastAsia"/>
        </w:rPr>
        <w:t>２、对于其他联合体成员在</w:t>
      </w:r>
      <w:r>
        <w:rPr>
          <w:rFonts w:hint="eastAsia"/>
          <w:lang w:eastAsia="zh-CN"/>
        </w:rPr>
        <w:t>登封市环嵩山旅游公路改建工程PPP项目</w:t>
      </w:r>
      <w:r>
        <w:rPr>
          <w:rFonts w:hint="eastAsia"/>
        </w:rPr>
        <w:t>的投标、签约、履约活动中应承担的法律责任，本公司作为联合体的牵头人承诺均承担连带法律责任。</w:t>
      </w:r>
    </w:p>
    <w:p>
      <w:pPr>
        <w:pageBreakBefore w:val="0"/>
        <w:kinsoku/>
        <w:bidi w:val="0"/>
        <w:spacing w:line="360" w:lineRule="auto"/>
        <w:ind w:firstLine="480"/>
        <w:textAlignment w:val="auto"/>
      </w:pPr>
      <w:r>
        <w:rPr>
          <w:rFonts w:hint="eastAsia"/>
        </w:rPr>
        <w:t>本承诺函自出具之日起生效。联合体未通过资格预审、未中标则本承诺函自动失效。联合体中标后，本承诺函于中标通知书做出之日起自动成为采购人与联合体之间拟签订或已签订的正式合同的附件。</w:t>
      </w:r>
    </w:p>
    <w:p>
      <w:pPr>
        <w:pageBreakBefore w:val="0"/>
        <w:kinsoku/>
        <w:bidi w:val="0"/>
        <w:spacing w:line="360" w:lineRule="auto"/>
        <w:ind w:firstLine="480"/>
        <w:textAlignment w:val="auto"/>
      </w:pPr>
    </w:p>
    <w:p>
      <w:pPr>
        <w:pageBreakBefore w:val="0"/>
        <w:kinsoku/>
        <w:bidi w:val="0"/>
        <w:spacing w:line="360" w:lineRule="auto"/>
        <w:ind w:firstLine="480"/>
        <w:textAlignment w:val="auto"/>
      </w:pPr>
      <w:r>
        <w:rPr>
          <w:rFonts w:hint="eastAsia"/>
        </w:rPr>
        <w:t xml:space="preserve">                              牵头人（盖章）：</w:t>
      </w:r>
      <w:r>
        <w:rPr>
          <w:u w:val="single"/>
        </w:rPr>
        <w:t xml:space="preserve">                      </w:t>
      </w:r>
    </w:p>
    <w:p>
      <w:pPr>
        <w:pageBreakBefore w:val="0"/>
        <w:kinsoku/>
        <w:bidi w:val="0"/>
        <w:spacing w:line="360" w:lineRule="auto"/>
        <w:ind w:right="960" w:firstLine="4080" w:firstLineChars="1700"/>
        <w:textAlignment w:val="auto"/>
      </w:pPr>
      <w:r>
        <w:rPr>
          <w:rFonts w:hint="eastAsia"/>
        </w:rPr>
        <w:t>法定代表人（签字）：</w:t>
      </w:r>
      <w:r>
        <w:rPr>
          <w:rFonts w:hint="eastAsia"/>
          <w:u w:val="single"/>
        </w:rPr>
        <w:t xml:space="preserve">         </w:t>
      </w:r>
      <w:r>
        <w:rPr>
          <w:u w:val="single"/>
        </w:rPr>
        <w:t xml:space="preserve">            </w:t>
      </w:r>
    </w:p>
    <w:p>
      <w:pPr>
        <w:pageBreakBefore w:val="0"/>
        <w:kinsoku/>
        <w:bidi w:val="0"/>
        <w:spacing w:line="360" w:lineRule="auto"/>
        <w:ind w:firstLine="480"/>
        <w:jc w:val="right"/>
        <w:textAlignment w:val="auto"/>
      </w:pPr>
      <w:r>
        <w:rPr>
          <w:rFonts w:hint="eastAsia"/>
        </w:rPr>
        <w:t xml:space="preserve">                                   日期：</w:t>
      </w:r>
      <w:r>
        <w:rPr>
          <w:u w:val="single"/>
        </w:rPr>
        <w:t xml:space="preserve">    </w:t>
      </w:r>
      <w:r>
        <w:rPr>
          <w:rFonts w:hint="eastAsia"/>
        </w:rPr>
        <w:t>年</w:t>
      </w:r>
      <w:r>
        <w:rPr>
          <w:u w:val="single"/>
        </w:rPr>
        <w:t xml:space="preserve">    </w:t>
      </w:r>
      <w:r>
        <w:rPr>
          <w:rFonts w:hint="eastAsia"/>
        </w:rPr>
        <w:t>月</w:t>
      </w:r>
      <w:r>
        <w:rPr>
          <w:u w:val="single"/>
        </w:rPr>
        <w:t xml:space="preserve">   </w:t>
      </w:r>
      <w:r>
        <w:rPr>
          <w:rFonts w:hint="eastAsia"/>
        </w:rPr>
        <w:t>日</w:t>
      </w:r>
    </w:p>
    <w:p>
      <w:pPr>
        <w:pageBreakBefore w:val="0"/>
        <w:kinsoku/>
        <w:bidi w:val="0"/>
        <w:spacing w:line="360" w:lineRule="auto"/>
        <w:ind w:firstLine="480"/>
        <w:textAlignment w:val="auto"/>
      </w:pPr>
    </w:p>
    <w:p>
      <w:pPr>
        <w:pageBreakBefore w:val="0"/>
        <w:kinsoku/>
        <w:bidi w:val="0"/>
        <w:spacing w:line="360" w:lineRule="auto"/>
        <w:ind w:firstLine="480"/>
        <w:textAlignment w:val="auto"/>
      </w:pPr>
    </w:p>
    <w:p>
      <w:pPr>
        <w:pageBreakBefore w:val="0"/>
        <w:kinsoku/>
        <w:bidi w:val="0"/>
        <w:spacing w:line="360" w:lineRule="auto"/>
        <w:ind w:firstLine="480"/>
        <w:textAlignment w:val="auto"/>
      </w:pPr>
    </w:p>
    <w:p>
      <w:pPr>
        <w:pageBreakBefore w:val="0"/>
        <w:kinsoku/>
        <w:bidi w:val="0"/>
        <w:spacing w:line="360" w:lineRule="auto"/>
        <w:ind w:firstLine="480"/>
        <w:textAlignment w:val="auto"/>
      </w:pPr>
    </w:p>
    <w:p>
      <w:pPr>
        <w:pageBreakBefore w:val="0"/>
        <w:kinsoku/>
        <w:bidi w:val="0"/>
        <w:spacing w:line="360" w:lineRule="auto"/>
        <w:ind w:firstLine="480"/>
        <w:textAlignment w:val="auto"/>
      </w:pPr>
      <w:r>
        <w:br w:type="page"/>
      </w:r>
    </w:p>
    <w:p>
      <w:pPr>
        <w:pStyle w:val="58"/>
        <w:pageBreakBefore w:val="0"/>
        <w:numPr>
          <w:ilvl w:val="0"/>
          <w:numId w:val="0"/>
        </w:numPr>
        <w:kinsoku/>
        <w:bidi w:val="0"/>
        <w:spacing w:line="360" w:lineRule="auto"/>
        <w:ind w:left="576"/>
        <w:jc w:val="center"/>
        <w:textAlignment w:val="auto"/>
        <w:rPr>
          <w:rFonts w:hint="eastAsia"/>
        </w:rPr>
      </w:pPr>
      <w:bookmarkStart w:id="126" w:name="_Toc437271305"/>
    </w:p>
    <w:p>
      <w:pPr>
        <w:pStyle w:val="58"/>
        <w:pageBreakBefore w:val="0"/>
        <w:numPr>
          <w:ilvl w:val="0"/>
          <w:numId w:val="0"/>
        </w:numPr>
        <w:kinsoku/>
        <w:bidi w:val="0"/>
        <w:spacing w:line="360" w:lineRule="auto"/>
        <w:ind w:left="576"/>
        <w:jc w:val="center"/>
        <w:textAlignment w:val="auto"/>
        <w:rPr>
          <w:rFonts w:hint="eastAsia"/>
        </w:rPr>
      </w:pPr>
    </w:p>
    <w:p>
      <w:pPr>
        <w:pStyle w:val="58"/>
        <w:pageBreakBefore w:val="0"/>
        <w:numPr>
          <w:ilvl w:val="0"/>
          <w:numId w:val="0"/>
        </w:numPr>
        <w:kinsoku/>
        <w:bidi w:val="0"/>
        <w:spacing w:line="360" w:lineRule="auto"/>
        <w:ind w:left="576"/>
        <w:jc w:val="center"/>
        <w:textAlignment w:val="auto"/>
        <w:rPr>
          <w:rFonts w:hint="eastAsia"/>
        </w:rPr>
      </w:pPr>
    </w:p>
    <w:p>
      <w:pPr>
        <w:pStyle w:val="58"/>
        <w:pageBreakBefore w:val="0"/>
        <w:numPr>
          <w:ilvl w:val="0"/>
          <w:numId w:val="0"/>
        </w:numPr>
        <w:kinsoku/>
        <w:bidi w:val="0"/>
        <w:spacing w:line="360" w:lineRule="auto"/>
        <w:ind w:left="576"/>
        <w:jc w:val="center"/>
        <w:textAlignment w:val="auto"/>
        <w:rPr>
          <w:rFonts w:hint="eastAsia"/>
        </w:rPr>
      </w:pPr>
    </w:p>
    <w:p>
      <w:pPr>
        <w:pStyle w:val="58"/>
        <w:pageBreakBefore w:val="0"/>
        <w:numPr>
          <w:ilvl w:val="0"/>
          <w:numId w:val="0"/>
        </w:numPr>
        <w:kinsoku/>
        <w:bidi w:val="0"/>
        <w:spacing w:line="360" w:lineRule="auto"/>
        <w:ind w:left="576"/>
        <w:jc w:val="center"/>
        <w:textAlignment w:val="auto"/>
      </w:pPr>
      <w:r>
        <w:rPr>
          <w:rFonts w:hint="eastAsia"/>
          <w:lang w:val="en-US" w:eastAsia="zh-CN"/>
        </w:rPr>
        <w:t>六</w:t>
      </w:r>
      <w:r>
        <w:rPr>
          <w:rFonts w:hint="eastAsia"/>
        </w:rPr>
        <w:t>、投标保证金</w:t>
      </w:r>
      <w:bookmarkEnd w:id="126"/>
    </w:p>
    <w:p>
      <w:pPr>
        <w:pageBreakBefore w:val="0"/>
        <w:kinsoku/>
        <w:bidi w:val="0"/>
        <w:spacing w:line="360" w:lineRule="auto"/>
        <w:ind w:firstLine="480"/>
        <w:textAlignment w:val="auto"/>
      </w:pPr>
      <w:r>
        <w:rPr>
          <w:rFonts w:hint="eastAsia"/>
        </w:rPr>
        <w:tab/>
      </w:r>
      <w:r>
        <w:rPr>
          <w:rFonts w:hint="eastAsia"/>
        </w:rPr>
        <w:tab/>
      </w:r>
      <w:r>
        <w:rPr>
          <w:rFonts w:hint="eastAsia"/>
        </w:rPr>
        <w:tab/>
      </w:r>
      <w:r>
        <w:rPr>
          <w:rFonts w:hint="eastAsia"/>
        </w:rPr>
        <w:tab/>
      </w:r>
      <w:r>
        <w:rPr>
          <w:rFonts w:hint="eastAsia"/>
        </w:rPr>
        <w:tab/>
      </w:r>
    </w:p>
    <w:p>
      <w:pPr>
        <w:pageBreakBefore w:val="0"/>
        <w:kinsoku/>
        <w:bidi w:val="0"/>
        <w:spacing w:line="360" w:lineRule="auto"/>
        <w:ind w:firstLine="480"/>
        <w:textAlignment w:val="auto"/>
      </w:pPr>
    </w:p>
    <w:p>
      <w:pPr>
        <w:pStyle w:val="2"/>
        <w:pageBreakBefore w:val="0"/>
        <w:kinsoku/>
        <w:bidi w:val="0"/>
        <w:spacing w:line="360" w:lineRule="auto"/>
        <w:textAlignment w:val="auto"/>
      </w:pPr>
    </w:p>
    <w:p>
      <w:pPr>
        <w:pStyle w:val="2"/>
        <w:pageBreakBefore w:val="0"/>
        <w:kinsoku/>
        <w:bidi w:val="0"/>
        <w:spacing w:line="360" w:lineRule="auto"/>
        <w:textAlignment w:val="auto"/>
      </w:pPr>
    </w:p>
    <w:p>
      <w:pPr>
        <w:pStyle w:val="2"/>
        <w:pageBreakBefore w:val="0"/>
        <w:kinsoku/>
        <w:bidi w:val="0"/>
        <w:spacing w:line="360" w:lineRule="auto"/>
        <w:textAlignment w:val="auto"/>
      </w:pPr>
    </w:p>
    <w:p>
      <w:pPr>
        <w:pStyle w:val="2"/>
        <w:pageBreakBefore w:val="0"/>
        <w:kinsoku/>
        <w:bidi w:val="0"/>
        <w:spacing w:line="360" w:lineRule="auto"/>
        <w:textAlignment w:val="auto"/>
      </w:pPr>
    </w:p>
    <w:p>
      <w:pPr>
        <w:pStyle w:val="2"/>
        <w:pageBreakBefore w:val="0"/>
        <w:kinsoku/>
        <w:bidi w:val="0"/>
        <w:spacing w:line="360" w:lineRule="auto"/>
        <w:jc w:val="center"/>
        <w:textAlignment w:val="auto"/>
        <w:rPr>
          <w:rFonts w:hint="eastAsia" w:eastAsia="宋体"/>
          <w:lang w:val="en-US" w:eastAsia="zh-CN"/>
        </w:rPr>
      </w:pPr>
      <w:r>
        <w:rPr>
          <w:rFonts w:hint="eastAsia"/>
          <w:lang w:val="en-US" w:eastAsia="zh-CN"/>
        </w:rPr>
        <w:t>缴纳投标保证金公司开户许可证及转账凭证</w:t>
      </w:r>
    </w:p>
    <w:p>
      <w:pPr>
        <w:pStyle w:val="2"/>
        <w:pageBreakBefore w:val="0"/>
        <w:kinsoku/>
        <w:bidi w:val="0"/>
        <w:spacing w:line="360" w:lineRule="auto"/>
        <w:textAlignment w:val="auto"/>
      </w:pPr>
    </w:p>
    <w:p>
      <w:pPr>
        <w:pStyle w:val="2"/>
        <w:pageBreakBefore w:val="0"/>
        <w:kinsoku/>
        <w:bidi w:val="0"/>
        <w:spacing w:line="360" w:lineRule="auto"/>
        <w:textAlignment w:val="auto"/>
      </w:pPr>
    </w:p>
    <w:p>
      <w:pPr>
        <w:pStyle w:val="2"/>
        <w:pageBreakBefore w:val="0"/>
        <w:kinsoku/>
        <w:bidi w:val="0"/>
        <w:spacing w:line="360" w:lineRule="auto"/>
        <w:textAlignment w:val="auto"/>
      </w:pPr>
    </w:p>
    <w:p>
      <w:pPr>
        <w:pStyle w:val="2"/>
        <w:pageBreakBefore w:val="0"/>
        <w:kinsoku/>
        <w:bidi w:val="0"/>
        <w:spacing w:line="360" w:lineRule="auto"/>
        <w:textAlignment w:val="auto"/>
      </w:pPr>
    </w:p>
    <w:p>
      <w:pPr>
        <w:pStyle w:val="2"/>
        <w:pageBreakBefore w:val="0"/>
        <w:kinsoku/>
        <w:bidi w:val="0"/>
        <w:spacing w:line="360" w:lineRule="auto"/>
        <w:textAlignment w:val="auto"/>
      </w:pPr>
    </w:p>
    <w:p>
      <w:pPr>
        <w:pageBreakBefore w:val="0"/>
        <w:kinsoku/>
        <w:bidi w:val="0"/>
        <w:spacing w:line="360" w:lineRule="auto"/>
        <w:ind w:firstLine="480"/>
        <w:textAlignment w:val="auto"/>
      </w:pPr>
    </w:p>
    <w:p>
      <w:pPr>
        <w:pageBreakBefore w:val="0"/>
        <w:kinsoku/>
        <w:bidi w:val="0"/>
        <w:spacing w:line="360" w:lineRule="auto"/>
        <w:ind w:firstLine="480"/>
        <w:jc w:val="right"/>
        <w:textAlignment w:val="auto"/>
      </w:pPr>
      <w:r>
        <w:rPr>
          <w:rFonts w:hint="eastAsia"/>
        </w:rPr>
        <w:t>投标人：______________________________（盖单位章）</w:t>
      </w:r>
    </w:p>
    <w:p>
      <w:pPr>
        <w:pageBreakBefore w:val="0"/>
        <w:kinsoku/>
        <w:bidi w:val="0"/>
        <w:spacing w:line="360" w:lineRule="auto"/>
        <w:ind w:firstLine="480"/>
        <w:jc w:val="right"/>
        <w:textAlignment w:val="auto"/>
      </w:pPr>
      <w:r>
        <w:rPr>
          <w:rFonts w:hint="eastAsia"/>
        </w:rPr>
        <w:t>法定代表人或其委托代理人：_________________（签字）</w:t>
      </w:r>
    </w:p>
    <w:p>
      <w:pPr>
        <w:pageBreakBefore w:val="0"/>
        <w:tabs>
          <w:tab w:val="left" w:pos="540"/>
        </w:tabs>
        <w:kinsoku/>
        <w:bidi w:val="0"/>
        <w:spacing w:before="100" w:beforeAutospacing="1" w:after="100" w:afterAutospacing="1" w:line="360" w:lineRule="auto"/>
        <w:ind w:firstLine="480"/>
        <w:jc w:val="center"/>
        <w:textAlignment w:val="auto"/>
        <w:rPr>
          <w:b/>
          <w:sz w:val="30"/>
          <w:szCs w:val="30"/>
        </w:rPr>
      </w:pPr>
      <w:r>
        <w:rPr>
          <w:rFonts w:hint="eastAsia"/>
        </w:rPr>
        <w:t>__________年_________月_________日</w:t>
      </w:r>
      <w:bookmarkStart w:id="127" w:name="_Toc431397893"/>
      <w:bookmarkStart w:id="128" w:name="_Ref369086714"/>
      <w:bookmarkStart w:id="129" w:name="_Ref430359421"/>
    </w:p>
    <w:bookmarkEnd w:id="127"/>
    <w:bookmarkEnd w:id="128"/>
    <w:bookmarkEnd w:id="129"/>
    <w:p>
      <w:pPr>
        <w:pageBreakBefore w:val="0"/>
        <w:widowControl/>
        <w:kinsoku/>
        <w:bidi w:val="0"/>
        <w:spacing w:line="360" w:lineRule="auto"/>
        <w:ind w:firstLine="0" w:firstLineChars="0"/>
        <w:jc w:val="left"/>
        <w:textAlignment w:val="auto"/>
      </w:pPr>
    </w:p>
    <w:p>
      <w:pPr>
        <w:pageBreakBefore w:val="0"/>
        <w:widowControl/>
        <w:kinsoku/>
        <w:bidi w:val="0"/>
        <w:spacing w:line="360" w:lineRule="auto"/>
        <w:ind w:firstLine="0" w:firstLineChars="0"/>
        <w:jc w:val="left"/>
        <w:textAlignment w:val="auto"/>
        <w:rPr>
          <w:rFonts w:cstheme="majorBidi"/>
          <w:b/>
          <w:bCs/>
          <w:szCs w:val="32"/>
        </w:rPr>
      </w:pPr>
      <w:r>
        <w:br w:type="page"/>
      </w:r>
    </w:p>
    <w:p>
      <w:pPr>
        <w:pStyle w:val="58"/>
        <w:pageBreakBefore w:val="0"/>
        <w:numPr>
          <w:ilvl w:val="0"/>
          <w:numId w:val="0"/>
        </w:numPr>
        <w:kinsoku/>
        <w:bidi w:val="0"/>
        <w:spacing w:line="360" w:lineRule="auto"/>
        <w:ind w:left="576"/>
        <w:jc w:val="center"/>
        <w:textAlignment w:val="auto"/>
      </w:pPr>
      <w:bookmarkStart w:id="130" w:name="_Toc437271306"/>
      <w:r>
        <w:rPr>
          <w:rFonts w:hint="eastAsia"/>
          <w:lang w:val="en-US" w:eastAsia="zh-CN"/>
        </w:rPr>
        <w:t>七</w:t>
      </w:r>
      <w:r>
        <w:rPr>
          <w:rFonts w:hint="eastAsia"/>
        </w:rPr>
        <w:t>、项目总投资</w:t>
      </w:r>
      <w:bookmarkEnd w:id="130"/>
    </w:p>
    <w:tbl>
      <w:tblPr>
        <w:tblStyle w:val="45"/>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559"/>
        <w:gridCol w:w="1559"/>
        <w:gridCol w:w="1418"/>
        <w:gridCol w:w="1742"/>
        <w:gridCol w:w="1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b/>
                <w:sz w:val="21"/>
                <w:szCs w:val="21"/>
              </w:rPr>
            </w:pPr>
            <w:r>
              <w:rPr>
                <w:rFonts w:hint="eastAsia"/>
                <w:b/>
                <w:sz w:val="21"/>
                <w:szCs w:val="21"/>
              </w:rPr>
              <w:t>序号</w:t>
            </w:r>
          </w:p>
        </w:tc>
        <w:tc>
          <w:tcPr>
            <w:tcW w:w="1559" w:type="dxa"/>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b/>
                <w:sz w:val="21"/>
                <w:szCs w:val="21"/>
              </w:rPr>
            </w:pPr>
            <w:r>
              <w:rPr>
                <w:rFonts w:hint="eastAsia"/>
                <w:b/>
                <w:sz w:val="21"/>
                <w:szCs w:val="21"/>
              </w:rPr>
              <w:t>项目阶段</w:t>
            </w:r>
          </w:p>
        </w:tc>
        <w:tc>
          <w:tcPr>
            <w:tcW w:w="1559" w:type="dxa"/>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b/>
                <w:sz w:val="21"/>
                <w:szCs w:val="21"/>
              </w:rPr>
            </w:pPr>
            <w:r>
              <w:rPr>
                <w:rFonts w:hint="eastAsia"/>
                <w:b/>
                <w:sz w:val="21"/>
                <w:szCs w:val="21"/>
              </w:rPr>
              <w:t>融资方式</w:t>
            </w:r>
          </w:p>
        </w:tc>
        <w:tc>
          <w:tcPr>
            <w:tcW w:w="1418" w:type="dxa"/>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b/>
                <w:sz w:val="21"/>
                <w:szCs w:val="21"/>
              </w:rPr>
            </w:pPr>
            <w:r>
              <w:rPr>
                <w:rFonts w:hint="eastAsia"/>
                <w:b/>
                <w:sz w:val="21"/>
                <w:szCs w:val="21"/>
              </w:rPr>
              <w:t>进度计划</w:t>
            </w:r>
          </w:p>
        </w:tc>
        <w:tc>
          <w:tcPr>
            <w:tcW w:w="1742" w:type="dxa"/>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b/>
                <w:sz w:val="21"/>
                <w:szCs w:val="21"/>
              </w:rPr>
            </w:pPr>
            <w:r>
              <w:rPr>
                <w:rFonts w:hint="eastAsia"/>
                <w:b/>
                <w:sz w:val="21"/>
                <w:szCs w:val="21"/>
              </w:rPr>
              <w:t>资金使用计划</w:t>
            </w:r>
          </w:p>
        </w:tc>
        <w:tc>
          <w:tcPr>
            <w:tcW w:w="1454" w:type="dxa"/>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b/>
                <w:sz w:val="21"/>
                <w:szCs w:val="21"/>
              </w:rPr>
            </w:pPr>
            <w:r>
              <w:rPr>
                <w:rFonts w:hint="eastAsia"/>
                <w:b/>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sz w:val="21"/>
                <w:szCs w:val="21"/>
              </w:rPr>
            </w:pPr>
            <w:r>
              <w:rPr>
                <w:rFonts w:hint="eastAsia"/>
                <w:sz w:val="21"/>
                <w:szCs w:val="21"/>
              </w:rPr>
              <w:t>1</w:t>
            </w:r>
          </w:p>
        </w:tc>
        <w:tc>
          <w:tcPr>
            <w:tcW w:w="1559" w:type="dxa"/>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sz w:val="21"/>
                <w:szCs w:val="21"/>
              </w:rPr>
            </w:pPr>
            <w:r>
              <w:rPr>
                <w:rFonts w:hint="eastAsia"/>
                <w:sz w:val="21"/>
                <w:szCs w:val="21"/>
              </w:rPr>
              <w:t>项目前期</w:t>
            </w:r>
          </w:p>
        </w:tc>
        <w:tc>
          <w:tcPr>
            <w:tcW w:w="1559"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rPr>
            </w:pPr>
          </w:p>
        </w:tc>
        <w:tc>
          <w:tcPr>
            <w:tcW w:w="1418"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rPr>
            </w:pPr>
          </w:p>
        </w:tc>
        <w:tc>
          <w:tcPr>
            <w:tcW w:w="1742"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rPr>
            </w:pPr>
          </w:p>
        </w:tc>
        <w:tc>
          <w:tcPr>
            <w:tcW w:w="1454"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sz w:val="21"/>
                <w:szCs w:val="21"/>
              </w:rPr>
            </w:pPr>
            <w:r>
              <w:rPr>
                <w:rFonts w:hint="eastAsia"/>
                <w:sz w:val="21"/>
                <w:szCs w:val="21"/>
              </w:rPr>
              <w:t>2</w:t>
            </w:r>
          </w:p>
        </w:tc>
        <w:tc>
          <w:tcPr>
            <w:tcW w:w="1559" w:type="dxa"/>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sz w:val="21"/>
                <w:szCs w:val="21"/>
              </w:rPr>
            </w:pPr>
            <w:r>
              <w:rPr>
                <w:rFonts w:hint="eastAsia"/>
                <w:sz w:val="21"/>
                <w:szCs w:val="21"/>
              </w:rPr>
              <w:t>项目采购期</w:t>
            </w:r>
          </w:p>
        </w:tc>
        <w:tc>
          <w:tcPr>
            <w:tcW w:w="1559"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rPr>
            </w:pPr>
          </w:p>
        </w:tc>
        <w:tc>
          <w:tcPr>
            <w:tcW w:w="1418"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rPr>
            </w:pPr>
          </w:p>
        </w:tc>
        <w:tc>
          <w:tcPr>
            <w:tcW w:w="1742"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rPr>
            </w:pPr>
          </w:p>
        </w:tc>
        <w:tc>
          <w:tcPr>
            <w:tcW w:w="1454"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sz w:val="21"/>
                <w:szCs w:val="21"/>
              </w:rPr>
            </w:pPr>
            <w:r>
              <w:rPr>
                <w:rFonts w:hint="eastAsia"/>
                <w:sz w:val="21"/>
                <w:szCs w:val="21"/>
              </w:rPr>
              <w:t>3</w:t>
            </w:r>
          </w:p>
        </w:tc>
        <w:tc>
          <w:tcPr>
            <w:tcW w:w="1559" w:type="dxa"/>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sz w:val="21"/>
                <w:szCs w:val="21"/>
              </w:rPr>
            </w:pPr>
            <w:r>
              <w:rPr>
                <w:rFonts w:hint="eastAsia"/>
                <w:sz w:val="21"/>
                <w:szCs w:val="21"/>
              </w:rPr>
              <w:t>项目建设期</w:t>
            </w:r>
          </w:p>
        </w:tc>
        <w:tc>
          <w:tcPr>
            <w:tcW w:w="1559"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rPr>
            </w:pPr>
          </w:p>
        </w:tc>
        <w:tc>
          <w:tcPr>
            <w:tcW w:w="1418"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rPr>
            </w:pPr>
          </w:p>
        </w:tc>
        <w:tc>
          <w:tcPr>
            <w:tcW w:w="1742"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rPr>
            </w:pPr>
          </w:p>
        </w:tc>
        <w:tc>
          <w:tcPr>
            <w:tcW w:w="1454"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sz w:val="21"/>
                <w:szCs w:val="21"/>
              </w:rPr>
            </w:pPr>
            <w:r>
              <w:rPr>
                <w:rFonts w:hint="eastAsia"/>
                <w:sz w:val="21"/>
                <w:szCs w:val="21"/>
              </w:rPr>
              <w:t>4</w:t>
            </w:r>
          </w:p>
        </w:tc>
        <w:tc>
          <w:tcPr>
            <w:tcW w:w="1559" w:type="dxa"/>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sz w:val="21"/>
                <w:szCs w:val="21"/>
              </w:rPr>
            </w:pPr>
            <w:r>
              <w:rPr>
                <w:rFonts w:hint="eastAsia"/>
                <w:sz w:val="21"/>
                <w:szCs w:val="21"/>
              </w:rPr>
              <w:t>项目运营期</w:t>
            </w:r>
          </w:p>
        </w:tc>
        <w:tc>
          <w:tcPr>
            <w:tcW w:w="1559"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rPr>
            </w:pPr>
          </w:p>
        </w:tc>
        <w:tc>
          <w:tcPr>
            <w:tcW w:w="1418"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rPr>
            </w:pPr>
          </w:p>
        </w:tc>
        <w:tc>
          <w:tcPr>
            <w:tcW w:w="1742"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rPr>
            </w:pPr>
          </w:p>
        </w:tc>
        <w:tc>
          <w:tcPr>
            <w:tcW w:w="1454"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sz w:val="21"/>
                <w:szCs w:val="21"/>
              </w:rPr>
            </w:pPr>
            <w:r>
              <w:rPr>
                <w:rFonts w:hint="eastAsia"/>
                <w:sz w:val="21"/>
                <w:szCs w:val="21"/>
              </w:rPr>
              <w:t>5</w:t>
            </w:r>
          </w:p>
        </w:tc>
        <w:tc>
          <w:tcPr>
            <w:tcW w:w="1559" w:type="dxa"/>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sz w:val="21"/>
                <w:szCs w:val="21"/>
              </w:rPr>
            </w:pPr>
            <w:r>
              <w:rPr>
                <w:rFonts w:hint="eastAsia"/>
                <w:sz w:val="21"/>
                <w:szCs w:val="21"/>
              </w:rPr>
              <w:t>项目移交</w:t>
            </w:r>
          </w:p>
        </w:tc>
        <w:tc>
          <w:tcPr>
            <w:tcW w:w="1559"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rPr>
            </w:pPr>
          </w:p>
        </w:tc>
        <w:tc>
          <w:tcPr>
            <w:tcW w:w="1418"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rPr>
            </w:pPr>
          </w:p>
        </w:tc>
        <w:tc>
          <w:tcPr>
            <w:tcW w:w="1742"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rPr>
            </w:pPr>
          </w:p>
        </w:tc>
        <w:tc>
          <w:tcPr>
            <w:tcW w:w="1454"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sz w:val="21"/>
                <w:szCs w:val="21"/>
              </w:rPr>
            </w:pPr>
            <w:r>
              <w:rPr>
                <w:rFonts w:hint="eastAsia"/>
                <w:sz w:val="21"/>
                <w:szCs w:val="21"/>
              </w:rPr>
              <w:t>6</w:t>
            </w:r>
          </w:p>
        </w:tc>
        <w:tc>
          <w:tcPr>
            <w:tcW w:w="1559" w:type="dxa"/>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sz w:val="21"/>
                <w:szCs w:val="21"/>
              </w:rPr>
            </w:pPr>
            <w:r>
              <w:rPr>
                <w:rFonts w:hint="eastAsia"/>
                <w:sz w:val="21"/>
                <w:szCs w:val="21"/>
              </w:rPr>
              <w:t>合 计</w:t>
            </w:r>
          </w:p>
        </w:tc>
        <w:tc>
          <w:tcPr>
            <w:tcW w:w="1559"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rPr>
            </w:pPr>
          </w:p>
        </w:tc>
        <w:tc>
          <w:tcPr>
            <w:tcW w:w="1418"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rPr>
            </w:pPr>
          </w:p>
        </w:tc>
        <w:tc>
          <w:tcPr>
            <w:tcW w:w="1742"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rPr>
            </w:pPr>
          </w:p>
        </w:tc>
        <w:tc>
          <w:tcPr>
            <w:tcW w:w="1454"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rPr>
            </w:pPr>
          </w:p>
        </w:tc>
      </w:tr>
    </w:tbl>
    <w:p>
      <w:pPr>
        <w:pageBreakBefore w:val="0"/>
        <w:kinsoku/>
        <w:bidi w:val="0"/>
        <w:spacing w:line="360" w:lineRule="auto"/>
        <w:ind w:firstLine="420"/>
        <w:textAlignment w:val="auto"/>
        <w:rPr>
          <w:sz w:val="21"/>
          <w:szCs w:val="21"/>
        </w:rPr>
      </w:pPr>
      <w:r>
        <w:rPr>
          <w:rFonts w:hint="eastAsia"/>
          <w:sz w:val="21"/>
          <w:szCs w:val="21"/>
        </w:rPr>
        <w:t>注：除按上述表格填写外，本表应附投标价格构成、全生命周期内各期现金流、成本分析、投资收益率、效益分析等。</w:t>
      </w:r>
    </w:p>
    <w:p>
      <w:pPr>
        <w:pageBreakBefore w:val="0"/>
        <w:kinsoku/>
        <w:bidi w:val="0"/>
        <w:spacing w:line="360" w:lineRule="auto"/>
        <w:ind w:firstLine="480"/>
        <w:textAlignment w:val="auto"/>
      </w:pPr>
    </w:p>
    <w:p>
      <w:pPr>
        <w:pageBreakBefore w:val="0"/>
        <w:kinsoku/>
        <w:bidi w:val="0"/>
        <w:spacing w:line="360" w:lineRule="auto"/>
        <w:ind w:firstLine="480"/>
        <w:textAlignment w:val="auto"/>
      </w:pPr>
    </w:p>
    <w:p>
      <w:pPr>
        <w:pageBreakBefore w:val="0"/>
        <w:kinsoku/>
        <w:bidi w:val="0"/>
        <w:spacing w:line="360" w:lineRule="auto"/>
        <w:ind w:firstLine="480"/>
        <w:textAlignment w:val="auto"/>
      </w:pPr>
    </w:p>
    <w:p>
      <w:pPr>
        <w:pageBreakBefore w:val="0"/>
        <w:kinsoku/>
        <w:bidi w:val="0"/>
        <w:spacing w:line="360" w:lineRule="auto"/>
        <w:ind w:firstLine="480"/>
        <w:textAlignment w:val="auto"/>
      </w:pPr>
    </w:p>
    <w:p>
      <w:pPr>
        <w:pageBreakBefore w:val="0"/>
        <w:kinsoku/>
        <w:wordWrap w:val="0"/>
        <w:bidi w:val="0"/>
        <w:spacing w:line="360" w:lineRule="auto"/>
        <w:ind w:firstLine="480"/>
        <w:jc w:val="right"/>
        <w:textAlignment w:val="auto"/>
      </w:pPr>
      <w:r>
        <w:rPr>
          <w:rFonts w:hint="eastAsia"/>
        </w:rPr>
        <w:t>投标人：_________________________（盖单位章）</w:t>
      </w:r>
    </w:p>
    <w:p>
      <w:pPr>
        <w:pageBreakBefore w:val="0"/>
        <w:kinsoku/>
        <w:bidi w:val="0"/>
        <w:spacing w:line="360" w:lineRule="auto"/>
        <w:ind w:firstLine="480"/>
        <w:jc w:val="right"/>
        <w:textAlignment w:val="auto"/>
      </w:pPr>
      <w:r>
        <w:rPr>
          <w:rFonts w:hint="eastAsia"/>
        </w:rPr>
        <w:t>法定代表人或其委托代理人：________________（签字）</w:t>
      </w:r>
    </w:p>
    <w:p>
      <w:pPr>
        <w:pageBreakBefore w:val="0"/>
        <w:kinsoku/>
        <w:bidi w:val="0"/>
        <w:spacing w:line="360" w:lineRule="auto"/>
        <w:ind w:firstLine="480"/>
        <w:jc w:val="right"/>
        <w:textAlignment w:val="auto"/>
      </w:pPr>
      <w:r>
        <w:rPr>
          <w:rFonts w:hint="eastAsia"/>
        </w:rPr>
        <w:t>__________年_________月_________日</w:t>
      </w:r>
    </w:p>
    <w:p>
      <w:pPr>
        <w:pageBreakBefore w:val="0"/>
        <w:kinsoku/>
        <w:bidi w:val="0"/>
        <w:spacing w:line="360" w:lineRule="auto"/>
        <w:ind w:firstLine="480"/>
        <w:jc w:val="right"/>
        <w:textAlignment w:val="auto"/>
      </w:pPr>
    </w:p>
    <w:p>
      <w:pPr>
        <w:pageBreakBefore w:val="0"/>
        <w:kinsoku/>
        <w:bidi w:val="0"/>
        <w:spacing w:line="360" w:lineRule="auto"/>
        <w:ind w:firstLine="480"/>
        <w:textAlignment w:val="auto"/>
      </w:pPr>
      <w:r>
        <w:br w:type="page"/>
      </w:r>
    </w:p>
    <w:p>
      <w:pPr>
        <w:pStyle w:val="58"/>
        <w:pageBreakBefore w:val="0"/>
        <w:numPr>
          <w:ilvl w:val="0"/>
          <w:numId w:val="0"/>
        </w:numPr>
        <w:kinsoku/>
        <w:bidi w:val="0"/>
        <w:spacing w:line="360" w:lineRule="auto"/>
        <w:ind w:left="576"/>
        <w:jc w:val="center"/>
        <w:textAlignment w:val="auto"/>
      </w:pPr>
      <w:bookmarkStart w:id="131" w:name="_Toc437271307"/>
      <w:r>
        <w:rPr>
          <w:rFonts w:hint="eastAsia"/>
          <w:lang w:val="en-US" w:eastAsia="zh-CN"/>
        </w:rPr>
        <w:t>八</w:t>
      </w:r>
      <w:r>
        <w:rPr>
          <w:rFonts w:hint="eastAsia"/>
        </w:rPr>
        <w:t>、偏离表</w:t>
      </w:r>
      <w:bookmarkEnd w:id="131"/>
    </w:p>
    <w:tbl>
      <w:tblPr>
        <w:tblStyle w:val="45"/>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843"/>
        <w:gridCol w:w="1842"/>
        <w:gridCol w:w="1560"/>
        <w:gridCol w:w="1175"/>
        <w:gridCol w:w="1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46"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b/>
                <w:sz w:val="21"/>
                <w:szCs w:val="21"/>
              </w:rPr>
            </w:pPr>
            <w:r>
              <w:rPr>
                <w:rFonts w:hint="eastAsia"/>
                <w:b/>
                <w:sz w:val="21"/>
                <w:szCs w:val="21"/>
              </w:rPr>
              <w:t>序号</w:t>
            </w:r>
          </w:p>
        </w:tc>
        <w:tc>
          <w:tcPr>
            <w:tcW w:w="1843"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b/>
                <w:sz w:val="21"/>
                <w:szCs w:val="21"/>
              </w:rPr>
            </w:pPr>
            <w:r>
              <w:rPr>
                <w:rFonts w:hint="eastAsia"/>
                <w:b/>
                <w:sz w:val="21"/>
                <w:szCs w:val="21"/>
              </w:rPr>
              <w:t>采购文件条款号</w:t>
            </w:r>
          </w:p>
        </w:tc>
        <w:tc>
          <w:tcPr>
            <w:tcW w:w="1842"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b/>
                <w:sz w:val="21"/>
                <w:szCs w:val="21"/>
              </w:rPr>
            </w:pPr>
            <w:r>
              <w:rPr>
                <w:rFonts w:hint="eastAsia"/>
                <w:b/>
                <w:sz w:val="21"/>
                <w:szCs w:val="21"/>
              </w:rPr>
              <w:t>投标文件条款号</w:t>
            </w:r>
          </w:p>
        </w:tc>
        <w:tc>
          <w:tcPr>
            <w:tcW w:w="1560"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b/>
                <w:sz w:val="21"/>
                <w:szCs w:val="21"/>
              </w:rPr>
            </w:pPr>
            <w:r>
              <w:rPr>
                <w:rFonts w:hint="eastAsia"/>
                <w:b/>
                <w:sz w:val="21"/>
                <w:szCs w:val="21"/>
              </w:rPr>
              <w:t>采购文件要求</w:t>
            </w:r>
          </w:p>
        </w:tc>
        <w:tc>
          <w:tcPr>
            <w:tcW w:w="1175"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b/>
                <w:sz w:val="21"/>
                <w:szCs w:val="21"/>
              </w:rPr>
            </w:pPr>
            <w:r>
              <w:rPr>
                <w:rFonts w:hint="eastAsia"/>
                <w:b/>
                <w:sz w:val="21"/>
                <w:szCs w:val="21"/>
              </w:rPr>
              <w:t>响应内容</w:t>
            </w:r>
          </w:p>
        </w:tc>
        <w:tc>
          <w:tcPr>
            <w:tcW w:w="1454"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b/>
                <w:sz w:val="21"/>
                <w:szCs w:val="21"/>
              </w:rPr>
            </w:pPr>
            <w:r>
              <w:rPr>
                <w:rFonts w:hint="eastAsia"/>
                <w:b/>
                <w:sz w:val="21"/>
                <w:szCs w:val="21"/>
              </w:rPr>
              <w:t>注释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46"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sz w:val="21"/>
                <w:szCs w:val="21"/>
              </w:rPr>
            </w:pPr>
            <w:r>
              <w:rPr>
                <w:rFonts w:hint="default"/>
                <w:sz w:val="21"/>
                <w:szCs w:val="21"/>
              </w:rPr>
              <w:t>1</w:t>
            </w:r>
          </w:p>
        </w:tc>
        <w:tc>
          <w:tcPr>
            <w:tcW w:w="1843"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sz w:val="21"/>
                <w:szCs w:val="21"/>
              </w:rPr>
            </w:pPr>
          </w:p>
        </w:tc>
        <w:tc>
          <w:tcPr>
            <w:tcW w:w="1842"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sz w:val="21"/>
                <w:szCs w:val="21"/>
              </w:rPr>
            </w:pPr>
          </w:p>
        </w:tc>
        <w:tc>
          <w:tcPr>
            <w:tcW w:w="1560"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sz w:val="21"/>
                <w:szCs w:val="21"/>
              </w:rPr>
            </w:pPr>
          </w:p>
        </w:tc>
        <w:tc>
          <w:tcPr>
            <w:tcW w:w="1175"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sz w:val="21"/>
                <w:szCs w:val="21"/>
              </w:rPr>
            </w:pPr>
          </w:p>
        </w:tc>
        <w:tc>
          <w:tcPr>
            <w:tcW w:w="1454"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46"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sz w:val="21"/>
                <w:szCs w:val="21"/>
              </w:rPr>
            </w:pPr>
            <w:r>
              <w:rPr>
                <w:rFonts w:hint="default"/>
                <w:sz w:val="21"/>
                <w:szCs w:val="21"/>
              </w:rPr>
              <w:t>2</w:t>
            </w:r>
          </w:p>
        </w:tc>
        <w:tc>
          <w:tcPr>
            <w:tcW w:w="1843"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sz w:val="21"/>
                <w:szCs w:val="21"/>
              </w:rPr>
            </w:pPr>
          </w:p>
        </w:tc>
        <w:tc>
          <w:tcPr>
            <w:tcW w:w="1842"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sz w:val="21"/>
                <w:szCs w:val="21"/>
              </w:rPr>
            </w:pPr>
          </w:p>
        </w:tc>
        <w:tc>
          <w:tcPr>
            <w:tcW w:w="1560"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sz w:val="21"/>
                <w:szCs w:val="21"/>
              </w:rPr>
            </w:pPr>
          </w:p>
        </w:tc>
        <w:tc>
          <w:tcPr>
            <w:tcW w:w="1175"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sz w:val="21"/>
                <w:szCs w:val="21"/>
              </w:rPr>
            </w:pPr>
          </w:p>
        </w:tc>
        <w:tc>
          <w:tcPr>
            <w:tcW w:w="1454"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46"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sz w:val="21"/>
                <w:szCs w:val="21"/>
              </w:rPr>
            </w:pPr>
            <w:r>
              <w:rPr>
                <w:rFonts w:hint="default"/>
                <w:sz w:val="21"/>
                <w:szCs w:val="21"/>
              </w:rPr>
              <w:t>3</w:t>
            </w:r>
          </w:p>
        </w:tc>
        <w:tc>
          <w:tcPr>
            <w:tcW w:w="1843"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sz w:val="21"/>
                <w:szCs w:val="21"/>
              </w:rPr>
            </w:pPr>
          </w:p>
        </w:tc>
        <w:tc>
          <w:tcPr>
            <w:tcW w:w="1842"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sz w:val="21"/>
                <w:szCs w:val="21"/>
              </w:rPr>
            </w:pPr>
          </w:p>
        </w:tc>
        <w:tc>
          <w:tcPr>
            <w:tcW w:w="1560"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sz w:val="21"/>
                <w:szCs w:val="21"/>
              </w:rPr>
            </w:pPr>
          </w:p>
        </w:tc>
        <w:tc>
          <w:tcPr>
            <w:tcW w:w="1175"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sz w:val="21"/>
                <w:szCs w:val="21"/>
              </w:rPr>
            </w:pPr>
          </w:p>
        </w:tc>
        <w:tc>
          <w:tcPr>
            <w:tcW w:w="1454"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46"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sz w:val="21"/>
                <w:szCs w:val="21"/>
              </w:rPr>
            </w:pPr>
            <w:r>
              <w:rPr>
                <w:rFonts w:hint="default"/>
                <w:sz w:val="21"/>
                <w:szCs w:val="21"/>
              </w:rPr>
              <w:t>4</w:t>
            </w:r>
          </w:p>
        </w:tc>
        <w:tc>
          <w:tcPr>
            <w:tcW w:w="1843"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sz w:val="21"/>
                <w:szCs w:val="21"/>
              </w:rPr>
            </w:pPr>
          </w:p>
        </w:tc>
        <w:tc>
          <w:tcPr>
            <w:tcW w:w="1842"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sz w:val="21"/>
                <w:szCs w:val="21"/>
              </w:rPr>
            </w:pPr>
          </w:p>
        </w:tc>
        <w:tc>
          <w:tcPr>
            <w:tcW w:w="1560"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sz w:val="21"/>
                <w:szCs w:val="21"/>
              </w:rPr>
            </w:pPr>
          </w:p>
        </w:tc>
        <w:tc>
          <w:tcPr>
            <w:tcW w:w="1175"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sz w:val="21"/>
                <w:szCs w:val="21"/>
              </w:rPr>
            </w:pPr>
          </w:p>
        </w:tc>
        <w:tc>
          <w:tcPr>
            <w:tcW w:w="1454"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46"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sz w:val="21"/>
                <w:szCs w:val="21"/>
              </w:rPr>
            </w:pPr>
            <w:r>
              <w:rPr>
                <w:rFonts w:hint="default"/>
                <w:sz w:val="21"/>
                <w:szCs w:val="21"/>
              </w:rPr>
              <w:t>5</w:t>
            </w:r>
          </w:p>
        </w:tc>
        <w:tc>
          <w:tcPr>
            <w:tcW w:w="1843"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sz w:val="21"/>
                <w:szCs w:val="21"/>
              </w:rPr>
            </w:pPr>
          </w:p>
        </w:tc>
        <w:tc>
          <w:tcPr>
            <w:tcW w:w="1842"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sz w:val="21"/>
                <w:szCs w:val="21"/>
              </w:rPr>
            </w:pPr>
          </w:p>
        </w:tc>
        <w:tc>
          <w:tcPr>
            <w:tcW w:w="1560"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sz w:val="21"/>
                <w:szCs w:val="21"/>
              </w:rPr>
            </w:pPr>
          </w:p>
        </w:tc>
        <w:tc>
          <w:tcPr>
            <w:tcW w:w="1175"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sz w:val="21"/>
                <w:szCs w:val="21"/>
              </w:rPr>
            </w:pPr>
          </w:p>
        </w:tc>
        <w:tc>
          <w:tcPr>
            <w:tcW w:w="1454"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46"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sz w:val="21"/>
                <w:szCs w:val="21"/>
              </w:rPr>
            </w:pPr>
            <w:r>
              <w:rPr>
                <w:rFonts w:hint="default"/>
                <w:sz w:val="21"/>
                <w:szCs w:val="21"/>
              </w:rPr>
              <w:t>6</w:t>
            </w:r>
          </w:p>
        </w:tc>
        <w:tc>
          <w:tcPr>
            <w:tcW w:w="1843"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sz w:val="21"/>
                <w:szCs w:val="21"/>
              </w:rPr>
            </w:pPr>
          </w:p>
        </w:tc>
        <w:tc>
          <w:tcPr>
            <w:tcW w:w="1842"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sz w:val="21"/>
                <w:szCs w:val="21"/>
              </w:rPr>
            </w:pPr>
          </w:p>
        </w:tc>
        <w:tc>
          <w:tcPr>
            <w:tcW w:w="1560"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sz w:val="21"/>
                <w:szCs w:val="21"/>
              </w:rPr>
            </w:pPr>
          </w:p>
        </w:tc>
        <w:tc>
          <w:tcPr>
            <w:tcW w:w="1175"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sz w:val="21"/>
                <w:szCs w:val="21"/>
              </w:rPr>
            </w:pPr>
          </w:p>
        </w:tc>
        <w:tc>
          <w:tcPr>
            <w:tcW w:w="1454"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46"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sz w:val="21"/>
                <w:szCs w:val="21"/>
              </w:rPr>
            </w:pPr>
          </w:p>
        </w:tc>
        <w:tc>
          <w:tcPr>
            <w:tcW w:w="1843"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sz w:val="21"/>
                <w:szCs w:val="21"/>
              </w:rPr>
            </w:pPr>
          </w:p>
        </w:tc>
        <w:tc>
          <w:tcPr>
            <w:tcW w:w="1842"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sz w:val="21"/>
                <w:szCs w:val="21"/>
              </w:rPr>
            </w:pPr>
          </w:p>
        </w:tc>
        <w:tc>
          <w:tcPr>
            <w:tcW w:w="1560"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sz w:val="21"/>
                <w:szCs w:val="21"/>
              </w:rPr>
            </w:pPr>
          </w:p>
        </w:tc>
        <w:tc>
          <w:tcPr>
            <w:tcW w:w="1175"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sz w:val="21"/>
                <w:szCs w:val="21"/>
              </w:rPr>
            </w:pPr>
          </w:p>
        </w:tc>
        <w:tc>
          <w:tcPr>
            <w:tcW w:w="1454"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46"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sz w:val="21"/>
                <w:szCs w:val="21"/>
              </w:rPr>
            </w:pPr>
          </w:p>
        </w:tc>
        <w:tc>
          <w:tcPr>
            <w:tcW w:w="1843"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sz w:val="21"/>
                <w:szCs w:val="21"/>
              </w:rPr>
            </w:pPr>
          </w:p>
        </w:tc>
        <w:tc>
          <w:tcPr>
            <w:tcW w:w="1842"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sz w:val="21"/>
                <w:szCs w:val="21"/>
              </w:rPr>
            </w:pPr>
          </w:p>
        </w:tc>
        <w:tc>
          <w:tcPr>
            <w:tcW w:w="1560"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sz w:val="21"/>
                <w:szCs w:val="21"/>
              </w:rPr>
            </w:pPr>
          </w:p>
        </w:tc>
        <w:tc>
          <w:tcPr>
            <w:tcW w:w="1175"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sz w:val="21"/>
                <w:szCs w:val="21"/>
              </w:rPr>
            </w:pPr>
          </w:p>
        </w:tc>
        <w:tc>
          <w:tcPr>
            <w:tcW w:w="1454"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sz w:val="21"/>
                <w:szCs w:val="21"/>
              </w:rPr>
            </w:pPr>
          </w:p>
        </w:tc>
      </w:tr>
    </w:tbl>
    <w:p>
      <w:pPr>
        <w:pageBreakBefore w:val="0"/>
        <w:kinsoku/>
        <w:bidi w:val="0"/>
        <w:spacing w:line="360" w:lineRule="auto"/>
        <w:ind w:firstLine="480"/>
        <w:textAlignment w:val="auto"/>
        <w:rPr>
          <w:rFonts w:hint="eastAsia"/>
        </w:rPr>
      </w:pPr>
      <w:r>
        <w:rPr>
          <w:rFonts w:hint="eastAsia"/>
        </w:rPr>
        <w:t>注：增加或删除条款，请在本表中标明删除条款位置或添加位置。</w:t>
      </w:r>
    </w:p>
    <w:p>
      <w:pPr>
        <w:pStyle w:val="2"/>
        <w:ind w:firstLine="657" w:firstLineChars="274"/>
        <w:rPr>
          <w:rFonts w:hint="eastAsia"/>
          <w:lang w:val="en-US" w:eastAsia="zh-CN"/>
        </w:rPr>
      </w:pPr>
      <w:r>
        <w:rPr>
          <w:rFonts w:hint="eastAsia"/>
          <w:lang w:val="en-US" w:eastAsia="zh-CN"/>
        </w:rPr>
        <w:t>对招标文件中的项目协议的实质性条款的变更，其投标文件将被否决。</w:t>
      </w:r>
    </w:p>
    <w:p>
      <w:pPr>
        <w:pStyle w:val="2"/>
        <w:ind w:firstLine="657" w:firstLineChars="274"/>
        <w:rPr>
          <w:rFonts w:hint="eastAsia" w:ascii="Times New Roman" w:hAnsi="Times New Roman"/>
          <w:sz w:val="24"/>
          <w:szCs w:val="24"/>
        </w:rPr>
      </w:pPr>
      <w:r>
        <w:rPr>
          <w:rFonts w:hint="eastAsia" w:ascii="Times New Roman" w:hAnsi="Times New Roman"/>
          <w:sz w:val="24"/>
          <w:szCs w:val="24"/>
        </w:rPr>
        <w:t>投标人声明：除本偏差表所列出的偏差外，投标人完全接受招标文件第二卷所列的《PPP</w:t>
      </w:r>
      <w:r>
        <w:rPr>
          <w:rFonts w:hint="eastAsia" w:ascii="Times New Roman" w:hAnsi="Times New Roman"/>
          <w:sz w:val="24"/>
          <w:szCs w:val="24"/>
          <w:lang w:val="en-US" w:eastAsia="zh-CN"/>
        </w:rPr>
        <w:t>项目合同</w:t>
      </w:r>
      <w:r>
        <w:rPr>
          <w:rFonts w:hint="eastAsia" w:ascii="Times New Roman" w:hAnsi="Times New Roman"/>
          <w:sz w:val="24"/>
          <w:szCs w:val="24"/>
        </w:rPr>
        <w:t>》、《项目公司股东协议》、</w:t>
      </w:r>
      <w:r>
        <w:rPr>
          <w:rFonts w:hint="eastAsia" w:ascii="Times New Roman" w:hAnsi="Times New Roman"/>
          <w:sz w:val="24"/>
          <w:szCs w:val="24"/>
          <w:lang w:eastAsia="zh-CN"/>
        </w:rPr>
        <w:t>《</w:t>
      </w:r>
      <w:r>
        <w:rPr>
          <w:rFonts w:hint="eastAsia" w:ascii="Times New Roman" w:hAnsi="Times New Roman"/>
          <w:sz w:val="24"/>
          <w:szCs w:val="24"/>
          <w:lang w:val="en-US" w:eastAsia="zh-CN"/>
        </w:rPr>
        <w:t>项目投资协议</w:t>
      </w:r>
      <w:r>
        <w:rPr>
          <w:rFonts w:hint="eastAsia" w:ascii="Times New Roman" w:hAnsi="Times New Roman"/>
          <w:sz w:val="24"/>
          <w:szCs w:val="24"/>
          <w:lang w:eastAsia="zh-CN"/>
        </w:rPr>
        <w:t>》、</w:t>
      </w:r>
      <w:r>
        <w:rPr>
          <w:rFonts w:hint="eastAsia" w:ascii="Times New Roman" w:hAnsi="Times New Roman"/>
          <w:sz w:val="24"/>
          <w:szCs w:val="24"/>
        </w:rPr>
        <w:t>《项目公司章程》以及采购人在答疑环节对前述文件所做的澄清中的其他全部内容。</w:t>
      </w:r>
    </w:p>
    <w:p>
      <w:pPr>
        <w:pageBreakBefore w:val="0"/>
        <w:kinsoku/>
        <w:bidi w:val="0"/>
        <w:spacing w:line="360" w:lineRule="auto"/>
        <w:ind w:firstLine="480"/>
        <w:textAlignment w:val="auto"/>
      </w:pPr>
    </w:p>
    <w:p>
      <w:pPr>
        <w:pageBreakBefore w:val="0"/>
        <w:kinsoku/>
        <w:bidi w:val="0"/>
        <w:spacing w:line="360" w:lineRule="auto"/>
        <w:ind w:firstLine="480"/>
        <w:jc w:val="right"/>
        <w:textAlignment w:val="auto"/>
      </w:pPr>
      <w:r>
        <w:rPr>
          <w:rFonts w:hint="eastAsia"/>
        </w:rPr>
        <w:t>投标人：____________________(盖单位章)</w:t>
      </w:r>
    </w:p>
    <w:p>
      <w:pPr>
        <w:pageBreakBefore w:val="0"/>
        <w:kinsoku/>
        <w:bidi w:val="0"/>
        <w:spacing w:line="360" w:lineRule="auto"/>
        <w:ind w:firstLine="480"/>
        <w:jc w:val="right"/>
        <w:textAlignment w:val="auto"/>
      </w:pPr>
      <w:r>
        <w:rPr>
          <w:rFonts w:hint="eastAsia"/>
        </w:rPr>
        <w:t>法定代表人或其委托代理人：____________(签字)</w:t>
      </w:r>
    </w:p>
    <w:p>
      <w:pPr>
        <w:pageBreakBefore w:val="0"/>
        <w:kinsoku/>
        <w:bidi w:val="0"/>
        <w:spacing w:line="360" w:lineRule="auto"/>
        <w:ind w:firstLine="480"/>
        <w:jc w:val="right"/>
        <w:textAlignment w:val="auto"/>
      </w:pPr>
      <w:r>
        <w:rPr>
          <w:rFonts w:hint="eastAsia"/>
        </w:rPr>
        <w:t>__________年_________月_________日</w:t>
      </w:r>
    </w:p>
    <w:p>
      <w:pPr>
        <w:pageBreakBefore w:val="0"/>
        <w:widowControl/>
        <w:kinsoku/>
        <w:bidi w:val="0"/>
        <w:spacing w:line="360" w:lineRule="auto"/>
        <w:ind w:firstLine="0" w:firstLineChars="0"/>
        <w:jc w:val="left"/>
        <w:textAlignment w:val="auto"/>
        <w:rPr>
          <w:rFonts w:cstheme="majorBidi"/>
          <w:bCs/>
          <w:szCs w:val="32"/>
        </w:rPr>
      </w:pPr>
      <w:r>
        <w:rPr>
          <w:b/>
        </w:rPr>
        <w:br w:type="page"/>
      </w:r>
    </w:p>
    <w:p>
      <w:pPr>
        <w:pStyle w:val="58"/>
        <w:pageBreakBefore w:val="0"/>
        <w:numPr>
          <w:ilvl w:val="0"/>
          <w:numId w:val="0"/>
        </w:numPr>
        <w:kinsoku/>
        <w:bidi w:val="0"/>
        <w:spacing w:line="360" w:lineRule="auto"/>
        <w:ind w:left="576"/>
        <w:jc w:val="center"/>
        <w:textAlignment w:val="auto"/>
      </w:pPr>
      <w:bookmarkStart w:id="132" w:name="_Toc437271308"/>
      <w:r>
        <w:rPr>
          <w:rFonts w:hint="eastAsia"/>
          <w:lang w:val="en-US" w:eastAsia="zh-CN"/>
        </w:rPr>
        <w:t>九</w:t>
      </w:r>
      <w:r>
        <w:rPr>
          <w:rFonts w:hint="eastAsia"/>
        </w:rPr>
        <w:t>、项目公司设立方案</w:t>
      </w:r>
      <w:bookmarkEnd w:id="132"/>
    </w:p>
    <w:p>
      <w:pPr>
        <w:pageBreakBefore w:val="0"/>
        <w:kinsoku/>
        <w:bidi w:val="0"/>
        <w:spacing w:line="360" w:lineRule="auto"/>
        <w:ind w:firstLine="480"/>
        <w:textAlignment w:val="auto"/>
      </w:pPr>
      <w:r>
        <w:rPr>
          <w:rFonts w:hint="eastAsia"/>
        </w:rPr>
        <w:t>设立方案中至少应包含股东简介、股东出资方案、拟组建的组织机构设置及相应的职责范围、拟派驻项目公司的主要人员情况等内容。（说明</w:t>
      </w:r>
      <w:r>
        <w:t>：主要人员指项目经理、技术负责人、财务负责人</w:t>
      </w:r>
      <w:r>
        <w:rPr>
          <w:rFonts w:hint="eastAsia"/>
        </w:rPr>
        <w:t>、</w:t>
      </w:r>
      <w:r>
        <w:t>质检负责人等）</w:t>
      </w:r>
    </w:p>
    <w:p>
      <w:pPr>
        <w:pStyle w:val="59"/>
        <w:pageBreakBefore w:val="0"/>
        <w:numPr>
          <w:ilvl w:val="0"/>
          <w:numId w:val="3"/>
        </w:numPr>
        <w:kinsoku/>
        <w:bidi w:val="0"/>
        <w:spacing w:line="360" w:lineRule="auto"/>
        <w:jc w:val="center"/>
        <w:textAlignment w:val="auto"/>
        <w:rPr>
          <w:b/>
        </w:rPr>
      </w:pPr>
      <w:bookmarkStart w:id="133" w:name="_Toc437271309"/>
      <w:r>
        <w:rPr>
          <w:rFonts w:hint="eastAsia"/>
          <w:b/>
        </w:rPr>
        <w:t>拟组建项目组织机构组成表</w:t>
      </w:r>
      <w:bookmarkEnd w:id="133"/>
    </w:p>
    <w:tbl>
      <w:tblPr>
        <w:tblStyle w:val="45"/>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181"/>
        <w:gridCol w:w="1181"/>
        <w:gridCol w:w="1182"/>
        <w:gridCol w:w="1276"/>
        <w:gridCol w:w="1950"/>
        <w:gridCol w:w="1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4"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b/>
                <w:sz w:val="21"/>
                <w:szCs w:val="21"/>
              </w:rPr>
            </w:pPr>
            <w:r>
              <w:rPr>
                <w:rFonts w:hint="eastAsia"/>
                <w:b/>
                <w:sz w:val="21"/>
                <w:szCs w:val="21"/>
              </w:rPr>
              <w:t>序号</w:t>
            </w:r>
          </w:p>
        </w:tc>
        <w:tc>
          <w:tcPr>
            <w:tcW w:w="1181"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b/>
                <w:sz w:val="21"/>
                <w:szCs w:val="21"/>
              </w:rPr>
            </w:pPr>
            <w:r>
              <w:rPr>
                <w:rFonts w:hint="eastAsia"/>
                <w:b/>
                <w:sz w:val="21"/>
                <w:szCs w:val="21"/>
              </w:rPr>
              <w:t>姓名</w:t>
            </w:r>
          </w:p>
        </w:tc>
        <w:tc>
          <w:tcPr>
            <w:tcW w:w="1181"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b/>
                <w:sz w:val="21"/>
                <w:szCs w:val="21"/>
              </w:rPr>
            </w:pPr>
            <w:r>
              <w:rPr>
                <w:rFonts w:hint="eastAsia"/>
                <w:b/>
                <w:sz w:val="21"/>
                <w:szCs w:val="21"/>
              </w:rPr>
              <w:t>职务</w:t>
            </w:r>
          </w:p>
        </w:tc>
        <w:tc>
          <w:tcPr>
            <w:tcW w:w="1182"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b/>
                <w:sz w:val="21"/>
                <w:szCs w:val="21"/>
              </w:rPr>
            </w:pPr>
            <w:r>
              <w:rPr>
                <w:rFonts w:hint="eastAsia"/>
                <w:b/>
                <w:sz w:val="21"/>
                <w:szCs w:val="21"/>
              </w:rPr>
              <w:t>职称</w:t>
            </w:r>
          </w:p>
        </w:tc>
        <w:tc>
          <w:tcPr>
            <w:tcW w:w="1276"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b/>
                <w:sz w:val="21"/>
                <w:szCs w:val="21"/>
              </w:rPr>
            </w:pPr>
            <w:r>
              <w:rPr>
                <w:rFonts w:hint="eastAsia"/>
                <w:b/>
                <w:sz w:val="21"/>
                <w:szCs w:val="21"/>
              </w:rPr>
              <w:t>所学专业</w:t>
            </w:r>
          </w:p>
        </w:tc>
        <w:tc>
          <w:tcPr>
            <w:tcW w:w="1950"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b/>
                <w:sz w:val="21"/>
                <w:szCs w:val="21"/>
              </w:rPr>
            </w:pPr>
            <w:r>
              <w:rPr>
                <w:rFonts w:hint="eastAsia"/>
                <w:b/>
                <w:sz w:val="21"/>
                <w:szCs w:val="21"/>
              </w:rPr>
              <w:t>本项目所担当职务</w:t>
            </w:r>
          </w:p>
        </w:tc>
        <w:tc>
          <w:tcPr>
            <w:tcW w:w="1246"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b/>
                <w:sz w:val="21"/>
                <w:szCs w:val="21"/>
              </w:rPr>
            </w:pPr>
            <w:r>
              <w:rPr>
                <w:rFonts w:hint="eastAsia"/>
                <w:b/>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4"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rPr>
            </w:pPr>
          </w:p>
        </w:tc>
        <w:tc>
          <w:tcPr>
            <w:tcW w:w="1181"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rPr>
            </w:pPr>
          </w:p>
        </w:tc>
        <w:tc>
          <w:tcPr>
            <w:tcW w:w="1181"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rPr>
            </w:pPr>
          </w:p>
        </w:tc>
        <w:tc>
          <w:tcPr>
            <w:tcW w:w="1182"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rPr>
            </w:pPr>
          </w:p>
        </w:tc>
        <w:tc>
          <w:tcPr>
            <w:tcW w:w="1276"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rPr>
            </w:pPr>
          </w:p>
        </w:tc>
        <w:tc>
          <w:tcPr>
            <w:tcW w:w="1950"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rPr>
            </w:pPr>
          </w:p>
        </w:tc>
        <w:tc>
          <w:tcPr>
            <w:tcW w:w="1246"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4"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rPr>
            </w:pPr>
          </w:p>
        </w:tc>
        <w:tc>
          <w:tcPr>
            <w:tcW w:w="1181"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rPr>
            </w:pPr>
          </w:p>
        </w:tc>
        <w:tc>
          <w:tcPr>
            <w:tcW w:w="1181"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rPr>
            </w:pPr>
          </w:p>
        </w:tc>
        <w:tc>
          <w:tcPr>
            <w:tcW w:w="1182"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rPr>
            </w:pPr>
          </w:p>
        </w:tc>
        <w:tc>
          <w:tcPr>
            <w:tcW w:w="1276"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rPr>
            </w:pPr>
          </w:p>
        </w:tc>
        <w:tc>
          <w:tcPr>
            <w:tcW w:w="1950"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rPr>
            </w:pPr>
          </w:p>
        </w:tc>
        <w:tc>
          <w:tcPr>
            <w:tcW w:w="1246"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4"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rPr>
            </w:pPr>
          </w:p>
        </w:tc>
        <w:tc>
          <w:tcPr>
            <w:tcW w:w="1181"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rPr>
            </w:pPr>
          </w:p>
        </w:tc>
        <w:tc>
          <w:tcPr>
            <w:tcW w:w="1181"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rPr>
            </w:pPr>
          </w:p>
        </w:tc>
        <w:tc>
          <w:tcPr>
            <w:tcW w:w="1182"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rPr>
            </w:pPr>
          </w:p>
        </w:tc>
        <w:tc>
          <w:tcPr>
            <w:tcW w:w="1276"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rPr>
            </w:pPr>
          </w:p>
        </w:tc>
        <w:tc>
          <w:tcPr>
            <w:tcW w:w="1950"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rPr>
            </w:pPr>
          </w:p>
        </w:tc>
        <w:tc>
          <w:tcPr>
            <w:tcW w:w="1246"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4"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rPr>
            </w:pPr>
          </w:p>
        </w:tc>
        <w:tc>
          <w:tcPr>
            <w:tcW w:w="1181"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rPr>
            </w:pPr>
          </w:p>
        </w:tc>
        <w:tc>
          <w:tcPr>
            <w:tcW w:w="1181"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rPr>
            </w:pPr>
          </w:p>
        </w:tc>
        <w:tc>
          <w:tcPr>
            <w:tcW w:w="1182"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rPr>
            </w:pPr>
          </w:p>
        </w:tc>
        <w:tc>
          <w:tcPr>
            <w:tcW w:w="1276"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rPr>
            </w:pPr>
          </w:p>
        </w:tc>
        <w:tc>
          <w:tcPr>
            <w:tcW w:w="1950"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rPr>
            </w:pPr>
          </w:p>
        </w:tc>
        <w:tc>
          <w:tcPr>
            <w:tcW w:w="1246"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4"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rPr>
            </w:pPr>
          </w:p>
        </w:tc>
        <w:tc>
          <w:tcPr>
            <w:tcW w:w="1181"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rPr>
            </w:pPr>
          </w:p>
        </w:tc>
        <w:tc>
          <w:tcPr>
            <w:tcW w:w="1181"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rPr>
            </w:pPr>
          </w:p>
        </w:tc>
        <w:tc>
          <w:tcPr>
            <w:tcW w:w="1182"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rPr>
            </w:pPr>
          </w:p>
        </w:tc>
        <w:tc>
          <w:tcPr>
            <w:tcW w:w="1276"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rPr>
            </w:pPr>
          </w:p>
        </w:tc>
        <w:tc>
          <w:tcPr>
            <w:tcW w:w="1950"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rPr>
            </w:pPr>
          </w:p>
        </w:tc>
        <w:tc>
          <w:tcPr>
            <w:tcW w:w="1246"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4"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rPr>
            </w:pPr>
          </w:p>
        </w:tc>
        <w:tc>
          <w:tcPr>
            <w:tcW w:w="1181"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rPr>
            </w:pPr>
          </w:p>
        </w:tc>
        <w:tc>
          <w:tcPr>
            <w:tcW w:w="1181"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rPr>
            </w:pPr>
          </w:p>
        </w:tc>
        <w:tc>
          <w:tcPr>
            <w:tcW w:w="1182"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rPr>
            </w:pPr>
          </w:p>
        </w:tc>
        <w:tc>
          <w:tcPr>
            <w:tcW w:w="1276"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rPr>
            </w:pPr>
          </w:p>
        </w:tc>
        <w:tc>
          <w:tcPr>
            <w:tcW w:w="1950"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rPr>
            </w:pPr>
          </w:p>
        </w:tc>
        <w:tc>
          <w:tcPr>
            <w:tcW w:w="1246"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4"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rPr>
            </w:pPr>
          </w:p>
        </w:tc>
        <w:tc>
          <w:tcPr>
            <w:tcW w:w="1181"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rPr>
            </w:pPr>
          </w:p>
        </w:tc>
        <w:tc>
          <w:tcPr>
            <w:tcW w:w="1181"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rPr>
            </w:pPr>
          </w:p>
        </w:tc>
        <w:tc>
          <w:tcPr>
            <w:tcW w:w="1182"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rPr>
            </w:pPr>
          </w:p>
        </w:tc>
        <w:tc>
          <w:tcPr>
            <w:tcW w:w="1276"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rPr>
            </w:pPr>
          </w:p>
        </w:tc>
        <w:tc>
          <w:tcPr>
            <w:tcW w:w="1950"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rPr>
            </w:pPr>
          </w:p>
        </w:tc>
        <w:tc>
          <w:tcPr>
            <w:tcW w:w="1246"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4"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rPr>
            </w:pPr>
          </w:p>
        </w:tc>
        <w:tc>
          <w:tcPr>
            <w:tcW w:w="1181"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rPr>
            </w:pPr>
          </w:p>
        </w:tc>
        <w:tc>
          <w:tcPr>
            <w:tcW w:w="1181"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rPr>
            </w:pPr>
          </w:p>
        </w:tc>
        <w:tc>
          <w:tcPr>
            <w:tcW w:w="1182"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rPr>
            </w:pPr>
          </w:p>
        </w:tc>
        <w:tc>
          <w:tcPr>
            <w:tcW w:w="1276"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rPr>
            </w:pPr>
          </w:p>
        </w:tc>
        <w:tc>
          <w:tcPr>
            <w:tcW w:w="1950"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rPr>
            </w:pPr>
          </w:p>
        </w:tc>
        <w:tc>
          <w:tcPr>
            <w:tcW w:w="1246"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4"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rPr>
            </w:pPr>
          </w:p>
        </w:tc>
        <w:tc>
          <w:tcPr>
            <w:tcW w:w="1181"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rPr>
            </w:pPr>
          </w:p>
        </w:tc>
        <w:tc>
          <w:tcPr>
            <w:tcW w:w="1181"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rPr>
            </w:pPr>
          </w:p>
        </w:tc>
        <w:tc>
          <w:tcPr>
            <w:tcW w:w="1182"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rPr>
            </w:pPr>
          </w:p>
        </w:tc>
        <w:tc>
          <w:tcPr>
            <w:tcW w:w="1276"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rPr>
            </w:pPr>
          </w:p>
        </w:tc>
        <w:tc>
          <w:tcPr>
            <w:tcW w:w="1950"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rPr>
            </w:pPr>
          </w:p>
        </w:tc>
        <w:tc>
          <w:tcPr>
            <w:tcW w:w="1246"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4"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rPr>
            </w:pPr>
          </w:p>
        </w:tc>
        <w:tc>
          <w:tcPr>
            <w:tcW w:w="1181"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rPr>
            </w:pPr>
          </w:p>
        </w:tc>
        <w:tc>
          <w:tcPr>
            <w:tcW w:w="1181"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rPr>
            </w:pPr>
          </w:p>
        </w:tc>
        <w:tc>
          <w:tcPr>
            <w:tcW w:w="1182"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rPr>
            </w:pPr>
          </w:p>
        </w:tc>
        <w:tc>
          <w:tcPr>
            <w:tcW w:w="1276"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rPr>
            </w:pPr>
          </w:p>
        </w:tc>
        <w:tc>
          <w:tcPr>
            <w:tcW w:w="1950"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rPr>
            </w:pPr>
          </w:p>
        </w:tc>
        <w:tc>
          <w:tcPr>
            <w:tcW w:w="1246"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4"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rPr>
            </w:pPr>
          </w:p>
        </w:tc>
        <w:tc>
          <w:tcPr>
            <w:tcW w:w="1181"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rPr>
            </w:pPr>
          </w:p>
        </w:tc>
        <w:tc>
          <w:tcPr>
            <w:tcW w:w="1181"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rPr>
            </w:pPr>
          </w:p>
        </w:tc>
        <w:tc>
          <w:tcPr>
            <w:tcW w:w="1182"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rPr>
            </w:pPr>
          </w:p>
        </w:tc>
        <w:tc>
          <w:tcPr>
            <w:tcW w:w="1276"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rPr>
            </w:pPr>
          </w:p>
        </w:tc>
        <w:tc>
          <w:tcPr>
            <w:tcW w:w="1950"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rPr>
            </w:pPr>
          </w:p>
        </w:tc>
        <w:tc>
          <w:tcPr>
            <w:tcW w:w="1246"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4"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rPr>
            </w:pPr>
          </w:p>
        </w:tc>
        <w:tc>
          <w:tcPr>
            <w:tcW w:w="1181"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rPr>
            </w:pPr>
          </w:p>
        </w:tc>
        <w:tc>
          <w:tcPr>
            <w:tcW w:w="1181"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rPr>
            </w:pPr>
          </w:p>
        </w:tc>
        <w:tc>
          <w:tcPr>
            <w:tcW w:w="1182"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rPr>
            </w:pPr>
          </w:p>
        </w:tc>
        <w:tc>
          <w:tcPr>
            <w:tcW w:w="1276"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rPr>
            </w:pPr>
          </w:p>
        </w:tc>
        <w:tc>
          <w:tcPr>
            <w:tcW w:w="1950"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rPr>
            </w:pPr>
          </w:p>
        </w:tc>
        <w:tc>
          <w:tcPr>
            <w:tcW w:w="1246"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4"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rPr>
            </w:pPr>
          </w:p>
        </w:tc>
        <w:tc>
          <w:tcPr>
            <w:tcW w:w="1181"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rPr>
            </w:pPr>
          </w:p>
        </w:tc>
        <w:tc>
          <w:tcPr>
            <w:tcW w:w="1181"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rPr>
            </w:pPr>
          </w:p>
        </w:tc>
        <w:tc>
          <w:tcPr>
            <w:tcW w:w="1182"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rPr>
            </w:pPr>
          </w:p>
        </w:tc>
        <w:tc>
          <w:tcPr>
            <w:tcW w:w="1276"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rPr>
            </w:pPr>
          </w:p>
        </w:tc>
        <w:tc>
          <w:tcPr>
            <w:tcW w:w="1950"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rPr>
            </w:pPr>
          </w:p>
        </w:tc>
        <w:tc>
          <w:tcPr>
            <w:tcW w:w="1246"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4"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rPr>
            </w:pPr>
          </w:p>
        </w:tc>
        <w:tc>
          <w:tcPr>
            <w:tcW w:w="1181"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rPr>
            </w:pPr>
          </w:p>
        </w:tc>
        <w:tc>
          <w:tcPr>
            <w:tcW w:w="1181"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rPr>
            </w:pPr>
          </w:p>
        </w:tc>
        <w:tc>
          <w:tcPr>
            <w:tcW w:w="1182"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rPr>
            </w:pPr>
          </w:p>
        </w:tc>
        <w:tc>
          <w:tcPr>
            <w:tcW w:w="1276"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rPr>
            </w:pPr>
          </w:p>
        </w:tc>
        <w:tc>
          <w:tcPr>
            <w:tcW w:w="1950"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rPr>
            </w:pPr>
          </w:p>
        </w:tc>
        <w:tc>
          <w:tcPr>
            <w:tcW w:w="1246"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4"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rPr>
            </w:pPr>
          </w:p>
        </w:tc>
        <w:tc>
          <w:tcPr>
            <w:tcW w:w="1181"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rPr>
            </w:pPr>
          </w:p>
        </w:tc>
        <w:tc>
          <w:tcPr>
            <w:tcW w:w="1181"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rPr>
            </w:pPr>
          </w:p>
        </w:tc>
        <w:tc>
          <w:tcPr>
            <w:tcW w:w="1182"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rPr>
            </w:pPr>
          </w:p>
        </w:tc>
        <w:tc>
          <w:tcPr>
            <w:tcW w:w="1276"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rPr>
            </w:pPr>
          </w:p>
        </w:tc>
        <w:tc>
          <w:tcPr>
            <w:tcW w:w="1950"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rPr>
            </w:pPr>
          </w:p>
        </w:tc>
        <w:tc>
          <w:tcPr>
            <w:tcW w:w="1246"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4"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rPr>
            </w:pPr>
          </w:p>
        </w:tc>
        <w:tc>
          <w:tcPr>
            <w:tcW w:w="1181"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rPr>
            </w:pPr>
          </w:p>
        </w:tc>
        <w:tc>
          <w:tcPr>
            <w:tcW w:w="1181"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rPr>
            </w:pPr>
          </w:p>
        </w:tc>
        <w:tc>
          <w:tcPr>
            <w:tcW w:w="1182"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rPr>
            </w:pPr>
          </w:p>
        </w:tc>
        <w:tc>
          <w:tcPr>
            <w:tcW w:w="1276"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rPr>
            </w:pPr>
          </w:p>
        </w:tc>
        <w:tc>
          <w:tcPr>
            <w:tcW w:w="1950"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rPr>
            </w:pPr>
          </w:p>
        </w:tc>
        <w:tc>
          <w:tcPr>
            <w:tcW w:w="1246"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4"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rPr>
            </w:pPr>
          </w:p>
        </w:tc>
        <w:tc>
          <w:tcPr>
            <w:tcW w:w="1181"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rPr>
            </w:pPr>
          </w:p>
        </w:tc>
        <w:tc>
          <w:tcPr>
            <w:tcW w:w="1181"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rPr>
            </w:pPr>
          </w:p>
        </w:tc>
        <w:tc>
          <w:tcPr>
            <w:tcW w:w="1182"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rPr>
            </w:pPr>
          </w:p>
        </w:tc>
        <w:tc>
          <w:tcPr>
            <w:tcW w:w="1276"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rPr>
            </w:pPr>
          </w:p>
        </w:tc>
        <w:tc>
          <w:tcPr>
            <w:tcW w:w="1950"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rPr>
            </w:pPr>
          </w:p>
        </w:tc>
        <w:tc>
          <w:tcPr>
            <w:tcW w:w="1246"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4"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rPr>
            </w:pPr>
          </w:p>
        </w:tc>
        <w:tc>
          <w:tcPr>
            <w:tcW w:w="1181"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rPr>
            </w:pPr>
          </w:p>
        </w:tc>
        <w:tc>
          <w:tcPr>
            <w:tcW w:w="1181"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rPr>
            </w:pPr>
          </w:p>
        </w:tc>
        <w:tc>
          <w:tcPr>
            <w:tcW w:w="1182"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rPr>
            </w:pPr>
          </w:p>
        </w:tc>
        <w:tc>
          <w:tcPr>
            <w:tcW w:w="1276"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rPr>
            </w:pPr>
          </w:p>
        </w:tc>
        <w:tc>
          <w:tcPr>
            <w:tcW w:w="1950"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rPr>
            </w:pPr>
          </w:p>
        </w:tc>
        <w:tc>
          <w:tcPr>
            <w:tcW w:w="1246"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4"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rPr>
            </w:pPr>
          </w:p>
        </w:tc>
        <w:tc>
          <w:tcPr>
            <w:tcW w:w="1181"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rPr>
            </w:pPr>
          </w:p>
        </w:tc>
        <w:tc>
          <w:tcPr>
            <w:tcW w:w="1181"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rPr>
            </w:pPr>
          </w:p>
        </w:tc>
        <w:tc>
          <w:tcPr>
            <w:tcW w:w="1182"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rPr>
            </w:pPr>
          </w:p>
        </w:tc>
        <w:tc>
          <w:tcPr>
            <w:tcW w:w="1276"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rPr>
            </w:pPr>
          </w:p>
        </w:tc>
        <w:tc>
          <w:tcPr>
            <w:tcW w:w="1950"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rPr>
            </w:pPr>
          </w:p>
        </w:tc>
        <w:tc>
          <w:tcPr>
            <w:tcW w:w="1246"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rPr>
            </w:pPr>
          </w:p>
        </w:tc>
      </w:tr>
    </w:tbl>
    <w:p>
      <w:pPr>
        <w:pageBreakBefore w:val="0"/>
        <w:kinsoku/>
        <w:bidi w:val="0"/>
        <w:spacing w:line="360" w:lineRule="auto"/>
        <w:ind w:firstLine="480"/>
        <w:textAlignment w:val="auto"/>
      </w:pPr>
    </w:p>
    <w:p>
      <w:pPr>
        <w:pageBreakBefore w:val="0"/>
        <w:kinsoku/>
        <w:bidi w:val="0"/>
        <w:spacing w:line="360" w:lineRule="auto"/>
        <w:ind w:firstLine="480"/>
        <w:textAlignment w:val="auto"/>
      </w:pPr>
      <w:r>
        <w:br w:type="page"/>
      </w:r>
    </w:p>
    <w:p>
      <w:pPr>
        <w:pStyle w:val="59"/>
        <w:pageBreakBefore w:val="0"/>
        <w:numPr>
          <w:ilvl w:val="0"/>
          <w:numId w:val="3"/>
        </w:numPr>
        <w:kinsoku/>
        <w:bidi w:val="0"/>
        <w:spacing w:line="360" w:lineRule="auto"/>
        <w:jc w:val="center"/>
        <w:textAlignment w:val="auto"/>
        <w:rPr>
          <w:b/>
        </w:rPr>
      </w:pPr>
      <w:bookmarkStart w:id="134" w:name="_Toc437271310"/>
      <w:r>
        <w:rPr>
          <w:rFonts w:hint="eastAsia"/>
          <w:b/>
        </w:rPr>
        <w:t>主要人员简历表</w:t>
      </w:r>
      <w:bookmarkEnd w:id="134"/>
    </w:p>
    <w:p>
      <w:pPr>
        <w:pageBreakBefore w:val="0"/>
        <w:kinsoku/>
        <w:bidi w:val="0"/>
        <w:spacing w:line="360" w:lineRule="auto"/>
        <w:ind w:firstLine="480"/>
        <w:textAlignment w:val="auto"/>
      </w:pPr>
      <w:r>
        <w:rPr>
          <w:rFonts w:hint="eastAsia"/>
        </w:rPr>
        <w:t>“主要人员简历表”中的项目负责人应附身份证、职称证、学历证，管理过的项目业绩须附合同协议书复印件；其他主要人员应附职称证（执业证或上岗证书）。</w:t>
      </w:r>
    </w:p>
    <w:tbl>
      <w:tblPr>
        <w:tblStyle w:val="45"/>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3"/>
        <w:gridCol w:w="527"/>
        <w:gridCol w:w="850"/>
        <w:gridCol w:w="1418"/>
        <w:gridCol w:w="1417"/>
        <w:gridCol w:w="1701"/>
        <w:gridCol w:w="1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453"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rPr>
            </w:pPr>
            <w:r>
              <w:rPr>
                <w:rFonts w:hint="eastAsia"/>
                <w:sz w:val="21"/>
                <w:szCs w:val="21"/>
              </w:rPr>
              <w:t>姓名</w:t>
            </w:r>
          </w:p>
        </w:tc>
        <w:tc>
          <w:tcPr>
            <w:tcW w:w="1377" w:type="dxa"/>
            <w:gridSpan w:val="2"/>
            <w:vAlign w:val="center"/>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rPr>
            </w:pPr>
          </w:p>
        </w:tc>
        <w:tc>
          <w:tcPr>
            <w:tcW w:w="1418"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rPr>
            </w:pPr>
            <w:r>
              <w:rPr>
                <w:rFonts w:hint="eastAsia"/>
                <w:sz w:val="21"/>
                <w:szCs w:val="21"/>
              </w:rPr>
              <w:t>年龄</w:t>
            </w:r>
          </w:p>
        </w:tc>
        <w:tc>
          <w:tcPr>
            <w:tcW w:w="1417"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rPr>
            </w:pPr>
          </w:p>
        </w:tc>
        <w:tc>
          <w:tcPr>
            <w:tcW w:w="1701"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rPr>
            </w:pPr>
            <w:r>
              <w:rPr>
                <w:rFonts w:hint="eastAsia"/>
                <w:sz w:val="21"/>
                <w:szCs w:val="21"/>
              </w:rPr>
              <w:t>学历</w:t>
            </w:r>
          </w:p>
        </w:tc>
        <w:tc>
          <w:tcPr>
            <w:tcW w:w="1354"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453"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rPr>
            </w:pPr>
            <w:r>
              <w:rPr>
                <w:rFonts w:hint="eastAsia"/>
                <w:sz w:val="21"/>
                <w:szCs w:val="21"/>
              </w:rPr>
              <w:t>职称</w:t>
            </w:r>
          </w:p>
        </w:tc>
        <w:tc>
          <w:tcPr>
            <w:tcW w:w="1377" w:type="dxa"/>
            <w:gridSpan w:val="2"/>
            <w:vAlign w:val="center"/>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rPr>
            </w:pPr>
          </w:p>
        </w:tc>
        <w:tc>
          <w:tcPr>
            <w:tcW w:w="1418"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rPr>
            </w:pPr>
            <w:r>
              <w:rPr>
                <w:rFonts w:hint="eastAsia"/>
                <w:sz w:val="21"/>
                <w:szCs w:val="21"/>
              </w:rPr>
              <w:t>职务</w:t>
            </w:r>
          </w:p>
        </w:tc>
        <w:tc>
          <w:tcPr>
            <w:tcW w:w="1417"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rPr>
            </w:pPr>
          </w:p>
        </w:tc>
        <w:tc>
          <w:tcPr>
            <w:tcW w:w="1701"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rPr>
            </w:pPr>
            <w:r>
              <w:rPr>
                <w:rFonts w:hint="eastAsia"/>
                <w:sz w:val="21"/>
                <w:szCs w:val="21"/>
              </w:rPr>
              <w:t>拟在本项目任职</w:t>
            </w:r>
          </w:p>
        </w:tc>
        <w:tc>
          <w:tcPr>
            <w:tcW w:w="1354"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53"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rPr>
            </w:pPr>
            <w:r>
              <w:rPr>
                <w:rFonts w:hint="eastAsia"/>
                <w:sz w:val="21"/>
              </w:rPr>
              <w:t>毕业学校</w:t>
            </w:r>
          </w:p>
        </w:tc>
        <w:tc>
          <w:tcPr>
            <w:tcW w:w="7267" w:type="dxa"/>
            <w:gridSpan w:val="6"/>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sz w:val="21"/>
              </w:rPr>
            </w:pPr>
            <w:r>
              <w:rPr>
                <w:rFonts w:hint="eastAsia"/>
                <w:sz w:val="21"/>
              </w:rPr>
              <w:t xml:space="preserve">     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gridSpan w:val="2"/>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sz w:val="21"/>
              </w:rPr>
            </w:pPr>
            <w:r>
              <w:rPr>
                <w:rFonts w:hint="eastAsia"/>
                <w:sz w:val="21"/>
              </w:rPr>
              <w:t>时间</w:t>
            </w:r>
          </w:p>
        </w:tc>
        <w:tc>
          <w:tcPr>
            <w:tcW w:w="3685" w:type="dxa"/>
            <w:gridSpan w:val="3"/>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sz w:val="21"/>
              </w:rPr>
            </w:pPr>
            <w:r>
              <w:rPr>
                <w:rFonts w:hint="eastAsia"/>
                <w:sz w:val="21"/>
              </w:rPr>
              <w:t>参加过的类似项目</w:t>
            </w:r>
          </w:p>
        </w:tc>
        <w:tc>
          <w:tcPr>
            <w:tcW w:w="1701" w:type="dxa"/>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sz w:val="21"/>
              </w:rPr>
            </w:pPr>
            <w:r>
              <w:rPr>
                <w:rFonts w:hint="eastAsia"/>
                <w:sz w:val="21"/>
              </w:rPr>
              <w:t>担任职务</w:t>
            </w:r>
          </w:p>
        </w:tc>
        <w:tc>
          <w:tcPr>
            <w:tcW w:w="1354" w:type="dxa"/>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sz w:val="21"/>
              </w:rPr>
            </w:pPr>
            <w:r>
              <w:rPr>
                <w:rFonts w:hint="eastAsia"/>
                <w:sz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gridSpan w:val="2"/>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rPr>
            </w:pPr>
          </w:p>
        </w:tc>
        <w:tc>
          <w:tcPr>
            <w:tcW w:w="3685" w:type="dxa"/>
            <w:gridSpan w:val="3"/>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rPr>
            </w:pPr>
          </w:p>
        </w:tc>
        <w:tc>
          <w:tcPr>
            <w:tcW w:w="1701"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rPr>
            </w:pPr>
          </w:p>
        </w:tc>
        <w:tc>
          <w:tcPr>
            <w:tcW w:w="1354"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gridSpan w:val="2"/>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rPr>
            </w:pPr>
          </w:p>
        </w:tc>
        <w:tc>
          <w:tcPr>
            <w:tcW w:w="3685" w:type="dxa"/>
            <w:gridSpan w:val="3"/>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rPr>
            </w:pPr>
          </w:p>
        </w:tc>
        <w:tc>
          <w:tcPr>
            <w:tcW w:w="1701"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rPr>
            </w:pPr>
          </w:p>
        </w:tc>
        <w:tc>
          <w:tcPr>
            <w:tcW w:w="1354"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gridSpan w:val="2"/>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rPr>
            </w:pPr>
          </w:p>
        </w:tc>
        <w:tc>
          <w:tcPr>
            <w:tcW w:w="3685" w:type="dxa"/>
            <w:gridSpan w:val="3"/>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rPr>
            </w:pPr>
          </w:p>
        </w:tc>
        <w:tc>
          <w:tcPr>
            <w:tcW w:w="1701"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rPr>
            </w:pPr>
          </w:p>
        </w:tc>
        <w:tc>
          <w:tcPr>
            <w:tcW w:w="1354"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gridSpan w:val="2"/>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rPr>
            </w:pPr>
          </w:p>
        </w:tc>
        <w:tc>
          <w:tcPr>
            <w:tcW w:w="3685" w:type="dxa"/>
            <w:gridSpan w:val="3"/>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rPr>
            </w:pPr>
          </w:p>
        </w:tc>
        <w:tc>
          <w:tcPr>
            <w:tcW w:w="1701"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rPr>
            </w:pPr>
          </w:p>
        </w:tc>
        <w:tc>
          <w:tcPr>
            <w:tcW w:w="1354"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gridSpan w:val="2"/>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rPr>
            </w:pPr>
          </w:p>
        </w:tc>
        <w:tc>
          <w:tcPr>
            <w:tcW w:w="3685" w:type="dxa"/>
            <w:gridSpan w:val="3"/>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rPr>
            </w:pPr>
          </w:p>
        </w:tc>
        <w:tc>
          <w:tcPr>
            <w:tcW w:w="1701"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rPr>
            </w:pPr>
          </w:p>
        </w:tc>
        <w:tc>
          <w:tcPr>
            <w:tcW w:w="1354"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gridSpan w:val="2"/>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rPr>
            </w:pPr>
          </w:p>
        </w:tc>
        <w:tc>
          <w:tcPr>
            <w:tcW w:w="3685" w:type="dxa"/>
            <w:gridSpan w:val="3"/>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rPr>
            </w:pPr>
          </w:p>
        </w:tc>
        <w:tc>
          <w:tcPr>
            <w:tcW w:w="1701"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rPr>
            </w:pPr>
          </w:p>
        </w:tc>
        <w:tc>
          <w:tcPr>
            <w:tcW w:w="1354"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gridSpan w:val="2"/>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rPr>
            </w:pPr>
          </w:p>
        </w:tc>
        <w:tc>
          <w:tcPr>
            <w:tcW w:w="3685" w:type="dxa"/>
            <w:gridSpan w:val="3"/>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rPr>
            </w:pPr>
          </w:p>
        </w:tc>
        <w:tc>
          <w:tcPr>
            <w:tcW w:w="1701"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rPr>
            </w:pPr>
          </w:p>
        </w:tc>
        <w:tc>
          <w:tcPr>
            <w:tcW w:w="1354"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gridSpan w:val="2"/>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rPr>
            </w:pPr>
          </w:p>
        </w:tc>
        <w:tc>
          <w:tcPr>
            <w:tcW w:w="3685" w:type="dxa"/>
            <w:gridSpan w:val="3"/>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rPr>
            </w:pPr>
          </w:p>
        </w:tc>
        <w:tc>
          <w:tcPr>
            <w:tcW w:w="1701"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rPr>
            </w:pPr>
          </w:p>
        </w:tc>
        <w:tc>
          <w:tcPr>
            <w:tcW w:w="1354"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gridSpan w:val="2"/>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rPr>
            </w:pPr>
          </w:p>
        </w:tc>
        <w:tc>
          <w:tcPr>
            <w:tcW w:w="3685" w:type="dxa"/>
            <w:gridSpan w:val="3"/>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rPr>
            </w:pPr>
          </w:p>
        </w:tc>
        <w:tc>
          <w:tcPr>
            <w:tcW w:w="1701"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rPr>
            </w:pPr>
          </w:p>
        </w:tc>
        <w:tc>
          <w:tcPr>
            <w:tcW w:w="1354"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gridSpan w:val="2"/>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rPr>
            </w:pPr>
          </w:p>
        </w:tc>
        <w:tc>
          <w:tcPr>
            <w:tcW w:w="3685" w:type="dxa"/>
            <w:gridSpan w:val="3"/>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rPr>
            </w:pPr>
          </w:p>
        </w:tc>
        <w:tc>
          <w:tcPr>
            <w:tcW w:w="1701"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rPr>
            </w:pPr>
          </w:p>
        </w:tc>
        <w:tc>
          <w:tcPr>
            <w:tcW w:w="1354"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gridSpan w:val="2"/>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rPr>
            </w:pPr>
          </w:p>
        </w:tc>
        <w:tc>
          <w:tcPr>
            <w:tcW w:w="3685" w:type="dxa"/>
            <w:gridSpan w:val="3"/>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rPr>
            </w:pPr>
          </w:p>
        </w:tc>
        <w:tc>
          <w:tcPr>
            <w:tcW w:w="1701"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rPr>
            </w:pPr>
          </w:p>
        </w:tc>
        <w:tc>
          <w:tcPr>
            <w:tcW w:w="1354"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gridSpan w:val="2"/>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rPr>
            </w:pPr>
          </w:p>
        </w:tc>
        <w:tc>
          <w:tcPr>
            <w:tcW w:w="3685" w:type="dxa"/>
            <w:gridSpan w:val="3"/>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rPr>
            </w:pPr>
          </w:p>
        </w:tc>
        <w:tc>
          <w:tcPr>
            <w:tcW w:w="1701"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rPr>
            </w:pPr>
          </w:p>
        </w:tc>
        <w:tc>
          <w:tcPr>
            <w:tcW w:w="1354"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gridSpan w:val="2"/>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rPr>
            </w:pPr>
          </w:p>
        </w:tc>
        <w:tc>
          <w:tcPr>
            <w:tcW w:w="3685" w:type="dxa"/>
            <w:gridSpan w:val="3"/>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rPr>
            </w:pPr>
          </w:p>
        </w:tc>
        <w:tc>
          <w:tcPr>
            <w:tcW w:w="1701"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rPr>
            </w:pPr>
          </w:p>
        </w:tc>
        <w:tc>
          <w:tcPr>
            <w:tcW w:w="1354"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gridSpan w:val="2"/>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rPr>
            </w:pPr>
          </w:p>
        </w:tc>
        <w:tc>
          <w:tcPr>
            <w:tcW w:w="3685" w:type="dxa"/>
            <w:gridSpan w:val="3"/>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rPr>
            </w:pPr>
          </w:p>
        </w:tc>
        <w:tc>
          <w:tcPr>
            <w:tcW w:w="1701"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rPr>
            </w:pPr>
          </w:p>
        </w:tc>
        <w:tc>
          <w:tcPr>
            <w:tcW w:w="1354"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gridSpan w:val="2"/>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rPr>
            </w:pPr>
          </w:p>
        </w:tc>
        <w:tc>
          <w:tcPr>
            <w:tcW w:w="3685" w:type="dxa"/>
            <w:gridSpan w:val="3"/>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rPr>
            </w:pPr>
          </w:p>
        </w:tc>
        <w:tc>
          <w:tcPr>
            <w:tcW w:w="1701"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rPr>
            </w:pPr>
          </w:p>
        </w:tc>
        <w:tc>
          <w:tcPr>
            <w:tcW w:w="1354"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rPr>
            </w:pPr>
          </w:p>
        </w:tc>
      </w:tr>
    </w:tbl>
    <w:p>
      <w:pPr>
        <w:pageBreakBefore w:val="0"/>
        <w:kinsoku/>
        <w:bidi w:val="0"/>
        <w:spacing w:line="360" w:lineRule="auto"/>
        <w:ind w:firstLine="480"/>
        <w:textAlignment w:val="auto"/>
      </w:pPr>
    </w:p>
    <w:p>
      <w:pPr>
        <w:pageBreakBefore w:val="0"/>
        <w:kinsoku/>
        <w:bidi w:val="0"/>
        <w:spacing w:line="360" w:lineRule="auto"/>
        <w:ind w:firstLine="480"/>
        <w:textAlignment w:val="auto"/>
      </w:pPr>
    </w:p>
    <w:p>
      <w:pPr>
        <w:pageBreakBefore w:val="0"/>
        <w:kinsoku/>
        <w:bidi w:val="0"/>
        <w:spacing w:line="360" w:lineRule="auto"/>
        <w:ind w:firstLine="480"/>
        <w:textAlignment w:val="auto"/>
      </w:pPr>
      <w:r>
        <w:br w:type="page"/>
      </w:r>
    </w:p>
    <w:p>
      <w:pPr>
        <w:pStyle w:val="58"/>
        <w:pageBreakBefore w:val="0"/>
        <w:numPr>
          <w:ilvl w:val="0"/>
          <w:numId w:val="0"/>
        </w:numPr>
        <w:kinsoku/>
        <w:bidi w:val="0"/>
        <w:spacing w:line="360" w:lineRule="auto"/>
        <w:ind w:left="576"/>
        <w:jc w:val="center"/>
        <w:textAlignment w:val="auto"/>
        <w:rPr>
          <w:color w:val="auto"/>
        </w:rPr>
      </w:pPr>
      <w:bookmarkStart w:id="135" w:name="_Toc437271311"/>
      <w:r>
        <w:rPr>
          <w:rFonts w:hint="eastAsia"/>
          <w:color w:val="auto"/>
        </w:rPr>
        <w:t>十、资格文件</w:t>
      </w:r>
      <w:bookmarkEnd w:id="135"/>
    </w:p>
    <w:p>
      <w:pPr>
        <w:pStyle w:val="59"/>
        <w:pageBreakBefore w:val="0"/>
        <w:numPr>
          <w:ilvl w:val="0"/>
          <w:numId w:val="4"/>
        </w:numPr>
        <w:kinsoku/>
        <w:bidi w:val="0"/>
        <w:spacing w:line="360" w:lineRule="auto"/>
        <w:jc w:val="center"/>
        <w:textAlignment w:val="auto"/>
        <w:rPr>
          <w:b/>
          <w:color w:val="auto"/>
        </w:rPr>
      </w:pPr>
      <w:bookmarkStart w:id="136" w:name="_Toc437271312"/>
      <w:r>
        <w:rPr>
          <w:rFonts w:hint="eastAsia"/>
          <w:b/>
          <w:color w:val="auto"/>
        </w:rPr>
        <w:t>投标人基本情况</w:t>
      </w:r>
      <w:bookmarkEnd w:id="136"/>
    </w:p>
    <w:tbl>
      <w:tblPr>
        <w:tblStyle w:val="45"/>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1077"/>
        <w:gridCol w:w="1246"/>
        <w:gridCol w:w="937"/>
        <w:gridCol w:w="142"/>
        <w:gridCol w:w="1413"/>
        <w:gridCol w:w="1246"/>
        <w:gridCol w:w="1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color w:val="auto"/>
                <w:sz w:val="21"/>
                <w:szCs w:val="21"/>
              </w:rPr>
            </w:pPr>
            <w:r>
              <w:rPr>
                <w:rFonts w:hint="eastAsia"/>
                <w:color w:val="auto"/>
                <w:sz w:val="21"/>
                <w:szCs w:val="21"/>
              </w:rPr>
              <w:t>投标人名称</w:t>
            </w:r>
          </w:p>
        </w:tc>
        <w:tc>
          <w:tcPr>
            <w:tcW w:w="7307" w:type="dxa"/>
            <w:gridSpan w:val="7"/>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color w:val="auto"/>
                <w:sz w:val="21"/>
                <w:szCs w:val="21"/>
              </w:rPr>
            </w:pPr>
            <w:r>
              <w:rPr>
                <w:rFonts w:hint="eastAsia"/>
                <w:color w:val="auto"/>
                <w:sz w:val="21"/>
                <w:szCs w:val="21"/>
              </w:rPr>
              <w:t>注册地址</w:t>
            </w:r>
          </w:p>
        </w:tc>
        <w:tc>
          <w:tcPr>
            <w:tcW w:w="3260" w:type="dxa"/>
            <w:gridSpan w:val="3"/>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color w:val="auto"/>
                <w:sz w:val="21"/>
                <w:szCs w:val="21"/>
              </w:rPr>
            </w:pPr>
          </w:p>
        </w:tc>
        <w:tc>
          <w:tcPr>
            <w:tcW w:w="1555" w:type="dxa"/>
            <w:gridSpan w:val="2"/>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color w:val="auto"/>
                <w:sz w:val="21"/>
                <w:szCs w:val="21"/>
              </w:rPr>
            </w:pPr>
            <w:r>
              <w:rPr>
                <w:rFonts w:hint="eastAsia"/>
                <w:color w:val="auto"/>
                <w:sz w:val="21"/>
                <w:szCs w:val="21"/>
              </w:rPr>
              <w:t>邮政编码</w:t>
            </w:r>
          </w:p>
        </w:tc>
        <w:tc>
          <w:tcPr>
            <w:tcW w:w="2492" w:type="dxa"/>
            <w:gridSpan w:val="2"/>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vMerge w:val="restart"/>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color w:val="auto"/>
                <w:sz w:val="21"/>
                <w:szCs w:val="21"/>
              </w:rPr>
            </w:pPr>
            <w:r>
              <w:rPr>
                <w:rFonts w:hint="eastAsia"/>
                <w:color w:val="auto"/>
                <w:sz w:val="21"/>
                <w:szCs w:val="21"/>
              </w:rPr>
              <w:t>联系方式</w:t>
            </w:r>
          </w:p>
        </w:tc>
        <w:tc>
          <w:tcPr>
            <w:tcW w:w="1077"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color w:val="auto"/>
                <w:sz w:val="21"/>
                <w:szCs w:val="21"/>
              </w:rPr>
            </w:pPr>
            <w:r>
              <w:rPr>
                <w:rFonts w:hint="eastAsia"/>
                <w:color w:val="auto"/>
                <w:sz w:val="21"/>
                <w:szCs w:val="21"/>
              </w:rPr>
              <w:t>联系人</w:t>
            </w:r>
          </w:p>
        </w:tc>
        <w:tc>
          <w:tcPr>
            <w:tcW w:w="2183" w:type="dxa"/>
            <w:gridSpan w:val="2"/>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color w:val="auto"/>
                <w:sz w:val="21"/>
                <w:szCs w:val="21"/>
              </w:rPr>
            </w:pPr>
          </w:p>
        </w:tc>
        <w:tc>
          <w:tcPr>
            <w:tcW w:w="1555" w:type="dxa"/>
            <w:gridSpan w:val="2"/>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color w:val="auto"/>
                <w:sz w:val="21"/>
                <w:szCs w:val="21"/>
              </w:rPr>
            </w:pPr>
            <w:r>
              <w:rPr>
                <w:rFonts w:hint="eastAsia"/>
                <w:color w:val="auto"/>
                <w:sz w:val="21"/>
                <w:szCs w:val="21"/>
              </w:rPr>
              <w:t>电话</w:t>
            </w:r>
          </w:p>
        </w:tc>
        <w:tc>
          <w:tcPr>
            <w:tcW w:w="2492" w:type="dxa"/>
            <w:gridSpan w:val="2"/>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vMerge w:val="continue"/>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color w:val="auto"/>
                <w:sz w:val="21"/>
                <w:szCs w:val="21"/>
              </w:rPr>
            </w:pPr>
          </w:p>
        </w:tc>
        <w:tc>
          <w:tcPr>
            <w:tcW w:w="1077"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color w:val="auto"/>
                <w:sz w:val="21"/>
                <w:szCs w:val="21"/>
              </w:rPr>
            </w:pPr>
            <w:r>
              <w:rPr>
                <w:rFonts w:hint="eastAsia"/>
                <w:color w:val="auto"/>
                <w:sz w:val="21"/>
                <w:szCs w:val="21"/>
              </w:rPr>
              <w:t>传真</w:t>
            </w:r>
          </w:p>
        </w:tc>
        <w:tc>
          <w:tcPr>
            <w:tcW w:w="2183" w:type="dxa"/>
            <w:gridSpan w:val="2"/>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color w:val="auto"/>
                <w:sz w:val="21"/>
                <w:szCs w:val="21"/>
              </w:rPr>
            </w:pPr>
          </w:p>
        </w:tc>
        <w:tc>
          <w:tcPr>
            <w:tcW w:w="1555" w:type="dxa"/>
            <w:gridSpan w:val="2"/>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color w:val="auto"/>
                <w:sz w:val="21"/>
                <w:szCs w:val="21"/>
              </w:rPr>
            </w:pPr>
            <w:r>
              <w:rPr>
                <w:rFonts w:hint="eastAsia"/>
                <w:color w:val="auto"/>
                <w:sz w:val="21"/>
                <w:szCs w:val="21"/>
              </w:rPr>
              <w:t>网址</w:t>
            </w:r>
          </w:p>
        </w:tc>
        <w:tc>
          <w:tcPr>
            <w:tcW w:w="2492" w:type="dxa"/>
            <w:gridSpan w:val="2"/>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color w:val="auto"/>
                <w:sz w:val="21"/>
                <w:szCs w:val="21"/>
              </w:rPr>
            </w:pPr>
            <w:r>
              <w:rPr>
                <w:rFonts w:hint="eastAsia"/>
                <w:color w:val="auto"/>
                <w:sz w:val="21"/>
                <w:szCs w:val="21"/>
              </w:rPr>
              <w:t>组织结构</w:t>
            </w:r>
          </w:p>
        </w:tc>
        <w:tc>
          <w:tcPr>
            <w:tcW w:w="7307" w:type="dxa"/>
            <w:gridSpan w:val="7"/>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color w:val="auto"/>
                <w:sz w:val="21"/>
                <w:szCs w:val="21"/>
              </w:rPr>
            </w:pPr>
            <w:r>
              <w:rPr>
                <w:rFonts w:hint="eastAsia"/>
                <w:color w:val="auto"/>
                <w:sz w:val="21"/>
                <w:szCs w:val="21"/>
              </w:rPr>
              <w:t>法定代表人</w:t>
            </w:r>
          </w:p>
        </w:tc>
        <w:tc>
          <w:tcPr>
            <w:tcW w:w="1077"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color w:val="auto"/>
                <w:sz w:val="21"/>
                <w:szCs w:val="21"/>
              </w:rPr>
            </w:pPr>
            <w:r>
              <w:rPr>
                <w:rFonts w:hint="eastAsia"/>
                <w:color w:val="auto"/>
                <w:sz w:val="21"/>
                <w:szCs w:val="21"/>
              </w:rPr>
              <w:t>姓名</w:t>
            </w:r>
          </w:p>
        </w:tc>
        <w:tc>
          <w:tcPr>
            <w:tcW w:w="1246"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color w:val="auto"/>
                <w:sz w:val="21"/>
                <w:szCs w:val="21"/>
              </w:rPr>
            </w:pPr>
          </w:p>
        </w:tc>
        <w:tc>
          <w:tcPr>
            <w:tcW w:w="1079" w:type="dxa"/>
            <w:gridSpan w:val="2"/>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color w:val="auto"/>
                <w:sz w:val="21"/>
                <w:szCs w:val="21"/>
              </w:rPr>
            </w:pPr>
            <w:r>
              <w:rPr>
                <w:rFonts w:hint="eastAsia"/>
                <w:color w:val="auto"/>
                <w:sz w:val="21"/>
                <w:szCs w:val="21"/>
              </w:rPr>
              <w:t>技术职称</w:t>
            </w:r>
          </w:p>
        </w:tc>
        <w:tc>
          <w:tcPr>
            <w:tcW w:w="1413"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color w:val="auto"/>
                <w:sz w:val="21"/>
                <w:szCs w:val="21"/>
              </w:rPr>
            </w:pPr>
          </w:p>
        </w:tc>
        <w:tc>
          <w:tcPr>
            <w:tcW w:w="1246"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color w:val="auto"/>
                <w:sz w:val="21"/>
                <w:szCs w:val="21"/>
              </w:rPr>
            </w:pPr>
            <w:r>
              <w:rPr>
                <w:rFonts w:hint="eastAsia"/>
                <w:color w:val="auto"/>
                <w:sz w:val="21"/>
                <w:szCs w:val="21"/>
              </w:rPr>
              <w:t>电话</w:t>
            </w:r>
          </w:p>
        </w:tc>
        <w:tc>
          <w:tcPr>
            <w:tcW w:w="1246"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color w:val="auto"/>
                <w:sz w:val="21"/>
                <w:szCs w:val="21"/>
              </w:rPr>
            </w:pPr>
            <w:r>
              <w:rPr>
                <w:rFonts w:hint="eastAsia"/>
                <w:color w:val="auto"/>
                <w:sz w:val="21"/>
                <w:szCs w:val="21"/>
              </w:rPr>
              <w:t>成立时间</w:t>
            </w:r>
          </w:p>
        </w:tc>
        <w:tc>
          <w:tcPr>
            <w:tcW w:w="2323" w:type="dxa"/>
            <w:gridSpan w:val="2"/>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color w:val="auto"/>
                <w:sz w:val="21"/>
                <w:szCs w:val="21"/>
              </w:rPr>
            </w:pPr>
          </w:p>
        </w:tc>
        <w:tc>
          <w:tcPr>
            <w:tcW w:w="4984" w:type="dxa"/>
            <w:gridSpan w:val="5"/>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color w:val="auto"/>
                <w:sz w:val="21"/>
                <w:szCs w:val="21"/>
              </w:rPr>
            </w:pPr>
            <w:r>
              <w:rPr>
                <w:rFonts w:hint="eastAsia"/>
                <w:color w:val="auto"/>
                <w:sz w:val="21"/>
                <w:szCs w:val="21"/>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color w:val="auto"/>
                <w:sz w:val="21"/>
                <w:szCs w:val="21"/>
              </w:rPr>
            </w:pPr>
            <w:r>
              <w:rPr>
                <w:rFonts w:hint="eastAsia"/>
                <w:color w:val="auto"/>
                <w:sz w:val="21"/>
                <w:szCs w:val="21"/>
              </w:rPr>
              <w:t>营业执照号</w:t>
            </w:r>
          </w:p>
        </w:tc>
        <w:tc>
          <w:tcPr>
            <w:tcW w:w="2323" w:type="dxa"/>
            <w:gridSpan w:val="2"/>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color w:val="auto"/>
                <w:sz w:val="21"/>
                <w:szCs w:val="21"/>
              </w:rPr>
            </w:pPr>
          </w:p>
        </w:tc>
        <w:tc>
          <w:tcPr>
            <w:tcW w:w="937" w:type="dxa"/>
            <w:vMerge w:val="restart"/>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color w:val="auto"/>
                <w:sz w:val="21"/>
                <w:szCs w:val="21"/>
              </w:rPr>
            </w:pPr>
            <w:r>
              <w:rPr>
                <w:rFonts w:hint="eastAsia"/>
                <w:color w:val="auto"/>
                <w:sz w:val="21"/>
                <w:szCs w:val="21"/>
              </w:rPr>
              <w:t>其中</w:t>
            </w:r>
          </w:p>
        </w:tc>
        <w:tc>
          <w:tcPr>
            <w:tcW w:w="1555" w:type="dxa"/>
            <w:gridSpan w:val="2"/>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color w:val="auto"/>
                <w:sz w:val="21"/>
                <w:szCs w:val="21"/>
              </w:rPr>
            </w:pPr>
            <w:r>
              <w:rPr>
                <w:rFonts w:hint="eastAsia"/>
                <w:color w:val="auto"/>
                <w:sz w:val="21"/>
                <w:szCs w:val="21"/>
              </w:rPr>
              <w:t>高级职称人员</w:t>
            </w:r>
          </w:p>
        </w:tc>
        <w:tc>
          <w:tcPr>
            <w:tcW w:w="2492" w:type="dxa"/>
            <w:gridSpan w:val="2"/>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color w:val="auto"/>
                <w:sz w:val="21"/>
                <w:szCs w:val="21"/>
              </w:rPr>
            </w:pPr>
            <w:r>
              <w:rPr>
                <w:rFonts w:hint="eastAsia"/>
                <w:color w:val="auto"/>
                <w:sz w:val="21"/>
                <w:szCs w:val="21"/>
              </w:rPr>
              <w:t>注册资金</w:t>
            </w:r>
          </w:p>
        </w:tc>
        <w:tc>
          <w:tcPr>
            <w:tcW w:w="2323" w:type="dxa"/>
            <w:gridSpan w:val="2"/>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color w:val="auto"/>
                <w:sz w:val="21"/>
                <w:szCs w:val="21"/>
              </w:rPr>
            </w:pPr>
          </w:p>
        </w:tc>
        <w:tc>
          <w:tcPr>
            <w:tcW w:w="937" w:type="dxa"/>
            <w:vMerge w:val="continue"/>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color w:val="auto"/>
                <w:sz w:val="21"/>
                <w:szCs w:val="21"/>
              </w:rPr>
            </w:pPr>
          </w:p>
        </w:tc>
        <w:tc>
          <w:tcPr>
            <w:tcW w:w="1555" w:type="dxa"/>
            <w:gridSpan w:val="2"/>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color w:val="auto"/>
                <w:sz w:val="21"/>
                <w:szCs w:val="21"/>
              </w:rPr>
            </w:pPr>
            <w:r>
              <w:rPr>
                <w:rFonts w:hint="eastAsia"/>
                <w:color w:val="auto"/>
                <w:sz w:val="21"/>
                <w:szCs w:val="21"/>
              </w:rPr>
              <w:t>中级职称人员</w:t>
            </w:r>
          </w:p>
        </w:tc>
        <w:tc>
          <w:tcPr>
            <w:tcW w:w="2492" w:type="dxa"/>
            <w:gridSpan w:val="2"/>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color w:val="auto"/>
                <w:sz w:val="21"/>
                <w:szCs w:val="21"/>
              </w:rPr>
            </w:pPr>
            <w:r>
              <w:rPr>
                <w:rFonts w:hint="eastAsia"/>
                <w:color w:val="auto"/>
                <w:sz w:val="21"/>
                <w:szCs w:val="21"/>
              </w:rPr>
              <w:t>开户银行</w:t>
            </w:r>
          </w:p>
        </w:tc>
        <w:tc>
          <w:tcPr>
            <w:tcW w:w="2323" w:type="dxa"/>
            <w:gridSpan w:val="2"/>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color w:val="auto"/>
                <w:sz w:val="21"/>
                <w:szCs w:val="21"/>
              </w:rPr>
            </w:pPr>
          </w:p>
        </w:tc>
        <w:tc>
          <w:tcPr>
            <w:tcW w:w="937" w:type="dxa"/>
            <w:vMerge w:val="continue"/>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color w:val="auto"/>
                <w:sz w:val="21"/>
                <w:szCs w:val="21"/>
              </w:rPr>
            </w:pPr>
          </w:p>
        </w:tc>
        <w:tc>
          <w:tcPr>
            <w:tcW w:w="1555" w:type="dxa"/>
            <w:gridSpan w:val="2"/>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color w:val="auto"/>
                <w:sz w:val="21"/>
                <w:szCs w:val="21"/>
              </w:rPr>
            </w:pPr>
            <w:r>
              <w:rPr>
                <w:rFonts w:hint="eastAsia"/>
                <w:color w:val="auto"/>
                <w:sz w:val="21"/>
                <w:szCs w:val="21"/>
              </w:rPr>
              <w:t>初级职称人员</w:t>
            </w:r>
          </w:p>
        </w:tc>
        <w:tc>
          <w:tcPr>
            <w:tcW w:w="2492" w:type="dxa"/>
            <w:gridSpan w:val="2"/>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color w:val="auto"/>
                <w:sz w:val="21"/>
                <w:szCs w:val="21"/>
              </w:rPr>
            </w:pPr>
            <w:r>
              <w:rPr>
                <w:rFonts w:hint="eastAsia"/>
                <w:color w:val="auto"/>
                <w:sz w:val="21"/>
                <w:szCs w:val="21"/>
              </w:rPr>
              <w:t>账号</w:t>
            </w:r>
          </w:p>
        </w:tc>
        <w:tc>
          <w:tcPr>
            <w:tcW w:w="2323" w:type="dxa"/>
            <w:gridSpan w:val="2"/>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color w:val="auto"/>
                <w:sz w:val="21"/>
                <w:szCs w:val="21"/>
              </w:rPr>
            </w:pPr>
          </w:p>
        </w:tc>
        <w:tc>
          <w:tcPr>
            <w:tcW w:w="937" w:type="dxa"/>
            <w:vMerge w:val="continue"/>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color w:val="auto"/>
                <w:sz w:val="21"/>
                <w:szCs w:val="21"/>
              </w:rPr>
            </w:pPr>
          </w:p>
        </w:tc>
        <w:tc>
          <w:tcPr>
            <w:tcW w:w="1555" w:type="dxa"/>
            <w:gridSpan w:val="2"/>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color w:val="auto"/>
                <w:sz w:val="21"/>
                <w:szCs w:val="21"/>
              </w:rPr>
            </w:pPr>
            <w:r>
              <w:rPr>
                <w:rFonts w:hint="eastAsia"/>
                <w:color w:val="auto"/>
                <w:sz w:val="21"/>
                <w:szCs w:val="21"/>
              </w:rPr>
              <w:t>技工</w:t>
            </w:r>
          </w:p>
        </w:tc>
        <w:tc>
          <w:tcPr>
            <w:tcW w:w="2492" w:type="dxa"/>
            <w:gridSpan w:val="2"/>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color w:val="auto"/>
                <w:sz w:val="21"/>
                <w:szCs w:val="21"/>
              </w:rPr>
            </w:pPr>
            <w:r>
              <w:rPr>
                <w:rFonts w:hint="eastAsia"/>
                <w:color w:val="auto"/>
                <w:sz w:val="21"/>
                <w:szCs w:val="21"/>
              </w:rPr>
              <w:t>经营范围</w:t>
            </w:r>
          </w:p>
        </w:tc>
        <w:tc>
          <w:tcPr>
            <w:tcW w:w="7307" w:type="dxa"/>
            <w:gridSpan w:val="7"/>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color w:val="auto"/>
                <w:sz w:val="21"/>
                <w:szCs w:val="21"/>
              </w:rPr>
            </w:pPr>
          </w:p>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color w:val="auto"/>
                <w:sz w:val="21"/>
                <w:szCs w:val="21"/>
              </w:rPr>
            </w:pPr>
          </w:p>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color w:val="auto"/>
                <w:sz w:val="21"/>
                <w:szCs w:val="21"/>
              </w:rPr>
            </w:pPr>
          </w:p>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color w:val="auto"/>
                <w:sz w:val="21"/>
                <w:szCs w:val="21"/>
              </w:rPr>
            </w:pPr>
            <w:r>
              <w:rPr>
                <w:rFonts w:hint="eastAsia"/>
                <w:color w:val="auto"/>
                <w:sz w:val="21"/>
                <w:szCs w:val="21"/>
              </w:rPr>
              <w:t>备注</w:t>
            </w:r>
          </w:p>
        </w:tc>
        <w:tc>
          <w:tcPr>
            <w:tcW w:w="7307" w:type="dxa"/>
            <w:gridSpan w:val="7"/>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color w:val="auto"/>
                <w:sz w:val="21"/>
                <w:szCs w:val="21"/>
              </w:rPr>
            </w:pPr>
          </w:p>
        </w:tc>
      </w:tr>
    </w:tbl>
    <w:p>
      <w:pPr>
        <w:pageBreakBefore w:val="0"/>
        <w:kinsoku/>
        <w:bidi w:val="0"/>
        <w:spacing w:line="360" w:lineRule="auto"/>
        <w:ind w:firstLine="480"/>
        <w:textAlignment w:val="auto"/>
        <w:rPr>
          <w:color w:val="auto"/>
        </w:rPr>
      </w:pPr>
      <w:r>
        <w:rPr>
          <w:rFonts w:hint="eastAsia"/>
          <w:color w:val="auto"/>
        </w:rPr>
        <w:t>注：应附投标人营业执照副本、基本户开户证明；资质证书副本（如有）等相关资料的复印件。组成联合体的，应提供联合体各方的中请人基本情况表及相关证明文件。</w:t>
      </w:r>
    </w:p>
    <w:p>
      <w:pPr>
        <w:pageBreakBefore w:val="0"/>
        <w:kinsoku/>
        <w:bidi w:val="0"/>
        <w:spacing w:line="360" w:lineRule="auto"/>
        <w:ind w:firstLine="480"/>
        <w:textAlignment w:val="auto"/>
        <w:rPr>
          <w:color w:val="auto"/>
        </w:rPr>
      </w:pPr>
    </w:p>
    <w:p>
      <w:pPr>
        <w:pageBreakBefore w:val="0"/>
        <w:widowControl/>
        <w:kinsoku/>
        <w:bidi w:val="0"/>
        <w:spacing w:line="360" w:lineRule="auto"/>
        <w:ind w:firstLine="0" w:firstLineChars="0"/>
        <w:jc w:val="left"/>
        <w:textAlignment w:val="auto"/>
        <w:rPr>
          <w:color w:val="auto"/>
        </w:rPr>
      </w:pPr>
      <w:r>
        <w:rPr>
          <w:color w:val="auto"/>
        </w:rPr>
        <w:br w:type="page"/>
      </w:r>
    </w:p>
    <w:p>
      <w:pPr>
        <w:pStyle w:val="59"/>
        <w:pageBreakBefore w:val="0"/>
        <w:numPr>
          <w:ilvl w:val="0"/>
          <w:numId w:val="4"/>
        </w:numPr>
        <w:kinsoku/>
        <w:bidi w:val="0"/>
        <w:spacing w:line="360" w:lineRule="auto"/>
        <w:jc w:val="center"/>
        <w:textAlignment w:val="auto"/>
        <w:rPr>
          <w:b/>
          <w:color w:val="auto"/>
        </w:rPr>
      </w:pPr>
      <w:bookmarkStart w:id="137" w:name="_Toc437271313"/>
      <w:r>
        <w:rPr>
          <w:rFonts w:hint="eastAsia"/>
          <w:b/>
          <w:color w:val="auto"/>
        </w:rPr>
        <w:t>近年财务状况表</w:t>
      </w:r>
      <w:bookmarkEnd w:id="137"/>
    </w:p>
    <w:tbl>
      <w:tblPr>
        <w:tblStyle w:val="45"/>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685"/>
        <w:gridCol w:w="1685"/>
        <w:gridCol w:w="1685"/>
        <w:gridCol w:w="1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color w:val="auto"/>
                <w:sz w:val="21"/>
                <w:szCs w:val="21"/>
              </w:rPr>
            </w:pPr>
            <w:r>
              <w:rPr>
                <w:rFonts w:hint="eastAsia"/>
                <w:color w:val="auto"/>
                <w:sz w:val="21"/>
                <w:szCs w:val="21"/>
              </w:rPr>
              <w:t>指标名称</w:t>
            </w:r>
          </w:p>
        </w:tc>
        <w:tc>
          <w:tcPr>
            <w:tcW w:w="1685"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color w:val="auto"/>
                <w:sz w:val="21"/>
                <w:szCs w:val="21"/>
              </w:rPr>
            </w:pPr>
            <w:r>
              <w:rPr>
                <w:rFonts w:hint="eastAsia"/>
                <w:color w:val="auto"/>
                <w:sz w:val="21"/>
                <w:szCs w:val="21"/>
              </w:rPr>
              <w:t>_______年</w:t>
            </w:r>
          </w:p>
        </w:tc>
        <w:tc>
          <w:tcPr>
            <w:tcW w:w="1685"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color w:val="auto"/>
                <w:sz w:val="21"/>
                <w:szCs w:val="21"/>
              </w:rPr>
            </w:pPr>
            <w:r>
              <w:rPr>
                <w:rFonts w:hint="eastAsia"/>
                <w:color w:val="auto"/>
                <w:sz w:val="21"/>
                <w:szCs w:val="21"/>
              </w:rPr>
              <w:t>_______年</w:t>
            </w:r>
          </w:p>
        </w:tc>
        <w:tc>
          <w:tcPr>
            <w:tcW w:w="1685"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color w:val="auto"/>
                <w:sz w:val="21"/>
                <w:szCs w:val="21"/>
              </w:rPr>
            </w:pPr>
            <w:r>
              <w:rPr>
                <w:rFonts w:hint="eastAsia"/>
                <w:color w:val="auto"/>
                <w:sz w:val="21"/>
                <w:szCs w:val="21"/>
              </w:rPr>
              <w:t>______年</w:t>
            </w:r>
          </w:p>
        </w:tc>
        <w:tc>
          <w:tcPr>
            <w:tcW w:w="1685"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color w:val="auto"/>
                <w:sz w:val="21"/>
                <w:szCs w:val="21"/>
              </w:rPr>
            </w:pPr>
            <w:r>
              <w:rPr>
                <w:rFonts w:hint="eastAsia"/>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color w:val="auto"/>
                <w:sz w:val="21"/>
                <w:szCs w:val="21"/>
              </w:rPr>
            </w:pPr>
            <w:r>
              <w:rPr>
                <w:rFonts w:hint="eastAsia"/>
                <w:color w:val="auto"/>
                <w:sz w:val="21"/>
                <w:szCs w:val="21"/>
              </w:rPr>
              <w:t>资产负债率</w:t>
            </w:r>
            <w:r>
              <w:rPr>
                <w:rFonts w:hint="eastAsia" w:asciiTheme="minorEastAsia" w:hAnsiTheme="minorEastAsia" w:eastAsiaTheme="minorEastAsia"/>
                <w:color w:val="auto"/>
                <w:sz w:val="21"/>
                <w:szCs w:val="21"/>
              </w:rPr>
              <w:t>(％)</w:t>
            </w:r>
          </w:p>
        </w:tc>
        <w:tc>
          <w:tcPr>
            <w:tcW w:w="1685"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color w:val="auto"/>
                <w:sz w:val="21"/>
                <w:szCs w:val="21"/>
              </w:rPr>
            </w:pPr>
          </w:p>
        </w:tc>
        <w:tc>
          <w:tcPr>
            <w:tcW w:w="1685"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color w:val="auto"/>
                <w:sz w:val="21"/>
                <w:szCs w:val="21"/>
              </w:rPr>
            </w:pPr>
          </w:p>
        </w:tc>
        <w:tc>
          <w:tcPr>
            <w:tcW w:w="1685"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color w:val="auto"/>
                <w:sz w:val="21"/>
                <w:szCs w:val="21"/>
              </w:rPr>
            </w:pPr>
          </w:p>
        </w:tc>
        <w:tc>
          <w:tcPr>
            <w:tcW w:w="1685"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color w:val="auto"/>
                <w:sz w:val="21"/>
                <w:szCs w:val="21"/>
              </w:rPr>
            </w:pPr>
            <w:r>
              <w:rPr>
                <w:rFonts w:hint="eastAsia"/>
                <w:color w:val="auto"/>
                <w:sz w:val="21"/>
                <w:szCs w:val="21"/>
              </w:rPr>
              <w:t>净资产收益率（％）</w:t>
            </w:r>
          </w:p>
        </w:tc>
        <w:tc>
          <w:tcPr>
            <w:tcW w:w="1685"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color w:val="auto"/>
                <w:sz w:val="21"/>
                <w:szCs w:val="21"/>
              </w:rPr>
            </w:pPr>
          </w:p>
        </w:tc>
        <w:tc>
          <w:tcPr>
            <w:tcW w:w="1685"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color w:val="auto"/>
                <w:sz w:val="21"/>
                <w:szCs w:val="21"/>
              </w:rPr>
            </w:pPr>
          </w:p>
        </w:tc>
        <w:tc>
          <w:tcPr>
            <w:tcW w:w="1685"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color w:val="auto"/>
                <w:sz w:val="21"/>
                <w:szCs w:val="21"/>
              </w:rPr>
            </w:pPr>
          </w:p>
        </w:tc>
        <w:tc>
          <w:tcPr>
            <w:tcW w:w="1685"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color w:val="auto"/>
                <w:sz w:val="21"/>
                <w:szCs w:val="21"/>
              </w:rPr>
            </w:pPr>
            <w:r>
              <w:rPr>
                <w:rFonts w:hint="eastAsia"/>
                <w:color w:val="auto"/>
                <w:sz w:val="21"/>
                <w:szCs w:val="21"/>
              </w:rPr>
              <w:t>……</w:t>
            </w:r>
          </w:p>
        </w:tc>
        <w:tc>
          <w:tcPr>
            <w:tcW w:w="1685"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color w:val="auto"/>
                <w:sz w:val="21"/>
                <w:szCs w:val="21"/>
              </w:rPr>
            </w:pPr>
          </w:p>
        </w:tc>
        <w:tc>
          <w:tcPr>
            <w:tcW w:w="1685"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color w:val="auto"/>
                <w:sz w:val="21"/>
                <w:szCs w:val="21"/>
              </w:rPr>
            </w:pPr>
          </w:p>
        </w:tc>
        <w:tc>
          <w:tcPr>
            <w:tcW w:w="1685"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color w:val="auto"/>
                <w:sz w:val="21"/>
                <w:szCs w:val="21"/>
              </w:rPr>
            </w:pPr>
          </w:p>
        </w:tc>
        <w:tc>
          <w:tcPr>
            <w:tcW w:w="1685"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color w:val="auto"/>
                <w:sz w:val="21"/>
                <w:szCs w:val="21"/>
              </w:rPr>
            </w:pPr>
          </w:p>
        </w:tc>
        <w:tc>
          <w:tcPr>
            <w:tcW w:w="1685"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color w:val="auto"/>
                <w:sz w:val="21"/>
                <w:szCs w:val="21"/>
              </w:rPr>
            </w:pPr>
          </w:p>
        </w:tc>
        <w:tc>
          <w:tcPr>
            <w:tcW w:w="1685"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color w:val="auto"/>
                <w:sz w:val="21"/>
                <w:szCs w:val="21"/>
              </w:rPr>
            </w:pPr>
          </w:p>
        </w:tc>
        <w:tc>
          <w:tcPr>
            <w:tcW w:w="1685"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color w:val="auto"/>
                <w:sz w:val="21"/>
                <w:szCs w:val="21"/>
              </w:rPr>
            </w:pPr>
          </w:p>
        </w:tc>
        <w:tc>
          <w:tcPr>
            <w:tcW w:w="1685"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color w:val="auto"/>
                <w:sz w:val="21"/>
                <w:szCs w:val="21"/>
              </w:rPr>
            </w:pPr>
          </w:p>
        </w:tc>
      </w:tr>
    </w:tbl>
    <w:p>
      <w:pPr>
        <w:pageBreakBefore w:val="0"/>
        <w:kinsoku/>
        <w:bidi w:val="0"/>
        <w:spacing w:line="360" w:lineRule="auto"/>
        <w:ind w:firstLine="480"/>
        <w:textAlignment w:val="auto"/>
        <w:rPr>
          <w:color w:val="auto"/>
        </w:rPr>
      </w:pPr>
      <w:r>
        <w:rPr>
          <w:rFonts w:hint="eastAsia"/>
          <w:color w:val="auto"/>
        </w:rPr>
        <w:t>注：本表应附经会计师事务所或审计机构审计的财务会计报表，包括资产负债表、现金流量表、利润表和财务情况说明书的复印件。</w:t>
      </w:r>
    </w:p>
    <w:p>
      <w:pPr>
        <w:pageBreakBefore w:val="0"/>
        <w:kinsoku/>
        <w:bidi w:val="0"/>
        <w:spacing w:line="360" w:lineRule="auto"/>
        <w:ind w:firstLine="480"/>
        <w:textAlignment w:val="auto"/>
      </w:pPr>
    </w:p>
    <w:p>
      <w:pPr>
        <w:pageBreakBefore w:val="0"/>
        <w:kinsoku/>
        <w:bidi w:val="0"/>
        <w:spacing w:line="360" w:lineRule="auto"/>
        <w:ind w:firstLine="480"/>
        <w:textAlignment w:val="auto"/>
      </w:pPr>
    </w:p>
    <w:p>
      <w:pPr>
        <w:pageBreakBefore w:val="0"/>
        <w:kinsoku/>
        <w:bidi w:val="0"/>
        <w:spacing w:line="360" w:lineRule="auto"/>
        <w:ind w:firstLine="480"/>
        <w:textAlignment w:val="auto"/>
      </w:pPr>
      <w:r>
        <w:br w:type="page"/>
      </w:r>
    </w:p>
    <w:p>
      <w:pPr>
        <w:pStyle w:val="59"/>
        <w:pageBreakBefore w:val="0"/>
        <w:numPr>
          <w:ilvl w:val="0"/>
          <w:numId w:val="4"/>
        </w:numPr>
        <w:kinsoku/>
        <w:bidi w:val="0"/>
        <w:spacing w:line="360" w:lineRule="auto"/>
        <w:jc w:val="center"/>
        <w:textAlignment w:val="auto"/>
        <w:rPr>
          <w:b/>
          <w:color w:val="auto"/>
        </w:rPr>
      </w:pPr>
      <w:bookmarkStart w:id="138" w:name="_Toc437271314"/>
      <w:r>
        <w:rPr>
          <w:rFonts w:hint="eastAsia"/>
          <w:b/>
          <w:color w:val="auto"/>
        </w:rPr>
        <w:t>项目业绩表</w:t>
      </w:r>
      <w:bookmarkEnd w:id="138"/>
    </w:p>
    <w:p>
      <w:pPr>
        <w:pageBreakBefore w:val="0"/>
        <w:kinsoku/>
        <w:bidi w:val="0"/>
        <w:spacing w:before="240" w:after="120" w:line="360" w:lineRule="auto"/>
        <w:ind w:firstLine="482"/>
        <w:textAlignment w:val="auto"/>
        <w:rPr>
          <w:b/>
          <w:color w:val="auto"/>
        </w:rPr>
      </w:pPr>
      <w:r>
        <w:rPr>
          <w:b/>
          <w:color w:val="auto"/>
        </w:rPr>
        <w:t>填表须知：</w:t>
      </w:r>
    </w:p>
    <w:p>
      <w:pPr>
        <w:pageBreakBefore w:val="0"/>
        <w:kinsoku/>
        <w:bidi w:val="0"/>
        <w:spacing w:line="360" w:lineRule="auto"/>
        <w:ind w:firstLine="480"/>
        <w:textAlignment w:val="auto"/>
        <w:rPr>
          <w:color w:val="auto"/>
        </w:rPr>
      </w:pPr>
      <w:r>
        <w:rPr>
          <w:color w:val="auto"/>
        </w:rPr>
        <w:t>每一独立法人实体或联合体牵头人均应按本表格式或申请人（社会资本）认为合适的格式，列出从201</w:t>
      </w:r>
      <w:r>
        <w:rPr>
          <w:rFonts w:hint="eastAsia"/>
          <w:color w:val="auto"/>
          <w:lang w:val="en-US" w:eastAsia="zh-CN"/>
        </w:rPr>
        <w:t>5</w:t>
      </w:r>
      <w:r>
        <w:rPr>
          <w:color w:val="auto"/>
        </w:rPr>
        <w:t>年1月1日截止到资格预审公告发布之日，在中国大陆地区拥有</w:t>
      </w:r>
      <w:r>
        <w:rPr>
          <w:rFonts w:hint="eastAsia" w:hAnsi="宋体"/>
          <w:color w:val="auto"/>
          <w:szCs w:val="21"/>
        </w:rPr>
        <w:t>类似业绩（详见前文）</w:t>
      </w:r>
      <w:r>
        <w:rPr>
          <w:color w:val="auto"/>
        </w:rPr>
        <w:t>的建设基本情况介绍；如果合同金额为外币，应以合同币种按中标时的汇率或项目建设完成时的汇率换算成人民币计价（以合同签订日期为准）。</w:t>
      </w:r>
    </w:p>
    <w:p>
      <w:pPr>
        <w:pageBreakBefore w:val="0"/>
        <w:kinsoku/>
        <w:bidi w:val="0"/>
        <w:spacing w:line="360" w:lineRule="auto"/>
        <w:ind w:firstLine="480"/>
        <w:textAlignment w:val="auto"/>
        <w:rPr>
          <w:color w:val="auto"/>
        </w:rPr>
      </w:pPr>
      <w:r>
        <w:rPr>
          <w:color w:val="auto"/>
        </w:rPr>
        <w:t>注：后附表格中提及的</w:t>
      </w:r>
      <w:r>
        <w:rPr>
          <w:rFonts w:hint="eastAsia"/>
          <w:color w:val="auto"/>
        </w:rPr>
        <w:t>资格预审后新增业绩</w:t>
      </w:r>
      <w:r>
        <w:rPr>
          <w:color w:val="auto"/>
        </w:rPr>
        <w:t>合同扫描件。</w:t>
      </w:r>
    </w:p>
    <w:p>
      <w:pPr>
        <w:pageBreakBefore w:val="0"/>
        <w:kinsoku/>
        <w:bidi w:val="0"/>
        <w:spacing w:line="360" w:lineRule="auto"/>
        <w:ind w:firstLine="480"/>
        <w:textAlignment w:val="auto"/>
      </w:pPr>
    </w:p>
    <w:p>
      <w:pPr>
        <w:pageBreakBefore w:val="0"/>
        <w:kinsoku/>
        <w:bidi w:val="0"/>
        <w:spacing w:line="360" w:lineRule="auto"/>
        <w:ind w:firstLine="480"/>
        <w:textAlignment w:val="auto"/>
      </w:pPr>
    </w:p>
    <w:p>
      <w:pPr>
        <w:pageBreakBefore w:val="0"/>
        <w:kinsoku/>
        <w:bidi w:val="0"/>
        <w:spacing w:line="360" w:lineRule="auto"/>
        <w:ind w:firstLine="480"/>
        <w:textAlignment w:val="auto"/>
      </w:pPr>
    </w:p>
    <w:p>
      <w:pPr>
        <w:pageBreakBefore w:val="0"/>
        <w:kinsoku/>
        <w:bidi w:val="0"/>
        <w:spacing w:line="360" w:lineRule="auto"/>
        <w:ind w:firstLine="480"/>
        <w:textAlignment w:val="auto"/>
      </w:pPr>
    </w:p>
    <w:p>
      <w:pPr>
        <w:pageBreakBefore w:val="0"/>
        <w:kinsoku/>
        <w:bidi w:val="0"/>
        <w:spacing w:line="360" w:lineRule="auto"/>
        <w:ind w:firstLine="480"/>
        <w:textAlignment w:val="auto"/>
      </w:pPr>
    </w:p>
    <w:p>
      <w:pPr>
        <w:pageBreakBefore w:val="0"/>
        <w:kinsoku/>
        <w:bidi w:val="0"/>
        <w:spacing w:line="360" w:lineRule="auto"/>
        <w:ind w:firstLine="480"/>
        <w:textAlignment w:val="auto"/>
      </w:pPr>
    </w:p>
    <w:p>
      <w:pPr>
        <w:pageBreakBefore w:val="0"/>
        <w:kinsoku/>
        <w:bidi w:val="0"/>
        <w:spacing w:line="360" w:lineRule="auto"/>
        <w:ind w:firstLine="480"/>
        <w:textAlignment w:val="auto"/>
      </w:pPr>
    </w:p>
    <w:p>
      <w:pPr>
        <w:pageBreakBefore w:val="0"/>
        <w:kinsoku/>
        <w:bidi w:val="0"/>
        <w:spacing w:line="360" w:lineRule="auto"/>
        <w:ind w:firstLine="480"/>
        <w:textAlignment w:val="auto"/>
      </w:pPr>
    </w:p>
    <w:p>
      <w:pPr>
        <w:pageBreakBefore w:val="0"/>
        <w:kinsoku/>
        <w:bidi w:val="0"/>
        <w:spacing w:line="360" w:lineRule="auto"/>
        <w:ind w:firstLine="480"/>
        <w:textAlignment w:val="auto"/>
      </w:pPr>
    </w:p>
    <w:p>
      <w:pPr>
        <w:pageBreakBefore w:val="0"/>
        <w:kinsoku/>
        <w:bidi w:val="0"/>
        <w:spacing w:line="360" w:lineRule="auto"/>
        <w:ind w:firstLine="480"/>
        <w:textAlignment w:val="auto"/>
      </w:pPr>
    </w:p>
    <w:p>
      <w:pPr>
        <w:pageBreakBefore w:val="0"/>
        <w:kinsoku/>
        <w:bidi w:val="0"/>
        <w:spacing w:line="360" w:lineRule="auto"/>
        <w:ind w:firstLine="480"/>
        <w:textAlignment w:val="auto"/>
      </w:pPr>
    </w:p>
    <w:p>
      <w:pPr>
        <w:pageBreakBefore w:val="0"/>
        <w:kinsoku/>
        <w:bidi w:val="0"/>
        <w:spacing w:line="360" w:lineRule="auto"/>
        <w:ind w:firstLine="480"/>
        <w:textAlignment w:val="auto"/>
      </w:pPr>
    </w:p>
    <w:p>
      <w:pPr>
        <w:pageBreakBefore w:val="0"/>
        <w:kinsoku/>
        <w:bidi w:val="0"/>
        <w:spacing w:line="360" w:lineRule="auto"/>
        <w:ind w:firstLine="480"/>
        <w:textAlignment w:val="auto"/>
      </w:pPr>
    </w:p>
    <w:p>
      <w:pPr>
        <w:pageBreakBefore w:val="0"/>
        <w:kinsoku/>
        <w:bidi w:val="0"/>
        <w:spacing w:line="360" w:lineRule="auto"/>
        <w:ind w:firstLine="480"/>
        <w:textAlignment w:val="auto"/>
      </w:pPr>
    </w:p>
    <w:p>
      <w:pPr>
        <w:pageBreakBefore w:val="0"/>
        <w:kinsoku/>
        <w:bidi w:val="0"/>
        <w:spacing w:line="360" w:lineRule="auto"/>
        <w:ind w:firstLine="480"/>
        <w:textAlignment w:val="auto"/>
      </w:pPr>
    </w:p>
    <w:p>
      <w:pPr>
        <w:pageBreakBefore w:val="0"/>
        <w:kinsoku/>
        <w:bidi w:val="0"/>
        <w:spacing w:line="360" w:lineRule="auto"/>
        <w:ind w:firstLine="480"/>
        <w:textAlignment w:val="auto"/>
      </w:pPr>
    </w:p>
    <w:p>
      <w:pPr>
        <w:pageBreakBefore w:val="0"/>
        <w:kinsoku/>
        <w:bidi w:val="0"/>
        <w:spacing w:line="360" w:lineRule="auto"/>
        <w:ind w:firstLine="480"/>
        <w:textAlignment w:val="auto"/>
      </w:pPr>
    </w:p>
    <w:p>
      <w:pPr>
        <w:pageBreakBefore w:val="0"/>
        <w:kinsoku/>
        <w:bidi w:val="0"/>
        <w:spacing w:line="360" w:lineRule="auto"/>
        <w:ind w:firstLine="480"/>
        <w:textAlignment w:val="auto"/>
      </w:pPr>
    </w:p>
    <w:p>
      <w:pPr>
        <w:pageBreakBefore w:val="0"/>
        <w:kinsoku/>
        <w:bidi w:val="0"/>
        <w:spacing w:line="360" w:lineRule="auto"/>
        <w:ind w:firstLine="480"/>
        <w:textAlignment w:val="auto"/>
      </w:pPr>
    </w:p>
    <w:p>
      <w:pPr>
        <w:pageBreakBefore w:val="0"/>
        <w:kinsoku/>
        <w:bidi w:val="0"/>
        <w:spacing w:before="156" w:beforeLines="50" w:after="156" w:afterLines="50" w:line="360" w:lineRule="auto"/>
        <w:ind w:firstLine="482"/>
        <w:jc w:val="center"/>
        <w:textAlignment w:val="auto"/>
        <w:rPr>
          <w:b/>
          <w:color w:val="auto"/>
          <w:kern w:val="0"/>
        </w:rPr>
      </w:pPr>
      <w:r>
        <w:rPr>
          <w:b/>
          <w:kern w:val="0"/>
        </w:rPr>
        <w:br w:type="page"/>
      </w:r>
      <w:r>
        <w:rPr>
          <w:b/>
          <w:color w:val="auto"/>
          <w:kern w:val="0"/>
        </w:rPr>
        <w:t>项目经验统计表</w:t>
      </w:r>
    </w:p>
    <w:tbl>
      <w:tblPr>
        <w:tblStyle w:val="44"/>
        <w:tblW w:w="96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899"/>
        <w:gridCol w:w="453"/>
        <w:gridCol w:w="1190"/>
        <w:gridCol w:w="1043"/>
        <w:gridCol w:w="1215"/>
        <w:gridCol w:w="855"/>
        <w:gridCol w:w="628"/>
        <w:gridCol w:w="242"/>
        <w:gridCol w:w="1500"/>
        <w:gridCol w:w="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3" w:hRule="atLeast"/>
          <w:jc w:val="center"/>
        </w:trPr>
        <w:tc>
          <w:tcPr>
            <w:tcW w:w="1696" w:type="dxa"/>
            <w:gridSpan w:val="2"/>
            <w:vAlign w:val="center"/>
          </w:tcPr>
          <w:p>
            <w:pPr>
              <w:keepNext w:val="0"/>
              <w:keepLines w:val="0"/>
              <w:pageBreakBefore w:val="0"/>
              <w:suppressLineNumbers w:val="0"/>
              <w:kinsoku/>
              <w:bidi w:val="0"/>
              <w:spacing w:before="62" w:beforeLines="20" w:beforeAutospacing="0" w:after="62" w:afterLines="20" w:afterAutospacing="0" w:line="360" w:lineRule="auto"/>
              <w:ind w:left="0" w:right="0" w:firstLine="0" w:firstLineChars="0"/>
              <w:jc w:val="center"/>
              <w:textAlignment w:val="auto"/>
              <w:rPr>
                <w:rFonts w:hint="default" w:ascii="宋体" w:hAnsi="宋体"/>
                <w:b/>
                <w:bCs/>
                <w:color w:val="auto"/>
                <w:sz w:val="21"/>
                <w:szCs w:val="21"/>
              </w:rPr>
            </w:pPr>
            <w:r>
              <w:rPr>
                <w:rFonts w:hint="eastAsia" w:ascii="宋体" w:hAnsi="宋体"/>
                <w:b/>
                <w:bCs/>
                <w:color w:val="auto"/>
                <w:sz w:val="21"/>
                <w:szCs w:val="21"/>
              </w:rPr>
              <w:t>独立</w:t>
            </w:r>
            <w:r>
              <w:rPr>
                <w:rFonts w:hint="default" w:ascii="宋体" w:hAnsi="宋体"/>
                <w:b/>
                <w:bCs/>
                <w:color w:val="auto"/>
                <w:sz w:val="21"/>
                <w:szCs w:val="21"/>
              </w:rPr>
              <w:t>法人</w:t>
            </w:r>
          </w:p>
          <w:p>
            <w:pPr>
              <w:keepNext w:val="0"/>
              <w:keepLines w:val="0"/>
              <w:pageBreakBefore w:val="0"/>
              <w:suppressLineNumbers w:val="0"/>
              <w:kinsoku/>
              <w:bidi w:val="0"/>
              <w:spacing w:before="62" w:beforeLines="20" w:beforeAutospacing="0" w:after="62" w:afterLines="20" w:afterAutospacing="0" w:line="360" w:lineRule="auto"/>
              <w:ind w:left="0" w:right="0" w:firstLine="0" w:firstLineChars="0"/>
              <w:jc w:val="center"/>
              <w:textAlignment w:val="auto"/>
              <w:rPr>
                <w:rFonts w:hint="default" w:ascii="宋体" w:hAnsi="宋体"/>
                <w:b/>
                <w:color w:val="auto"/>
                <w:szCs w:val="21"/>
              </w:rPr>
            </w:pPr>
            <w:r>
              <w:rPr>
                <w:rFonts w:hint="default" w:ascii="宋体" w:hAnsi="宋体"/>
                <w:b/>
                <w:bCs/>
                <w:color w:val="auto"/>
                <w:sz w:val="21"/>
                <w:szCs w:val="21"/>
              </w:rPr>
              <w:t>实体名称</w:t>
            </w:r>
          </w:p>
        </w:tc>
        <w:tc>
          <w:tcPr>
            <w:tcW w:w="5384" w:type="dxa"/>
            <w:gridSpan w:val="6"/>
            <w:vAlign w:val="center"/>
          </w:tcPr>
          <w:p>
            <w:pPr>
              <w:keepNext w:val="0"/>
              <w:keepLines w:val="0"/>
              <w:pageBreakBefore w:val="0"/>
              <w:suppressLineNumbers w:val="0"/>
              <w:kinsoku/>
              <w:bidi w:val="0"/>
              <w:spacing w:before="62" w:beforeLines="20" w:beforeAutospacing="0" w:after="62" w:afterLines="20" w:afterAutospacing="0" w:line="360" w:lineRule="auto"/>
              <w:ind w:left="0" w:right="0" w:firstLine="482"/>
              <w:jc w:val="center"/>
              <w:textAlignment w:val="auto"/>
              <w:rPr>
                <w:rFonts w:hint="default" w:ascii="宋体" w:hAnsi="宋体"/>
                <w:b/>
                <w:color w:val="auto"/>
                <w:szCs w:val="21"/>
              </w:rPr>
            </w:pPr>
          </w:p>
        </w:tc>
        <w:tc>
          <w:tcPr>
            <w:tcW w:w="2567" w:type="dxa"/>
            <w:gridSpan w:val="3"/>
            <w:vAlign w:val="center"/>
          </w:tcPr>
          <w:p>
            <w:pPr>
              <w:keepNext w:val="0"/>
              <w:keepLines w:val="0"/>
              <w:pageBreakBefore w:val="0"/>
              <w:suppressLineNumbers w:val="0"/>
              <w:kinsoku/>
              <w:bidi w:val="0"/>
              <w:spacing w:before="62" w:beforeLines="20" w:beforeAutospacing="0" w:after="62" w:afterLines="20" w:afterAutospacing="0" w:line="360" w:lineRule="auto"/>
              <w:ind w:left="0" w:right="0" w:firstLine="0" w:firstLineChars="0"/>
              <w:jc w:val="center"/>
              <w:textAlignment w:val="auto"/>
              <w:rPr>
                <w:rFonts w:hint="default" w:ascii="宋体" w:hAnsi="宋体"/>
                <w:b/>
                <w:bCs/>
                <w:color w:val="auto"/>
                <w:szCs w:val="21"/>
              </w:rPr>
            </w:pPr>
            <w:r>
              <w:rPr>
                <w:rFonts w:hint="default" w:ascii="宋体" w:hAnsi="宋体"/>
                <w:b/>
                <w:color w:val="auto"/>
                <w:sz w:val="21"/>
                <w:szCs w:val="21"/>
              </w:rPr>
              <w:t>□</w:t>
            </w:r>
            <w:r>
              <w:rPr>
                <w:rFonts w:hint="default" w:ascii="宋体" w:hAnsi="宋体"/>
                <w:b/>
                <w:bCs/>
                <w:color w:val="auto"/>
                <w:sz w:val="21"/>
                <w:szCs w:val="21"/>
              </w:rPr>
              <w:t xml:space="preserve">联合体   </w:t>
            </w:r>
            <w:r>
              <w:rPr>
                <w:rFonts w:hint="default" w:ascii="宋体" w:hAnsi="宋体"/>
                <w:b/>
                <w:color w:val="auto"/>
                <w:sz w:val="21"/>
                <w:szCs w:val="21"/>
              </w:rPr>
              <w:t>□</w:t>
            </w:r>
            <w:r>
              <w:rPr>
                <w:rFonts w:hint="default" w:ascii="宋体" w:hAnsi="宋体"/>
                <w:b/>
                <w:bCs/>
                <w:color w:val="auto"/>
                <w:sz w:val="21"/>
                <w:szCs w:val="21"/>
              </w:rPr>
              <w:t>独立法人实体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41" w:hRule="atLeast"/>
          <w:jc w:val="center"/>
        </w:trPr>
        <w:tc>
          <w:tcPr>
            <w:tcW w:w="1696" w:type="dxa"/>
            <w:gridSpan w:val="2"/>
            <w:vAlign w:val="center"/>
          </w:tcPr>
          <w:p>
            <w:pPr>
              <w:keepNext w:val="0"/>
              <w:keepLines w:val="0"/>
              <w:pageBreakBefore w:val="0"/>
              <w:suppressLineNumbers w:val="0"/>
              <w:kinsoku/>
              <w:bidi w:val="0"/>
              <w:spacing w:before="62" w:beforeLines="20" w:beforeAutospacing="0" w:after="62" w:afterLines="20" w:afterAutospacing="0" w:line="360" w:lineRule="auto"/>
              <w:ind w:left="0" w:right="0" w:firstLine="0" w:firstLineChars="0"/>
              <w:jc w:val="center"/>
              <w:textAlignment w:val="auto"/>
              <w:rPr>
                <w:rFonts w:hint="default" w:ascii="宋体" w:hAnsi="宋体"/>
                <w:b/>
                <w:bCs/>
                <w:color w:val="auto"/>
                <w:szCs w:val="21"/>
              </w:rPr>
            </w:pPr>
            <w:r>
              <w:rPr>
                <w:rFonts w:hint="eastAsia" w:ascii="宋体" w:hAnsi="宋体"/>
                <w:b/>
                <w:bCs/>
                <w:color w:val="auto"/>
                <w:sz w:val="21"/>
                <w:szCs w:val="21"/>
              </w:rPr>
              <w:t>牵头人</w:t>
            </w:r>
            <w:r>
              <w:rPr>
                <w:rFonts w:hint="default" w:ascii="宋体" w:hAnsi="宋体"/>
                <w:b/>
                <w:bCs/>
                <w:color w:val="auto"/>
                <w:sz w:val="21"/>
                <w:szCs w:val="21"/>
              </w:rPr>
              <w:t>名称</w:t>
            </w:r>
          </w:p>
        </w:tc>
        <w:tc>
          <w:tcPr>
            <w:tcW w:w="7951" w:type="dxa"/>
            <w:gridSpan w:val="9"/>
            <w:vAlign w:val="center"/>
          </w:tcPr>
          <w:p>
            <w:pPr>
              <w:keepNext w:val="0"/>
              <w:keepLines w:val="0"/>
              <w:pageBreakBefore w:val="0"/>
              <w:suppressLineNumbers w:val="0"/>
              <w:kinsoku/>
              <w:bidi w:val="0"/>
              <w:spacing w:before="62" w:beforeLines="20" w:beforeAutospacing="0" w:after="62" w:afterLines="20" w:afterAutospacing="0" w:line="360" w:lineRule="auto"/>
              <w:ind w:left="0" w:right="0" w:firstLine="482"/>
              <w:jc w:val="center"/>
              <w:textAlignment w:val="auto"/>
              <w:rPr>
                <w:rFonts w:hint="default" w:ascii="宋体" w:hAnsi="宋体"/>
                <w:b/>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3" w:hRule="atLeast"/>
          <w:jc w:val="center"/>
        </w:trPr>
        <w:tc>
          <w:tcPr>
            <w:tcW w:w="1696" w:type="dxa"/>
            <w:gridSpan w:val="2"/>
            <w:vAlign w:val="center"/>
          </w:tcPr>
          <w:p>
            <w:pPr>
              <w:keepNext w:val="0"/>
              <w:keepLines w:val="0"/>
              <w:pageBreakBefore w:val="0"/>
              <w:suppressLineNumbers w:val="0"/>
              <w:kinsoku/>
              <w:bidi w:val="0"/>
              <w:spacing w:before="62" w:beforeLines="20" w:beforeAutospacing="0" w:after="62" w:afterLines="20" w:afterAutospacing="0" w:line="360" w:lineRule="auto"/>
              <w:ind w:left="0" w:right="0" w:firstLine="0" w:firstLineChars="0"/>
              <w:jc w:val="center"/>
              <w:textAlignment w:val="auto"/>
              <w:rPr>
                <w:rFonts w:hint="default" w:ascii="宋体" w:hAnsi="宋体"/>
                <w:b/>
                <w:bCs/>
                <w:color w:val="auto"/>
                <w:szCs w:val="21"/>
              </w:rPr>
            </w:pPr>
            <w:r>
              <w:rPr>
                <w:rFonts w:hint="eastAsia" w:ascii="宋体" w:hAnsi="宋体"/>
                <w:b/>
                <w:bCs/>
                <w:color w:val="auto"/>
                <w:sz w:val="21"/>
                <w:szCs w:val="21"/>
              </w:rPr>
              <w:t>成员公司名称</w:t>
            </w:r>
          </w:p>
        </w:tc>
        <w:tc>
          <w:tcPr>
            <w:tcW w:w="7951" w:type="dxa"/>
            <w:gridSpan w:val="9"/>
            <w:vAlign w:val="center"/>
          </w:tcPr>
          <w:p>
            <w:pPr>
              <w:keepNext w:val="0"/>
              <w:keepLines w:val="0"/>
              <w:pageBreakBefore w:val="0"/>
              <w:suppressLineNumbers w:val="0"/>
              <w:kinsoku/>
              <w:bidi w:val="0"/>
              <w:spacing w:before="62" w:beforeLines="20" w:beforeAutospacing="0" w:after="62" w:afterLines="20" w:afterAutospacing="0" w:line="360" w:lineRule="auto"/>
              <w:ind w:left="0" w:right="0" w:firstLine="482"/>
              <w:jc w:val="center"/>
              <w:textAlignment w:val="auto"/>
              <w:rPr>
                <w:rFonts w:hint="default" w:ascii="宋体" w:hAnsi="宋体"/>
                <w:b/>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3" w:hRule="atLeast"/>
          <w:jc w:val="center"/>
        </w:trPr>
        <w:tc>
          <w:tcPr>
            <w:tcW w:w="797" w:type="dxa"/>
            <w:vMerge w:val="restart"/>
            <w:vAlign w:val="center"/>
          </w:tcPr>
          <w:p>
            <w:pPr>
              <w:keepNext w:val="0"/>
              <w:keepLines w:val="0"/>
              <w:pageBreakBefore w:val="0"/>
              <w:suppressLineNumbers w:val="0"/>
              <w:kinsoku/>
              <w:bidi w:val="0"/>
              <w:spacing w:before="62" w:beforeLines="20" w:beforeAutospacing="0" w:after="62" w:afterLines="20" w:afterAutospacing="0" w:line="360" w:lineRule="auto"/>
              <w:ind w:left="0" w:right="0" w:firstLine="0" w:firstLineChars="0"/>
              <w:jc w:val="center"/>
              <w:textAlignment w:val="auto"/>
              <w:rPr>
                <w:rFonts w:hint="default" w:ascii="宋体" w:hAnsi="宋体"/>
                <w:color w:val="auto"/>
                <w:szCs w:val="21"/>
              </w:rPr>
            </w:pPr>
            <w:r>
              <w:rPr>
                <w:rFonts w:hint="default" w:ascii="宋体" w:hAnsi="宋体"/>
                <w:color w:val="auto"/>
                <w:szCs w:val="21"/>
              </w:rPr>
              <w:t>项目经验案例记录</w:t>
            </w:r>
          </w:p>
        </w:tc>
        <w:tc>
          <w:tcPr>
            <w:tcW w:w="1352" w:type="dxa"/>
            <w:gridSpan w:val="2"/>
            <w:vAlign w:val="center"/>
          </w:tcPr>
          <w:p>
            <w:pPr>
              <w:keepNext w:val="0"/>
              <w:keepLines w:val="0"/>
              <w:pageBreakBefore w:val="0"/>
              <w:suppressLineNumbers w:val="0"/>
              <w:kinsoku/>
              <w:bidi w:val="0"/>
              <w:spacing w:before="62" w:beforeLines="20" w:beforeAutospacing="0" w:after="62" w:afterLines="20" w:afterAutospacing="0" w:line="360" w:lineRule="auto"/>
              <w:ind w:left="0" w:right="0" w:firstLine="0" w:firstLineChars="0"/>
              <w:jc w:val="center"/>
              <w:textAlignment w:val="auto"/>
              <w:rPr>
                <w:rFonts w:hint="default" w:ascii="宋体" w:hAnsi="宋体"/>
                <w:color w:val="auto"/>
                <w:szCs w:val="21"/>
              </w:rPr>
            </w:pPr>
            <w:r>
              <w:rPr>
                <w:rFonts w:hint="default" w:ascii="宋体" w:hAnsi="宋体"/>
                <w:color w:val="auto"/>
                <w:szCs w:val="21"/>
              </w:rPr>
              <w:t>项目名称</w:t>
            </w:r>
          </w:p>
        </w:tc>
        <w:tc>
          <w:tcPr>
            <w:tcW w:w="1190" w:type="dxa"/>
            <w:vAlign w:val="center"/>
          </w:tcPr>
          <w:p>
            <w:pPr>
              <w:keepNext w:val="0"/>
              <w:keepLines w:val="0"/>
              <w:pageBreakBefore w:val="0"/>
              <w:suppressLineNumbers w:val="0"/>
              <w:kinsoku/>
              <w:bidi w:val="0"/>
              <w:spacing w:before="62" w:beforeLines="20" w:beforeAutospacing="0" w:after="62" w:afterLines="20" w:afterAutospacing="0" w:line="360" w:lineRule="auto"/>
              <w:ind w:left="0" w:right="0" w:firstLine="0" w:firstLineChars="0"/>
              <w:jc w:val="center"/>
              <w:textAlignment w:val="auto"/>
              <w:rPr>
                <w:rFonts w:hint="default" w:ascii="宋体" w:hAnsi="宋体"/>
                <w:color w:val="auto"/>
                <w:szCs w:val="21"/>
              </w:rPr>
            </w:pPr>
            <w:r>
              <w:rPr>
                <w:rFonts w:hint="eastAsia" w:ascii="宋体" w:hAnsi="宋体"/>
                <w:color w:val="auto"/>
                <w:szCs w:val="21"/>
              </w:rPr>
              <w:t>投资总额</w:t>
            </w:r>
          </w:p>
        </w:tc>
        <w:tc>
          <w:tcPr>
            <w:tcW w:w="1043" w:type="dxa"/>
            <w:vAlign w:val="center"/>
          </w:tcPr>
          <w:p>
            <w:pPr>
              <w:keepNext w:val="0"/>
              <w:keepLines w:val="0"/>
              <w:pageBreakBefore w:val="0"/>
              <w:suppressLineNumbers w:val="0"/>
              <w:kinsoku/>
              <w:bidi w:val="0"/>
              <w:spacing w:before="62" w:beforeLines="20" w:beforeAutospacing="0" w:after="62" w:afterLines="20" w:afterAutospacing="0" w:line="360" w:lineRule="auto"/>
              <w:ind w:left="0" w:right="0" w:firstLine="0" w:firstLineChars="0"/>
              <w:jc w:val="center"/>
              <w:textAlignment w:val="auto"/>
              <w:rPr>
                <w:rFonts w:hint="default" w:ascii="宋体" w:hAnsi="宋体"/>
                <w:color w:val="auto"/>
                <w:sz w:val="21"/>
                <w:szCs w:val="21"/>
              </w:rPr>
            </w:pPr>
            <w:r>
              <w:rPr>
                <w:rFonts w:hint="eastAsia" w:ascii="宋体" w:hAnsi="宋体"/>
                <w:color w:val="auto"/>
                <w:sz w:val="21"/>
                <w:szCs w:val="21"/>
              </w:rPr>
              <w:t>主要运营指标（运行模式）</w:t>
            </w:r>
          </w:p>
        </w:tc>
        <w:tc>
          <w:tcPr>
            <w:tcW w:w="1215" w:type="dxa"/>
            <w:vAlign w:val="center"/>
          </w:tcPr>
          <w:p>
            <w:pPr>
              <w:keepNext w:val="0"/>
              <w:keepLines w:val="0"/>
              <w:pageBreakBefore w:val="0"/>
              <w:suppressLineNumbers w:val="0"/>
              <w:kinsoku/>
              <w:bidi w:val="0"/>
              <w:spacing w:before="62" w:beforeLines="20" w:beforeAutospacing="0" w:after="62" w:afterLines="20" w:afterAutospacing="0" w:line="360" w:lineRule="auto"/>
              <w:ind w:left="0" w:right="0" w:firstLine="0" w:firstLineChars="0"/>
              <w:jc w:val="center"/>
              <w:textAlignment w:val="auto"/>
              <w:rPr>
                <w:rFonts w:hint="default" w:ascii="宋体" w:hAnsi="宋体"/>
                <w:color w:val="auto"/>
                <w:szCs w:val="21"/>
              </w:rPr>
            </w:pPr>
            <w:r>
              <w:rPr>
                <w:rFonts w:hint="eastAsia" w:ascii="宋体" w:hAnsi="宋体"/>
                <w:color w:val="auto"/>
                <w:szCs w:val="21"/>
              </w:rPr>
              <w:t>承担内容（投资或建设或运营）</w:t>
            </w:r>
          </w:p>
        </w:tc>
        <w:tc>
          <w:tcPr>
            <w:tcW w:w="855" w:type="dxa"/>
            <w:vAlign w:val="center"/>
          </w:tcPr>
          <w:p>
            <w:pPr>
              <w:keepNext w:val="0"/>
              <w:keepLines w:val="0"/>
              <w:pageBreakBefore w:val="0"/>
              <w:suppressLineNumbers w:val="0"/>
              <w:kinsoku/>
              <w:bidi w:val="0"/>
              <w:spacing w:before="62" w:beforeLines="20" w:beforeAutospacing="0" w:after="62" w:afterLines="20" w:afterAutospacing="0" w:line="360" w:lineRule="auto"/>
              <w:ind w:left="0" w:right="0" w:firstLine="0" w:firstLineChars="0"/>
              <w:jc w:val="center"/>
              <w:textAlignment w:val="auto"/>
              <w:rPr>
                <w:rFonts w:hint="default" w:ascii="宋体" w:hAnsi="宋体"/>
                <w:color w:val="auto"/>
                <w:szCs w:val="21"/>
              </w:rPr>
            </w:pPr>
            <w:r>
              <w:rPr>
                <w:rFonts w:hint="eastAsia" w:ascii="宋体" w:hAnsi="宋体"/>
                <w:color w:val="auto"/>
                <w:szCs w:val="21"/>
              </w:rPr>
              <w:t>开竣工</w:t>
            </w:r>
            <w:r>
              <w:rPr>
                <w:rFonts w:hint="default" w:ascii="宋体" w:hAnsi="宋体"/>
                <w:color w:val="auto"/>
                <w:szCs w:val="21"/>
              </w:rPr>
              <w:t>时间</w:t>
            </w:r>
          </w:p>
        </w:tc>
        <w:tc>
          <w:tcPr>
            <w:tcW w:w="870" w:type="dxa"/>
            <w:gridSpan w:val="2"/>
            <w:vAlign w:val="center"/>
          </w:tcPr>
          <w:p>
            <w:pPr>
              <w:keepNext w:val="0"/>
              <w:keepLines w:val="0"/>
              <w:pageBreakBefore w:val="0"/>
              <w:suppressLineNumbers w:val="0"/>
              <w:kinsoku/>
              <w:bidi w:val="0"/>
              <w:spacing w:before="62" w:beforeLines="20" w:beforeAutospacing="0" w:after="62" w:afterLines="20" w:afterAutospacing="0" w:line="360" w:lineRule="auto"/>
              <w:ind w:left="0" w:right="0" w:firstLine="0" w:firstLineChars="0"/>
              <w:jc w:val="center"/>
              <w:textAlignment w:val="auto"/>
              <w:rPr>
                <w:rFonts w:hint="default" w:ascii="宋体" w:hAnsi="宋体"/>
                <w:color w:val="auto"/>
                <w:szCs w:val="21"/>
              </w:rPr>
            </w:pPr>
            <w:r>
              <w:rPr>
                <w:rFonts w:hint="default" w:ascii="宋体" w:hAnsi="宋体"/>
                <w:color w:val="auto"/>
                <w:szCs w:val="21"/>
              </w:rPr>
              <w:t>项目现状</w:t>
            </w:r>
          </w:p>
        </w:tc>
        <w:tc>
          <w:tcPr>
            <w:tcW w:w="1500" w:type="dxa"/>
            <w:vAlign w:val="center"/>
          </w:tcPr>
          <w:p>
            <w:pPr>
              <w:keepNext w:val="0"/>
              <w:keepLines w:val="0"/>
              <w:pageBreakBefore w:val="0"/>
              <w:suppressLineNumbers w:val="0"/>
              <w:kinsoku/>
              <w:bidi w:val="0"/>
              <w:spacing w:before="62" w:beforeLines="20" w:beforeAutospacing="0" w:after="62" w:afterLines="20" w:afterAutospacing="0" w:line="360" w:lineRule="auto"/>
              <w:ind w:left="0" w:right="0" w:firstLine="0" w:firstLineChars="0"/>
              <w:jc w:val="center"/>
              <w:textAlignment w:val="auto"/>
              <w:rPr>
                <w:rFonts w:hint="default" w:ascii="宋体" w:hAnsi="宋体"/>
                <w:color w:val="auto"/>
                <w:szCs w:val="21"/>
              </w:rPr>
            </w:pPr>
            <w:r>
              <w:rPr>
                <w:rFonts w:hint="eastAsia" w:ascii="宋体" w:hAnsi="宋体"/>
                <w:color w:val="auto"/>
                <w:szCs w:val="21"/>
              </w:rPr>
              <w:t>采购人名称及联系方式</w:t>
            </w:r>
          </w:p>
        </w:tc>
        <w:tc>
          <w:tcPr>
            <w:tcW w:w="825" w:type="dxa"/>
            <w:vAlign w:val="center"/>
          </w:tcPr>
          <w:p>
            <w:pPr>
              <w:keepNext w:val="0"/>
              <w:keepLines w:val="0"/>
              <w:pageBreakBefore w:val="0"/>
              <w:suppressLineNumbers w:val="0"/>
              <w:kinsoku/>
              <w:bidi w:val="0"/>
              <w:spacing w:before="62" w:beforeLines="20" w:beforeAutospacing="0" w:after="62" w:afterLines="20" w:afterAutospacing="0" w:line="360" w:lineRule="auto"/>
              <w:ind w:left="0" w:right="0" w:firstLine="0" w:firstLineChars="0"/>
              <w:jc w:val="center"/>
              <w:textAlignment w:val="auto"/>
              <w:rPr>
                <w:rFonts w:hint="default" w:ascii="宋体" w:hAnsi="宋体"/>
                <w:color w:val="auto"/>
                <w:szCs w:val="21"/>
              </w:rPr>
            </w:pPr>
            <w:r>
              <w:rPr>
                <w:rFonts w:hint="eastAsia" w:ascii="宋体" w:hAnsi="宋体"/>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3" w:hRule="atLeast"/>
          <w:jc w:val="center"/>
        </w:trPr>
        <w:tc>
          <w:tcPr>
            <w:tcW w:w="797" w:type="dxa"/>
            <w:vMerge w:val="continue"/>
            <w:vAlign w:val="center"/>
          </w:tcPr>
          <w:p>
            <w:pPr>
              <w:keepNext w:val="0"/>
              <w:keepLines w:val="0"/>
              <w:pageBreakBefore w:val="0"/>
              <w:suppressLineNumbers w:val="0"/>
              <w:kinsoku/>
              <w:bidi w:val="0"/>
              <w:spacing w:before="62" w:beforeLines="20" w:beforeAutospacing="0" w:after="62" w:afterLines="20" w:afterAutospacing="0" w:line="360" w:lineRule="auto"/>
              <w:ind w:left="0" w:right="0" w:firstLine="480"/>
              <w:jc w:val="center"/>
              <w:textAlignment w:val="auto"/>
              <w:rPr>
                <w:rFonts w:hint="default" w:ascii="宋体" w:hAnsi="宋体"/>
                <w:color w:val="auto"/>
                <w:szCs w:val="21"/>
              </w:rPr>
            </w:pPr>
          </w:p>
        </w:tc>
        <w:tc>
          <w:tcPr>
            <w:tcW w:w="1352" w:type="dxa"/>
            <w:gridSpan w:val="2"/>
            <w:vAlign w:val="center"/>
          </w:tcPr>
          <w:p>
            <w:pPr>
              <w:keepNext w:val="0"/>
              <w:keepLines w:val="0"/>
              <w:pageBreakBefore w:val="0"/>
              <w:suppressLineNumbers w:val="0"/>
              <w:kinsoku/>
              <w:bidi w:val="0"/>
              <w:spacing w:before="62" w:beforeLines="20" w:beforeAutospacing="0" w:after="62" w:afterLines="20" w:afterAutospacing="0" w:line="360" w:lineRule="auto"/>
              <w:ind w:left="0" w:right="0" w:firstLine="480"/>
              <w:jc w:val="center"/>
              <w:textAlignment w:val="auto"/>
              <w:rPr>
                <w:rFonts w:hint="default" w:ascii="宋体" w:hAnsi="宋体"/>
                <w:color w:val="auto"/>
                <w:szCs w:val="21"/>
              </w:rPr>
            </w:pPr>
          </w:p>
        </w:tc>
        <w:tc>
          <w:tcPr>
            <w:tcW w:w="1190" w:type="dxa"/>
            <w:vAlign w:val="center"/>
          </w:tcPr>
          <w:p>
            <w:pPr>
              <w:keepNext w:val="0"/>
              <w:keepLines w:val="0"/>
              <w:pageBreakBefore w:val="0"/>
              <w:suppressLineNumbers w:val="0"/>
              <w:kinsoku/>
              <w:bidi w:val="0"/>
              <w:spacing w:before="62" w:beforeLines="20" w:beforeAutospacing="0" w:after="62" w:afterLines="20" w:afterAutospacing="0" w:line="360" w:lineRule="auto"/>
              <w:ind w:left="0" w:right="0" w:firstLine="480"/>
              <w:jc w:val="center"/>
              <w:textAlignment w:val="auto"/>
              <w:rPr>
                <w:rFonts w:hint="default" w:ascii="宋体" w:hAnsi="宋体"/>
                <w:color w:val="auto"/>
                <w:szCs w:val="21"/>
              </w:rPr>
            </w:pPr>
          </w:p>
        </w:tc>
        <w:tc>
          <w:tcPr>
            <w:tcW w:w="1043" w:type="dxa"/>
            <w:vAlign w:val="center"/>
          </w:tcPr>
          <w:p>
            <w:pPr>
              <w:keepNext w:val="0"/>
              <w:keepLines w:val="0"/>
              <w:pageBreakBefore w:val="0"/>
              <w:suppressLineNumbers w:val="0"/>
              <w:kinsoku/>
              <w:bidi w:val="0"/>
              <w:spacing w:before="62" w:beforeLines="20" w:beforeAutospacing="0" w:after="62" w:afterLines="20" w:afterAutospacing="0" w:line="360" w:lineRule="auto"/>
              <w:ind w:left="0" w:right="0" w:firstLine="480"/>
              <w:jc w:val="center"/>
              <w:textAlignment w:val="auto"/>
              <w:rPr>
                <w:rFonts w:hint="default" w:ascii="宋体" w:hAnsi="宋体"/>
                <w:color w:val="auto"/>
                <w:szCs w:val="21"/>
              </w:rPr>
            </w:pPr>
          </w:p>
        </w:tc>
        <w:tc>
          <w:tcPr>
            <w:tcW w:w="1215" w:type="dxa"/>
            <w:vAlign w:val="center"/>
          </w:tcPr>
          <w:p>
            <w:pPr>
              <w:keepNext w:val="0"/>
              <w:keepLines w:val="0"/>
              <w:pageBreakBefore w:val="0"/>
              <w:suppressLineNumbers w:val="0"/>
              <w:kinsoku/>
              <w:bidi w:val="0"/>
              <w:spacing w:before="62" w:beforeLines="20" w:beforeAutospacing="0" w:after="62" w:afterLines="20" w:afterAutospacing="0" w:line="360" w:lineRule="auto"/>
              <w:ind w:left="0" w:right="0" w:firstLine="480"/>
              <w:jc w:val="center"/>
              <w:textAlignment w:val="auto"/>
              <w:rPr>
                <w:rFonts w:hint="default" w:ascii="宋体" w:hAnsi="宋体"/>
                <w:color w:val="auto"/>
                <w:szCs w:val="21"/>
              </w:rPr>
            </w:pPr>
          </w:p>
        </w:tc>
        <w:tc>
          <w:tcPr>
            <w:tcW w:w="855" w:type="dxa"/>
            <w:vAlign w:val="center"/>
          </w:tcPr>
          <w:p>
            <w:pPr>
              <w:keepNext w:val="0"/>
              <w:keepLines w:val="0"/>
              <w:pageBreakBefore w:val="0"/>
              <w:suppressLineNumbers w:val="0"/>
              <w:kinsoku/>
              <w:bidi w:val="0"/>
              <w:spacing w:before="62" w:beforeLines="20" w:beforeAutospacing="0" w:after="62" w:afterLines="20" w:afterAutospacing="0" w:line="360" w:lineRule="auto"/>
              <w:ind w:left="0" w:right="0" w:firstLine="480"/>
              <w:jc w:val="center"/>
              <w:textAlignment w:val="auto"/>
              <w:rPr>
                <w:rFonts w:hint="default" w:ascii="宋体" w:hAnsi="宋体"/>
                <w:color w:val="auto"/>
                <w:szCs w:val="21"/>
              </w:rPr>
            </w:pPr>
          </w:p>
        </w:tc>
        <w:tc>
          <w:tcPr>
            <w:tcW w:w="870" w:type="dxa"/>
            <w:gridSpan w:val="2"/>
            <w:vAlign w:val="center"/>
          </w:tcPr>
          <w:p>
            <w:pPr>
              <w:keepNext w:val="0"/>
              <w:keepLines w:val="0"/>
              <w:pageBreakBefore w:val="0"/>
              <w:suppressLineNumbers w:val="0"/>
              <w:kinsoku/>
              <w:bidi w:val="0"/>
              <w:spacing w:before="62" w:beforeLines="20" w:beforeAutospacing="0" w:after="62" w:afterLines="20" w:afterAutospacing="0" w:line="360" w:lineRule="auto"/>
              <w:ind w:left="0" w:right="0" w:firstLine="480"/>
              <w:jc w:val="center"/>
              <w:textAlignment w:val="auto"/>
              <w:rPr>
                <w:rFonts w:hint="default" w:ascii="宋体" w:hAnsi="宋体"/>
                <w:color w:val="auto"/>
                <w:szCs w:val="21"/>
              </w:rPr>
            </w:pPr>
          </w:p>
        </w:tc>
        <w:tc>
          <w:tcPr>
            <w:tcW w:w="1500" w:type="dxa"/>
            <w:vAlign w:val="center"/>
          </w:tcPr>
          <w:p>
            <w:pPr>
              <w:keepNext w:val="0"/>
              <w:keepLines w:val="0"/>
              <w:pageBreakBefore w:val="0"/>
              <w:suppressLineNumbers w:val="0"/>
              <w:kinsoku/>
              <w:bidi w:val="0"/>
              <w:spacing w:before="62" w:beforeLines="20" w:beforeAutospacing="0" w:after="62" w:afterLines="20" w:afterAutospacing="0" w:line="360" w:lineRule="auto"/>
              <w:ind w:left="0" w:right="0" w:firstLine="480"/>
              <w:jc w:val="center"/>
              <w:textAlignment w:val="auto"/>
              <w:rPr>
                <w:rFonts w:hint="default" w:ascii="宋体" w:hAnsi="宋体"/>
                <w:color w:val="auto"/>
                <w:szCs w:val="21"/>
              </w:rPr>
            </w:pPr>
          </w:p>
        </w:tc>
        <w:tc>
          <w:tcPr>
            <w:tcW w:w="825" w:type="dxa"/>
            <w:vAlign w:val="center"/>
          </w:tcPr>
          <w:p>
            <w:pPr>
              <w:keepNext w:val="0"/>
              <w:keepLines w:val="0"/>
              <w:pageBreakBefore w:val="0"/>
              <w:suppressLineNumbers w:val="0"/>
              <w:kinsoku/>
              <w:bidi w:val="0"/>
              <w:spacing w:before="62" w:beforeLines="20" w:beforeAutospacing="0" w:after="62" w:afterLines="20" w:afterAutospacing="0" w:line="360" w:lineRule="auto"/>
              <w:ind w:left="0" w:right="0" w:firstLine="480"/>
              <w:jc w:val="center"/>
              <w:textAlignment w:val="auto"/>
              <w:rPr>
                <w:rFonts w:hint="default"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3" w:hRule="atLeast"/>
          <w:jc w:val="center"/>
        </w:trPr>
        <w:tc>
          <w:tcPr>
            <w:tcW w:w="797" w:type="dxa"/>
            <w:vMerge w:val="continue"/>
            <w:vAlign w:val="center"/>
          </w:tcPr>
          <w:p>
            <w:pPr>
              <w:keepNext w:val="0"/>
              <w:keepLines w:val="0"/>
              <w:pageBreakBefore w:val="0"/>
              <w:suppressLineNumbers w:val="0"/>
              <w:kinsoku/>
              <w:bidi w:val="0"/>
              <w:spacing w:before="62" w:beforeLines="20" w:beforeAutospacing="0" w:after="62" w:afterLines="20" w:afterAutospacing="0" w:line="360" w:lineRule="auto"/>
              <w:ind w:left="0" w:right="0" w:firstLine="480"/>
              <w:jc w:val="center"/>
              <w:textAlignment w:val="auto"/>
              <w:rPr>
                <w:rFonts w:hint="default" w:ascii="宋体" w:hAnsi="宋体"/>
                <w:color w:val="auto"/>
                <w:szCs w:val="21"/>
              </w:rPr>
            </w:pPr>
          </w:p>
        </w:tc>
        <w:tc>
          <w:tcPr>
            <w:tcW w:w="1352" w:type="dxa"/>
            <w:gridSpan w:val="2"/>
            <w:vAlign w:val="center"/>
          </w:tcPr>
          <w:p>
            <w:pPr>
              <w:keepNext w:val="0"/>
              <w:keepLines w:val="0"/>
              <w:pageBreakBefore w:val="0"/>
              <w:suppressLineNumbers w:val="0"/>
              <w:kinsoku/>
              <w:bidi w:val="0"/>
              <w:spacing w:before="62" w:beforeLines="20" w:beforeAutospacing="0" w:after="62" w:afterLines="20" w:afterAutospacing="0" w:line="360" w:lineRule="auto"/>
              <w:ind w:left="0" w:right="0" w:firstLine="480"/>
              <w:jc w:val="center"/>
              <w:textAlignment w:val="auto"/>
              <w:rPr>
                <w:rFonts w:hint="default" w:ascii="宋体" w:hAnsi="宋体"/>
                <w:color w:val="auto"/>
                <w:szCs w:val="21"/>
              </w:rPr>
            </w:pPr>
          </w:p>
        </w:tc>
        <w:tc>
          <w:tcPr>
            <w:tcW w:w="1190" w:type="dxa"/>
            <w:vAlign w:val="center"/>
          </w:tcPr>
          <w:p>
            <w:pPr>
              <w:keepNext w:val="0"/>
              <w:keepLines w:val="0"/>
              <w:pageBreakBefore w:val="0"/>
              <w:suppressLineNumbers w:val="0"/>
              <w:kinsoku/>
              <w:bidi w:val="0"/>
              <w:spacing w:before="62" w:beforeLines="20" w:beforeAutospacing="0" w:after="62" w:afterLines="20" w:afterAutospacing="0" w:line="360" w:lineRule="auto"/>
              <w:ind w:left="0" w:right="0" w:firstLine="480"/>
              <w:jc w:val="center"/>
              <w:textAlignment w:val="auto"/>
              <w:rPr>
                <w:rFonts w:hint="default" w:ascii="宋体" w:hAnsi="宋体"/>
                <w:color w:val="auto"/>
                <w:szCs w:val="21"/>
              </w:rPr>
            </w:pPr>
          </w:p>
        </w:tc>
        <w:tc>
          <w:tcPr>
            <w:tcW w:w="1043" w:type="dxa"/>
            <w:vAlign w:val="center"/>
          </w:tcPr>
          <w:p>
            <w:pPr>
              <w:keepNext w:val="0"/>
              <w:keepLines w:val="0"/>
              <w:pageBreakBefore w:val="0"/>
              <w:suppressLineNumbers w:val="0"/>
              <w:kinsoku/>
              <w:bidi w:val="0"/>
              <w:spacing w:before="62" w:beforeLines="20" w:beforeAutospacing="0" w:after="62" w:afterLines="20" w:afterAutospacing="0" w:line="360" w:lineRule="auto"/>
              <w:ind w:left="0" w:right="0" w:firstLine="480"/>
              <w:jc w:val="center"/>
              <w:textAlignment w:val="auto"/>
              <w:rPr>
                <w:rFonts w:hint="default" w:ascii="宋体" w:hAnsi="宋体"/>
                <w:color w:val="auto"/>
                <w:szCs w:val="21"/>
              </w:rPr>
            </w:pPr>
          </w:p>
        </w:tc>
        <w:tc>
          <w:tcPr>
            <w:tcW w:w="1215" w:type="dxa"/>
            <w:vAlign w:val="center"/>
          </w:tcPr>
          <w:p>
            <w:pPr>
              <w:keepNext w:val="0"/>
              <w:keepLines w:val="0"/>
              <w:pageBreakBefore w:val="0"/>
              <w:suppressLineNumbers w:val="0"/>
              <w:kinsoku/>
              <w:bidi w:val="0"/>
              <w:spacing w:before="62" w:beforeLines="20" w:beforeAutospacing="0" w:after="62" w:afterLines="20" w:afterAutospacing="0" w:line="360" w:lineRule="auto"/>
              <w:ind w:left="0" w:right="0" w:firstLine="480"/>
              <w:jc w:val="center"/>
              <w:textAlignment w:val="auto"/>
              <w:rPr>
                <w:rFonts w:hint="default" w:ascii="宋体" w:hAnsi="宋体"/>
                <w:color w:val="auto"/>
                <w:szCs w:val="21"/>
              </w:rPr>
            </w:pPr>
          </w:p>
        </w:tc>
        <w:tc>
          <w:tcPr>
            <w:tcW w:w="855" w:type="dxa"/>
            <w:vAlign w:val="center"/>
          </w:tcPr>
          <w:p>
            <w:pPr>
              <w:keepNext w:val="0"/>
              <w:keepLines w:val="0"/>
              <w:pageBreakBefore w:val="0"/>
              <w:suppressLineNumbers w:val="0"/>
              <w:kinsoku/>
              <w:bidi w:val="0"/>
              <w:spacing w:before="62" w:beforeLines="20" w:beforeAutospacing="0" w:after="62" w:afterLines="20" w:afterAutospacing="0" w:line="360" w:lineRule="auto"/>
              <w:ind w:left="0" w:right="0" w:firstLine="480"/>
              <w:jc w:val="center"/>
              <w:textAlignment w:val="auto"/>
              <w:rPr>
                <w:rFonts w:hint="default" w:ascii="宋体" w:hAnsi="宋体"/>
                <w:color w:val="auto"/>
                <w:szCs w:val="21"/>
              </w:rPr>
            </w:pPr>
          </w:p>
        </w:tc>
        <w:tc>
          <w:tcPr>
            <w:tcW w:w="870" w:type="dxa"/>
            <w:gridSpan w:val="2"/>
            <w:vAlign w:val="center"/>
          </w:tcPr>
          <w:p>
            <w:pPr>
              <w:keepNext w:val="0"/>
              <w:keepLines w:val="0"/>
              <w:pageBreakBefore w:val="0"/>
              <w:suppressLineNumbers w:val="0"/>
              <w:kinsoku/>
              <w:bidi w:val="0"/>
              <w:spacing w:before="62" w:beforeLines="20" w:beforeAutospacing="0" w:after="62" w:afterLines="20" w:afterAutospacing="0" w:line="360" w:lineRule="auto"/>
              <w:ind w:left="0" w:right="0" w:firstLine="480"/>
              <w:jc w:val="center"/>
              <w:textAlignment w:val="auto"/>
              <w:rPr>
                <w:rFonts w:hint="default" w:ascii="宋体" w:hAnsi="宋体"/>
                <w:color w:val="auto"/>
                <w:szCs w:val="21"/>
              </w:rPr>
            </w:pPr>
          </w:p>
        </w:tc>
        <w:tc>
          <w:tcPr>
            <w:tcW w:w="1500" w:type="dxa"/>
            <w:vAlign w:val="center"/>
          </w:tcPr>
          <w:p>
            <w:pPr>
              <w:keepNext w:val="0"/>
              <w:keepLines w:val="0"/>
              <w:pageBreakBefore w:val="0"/>
              <w:suppressLineNumbers w:val="0"/>
              <w:kinsoku/>
              <w:bidi w:val="0"/>
              <w:spacing w:before="62" w:beforeLines="20" w:beforeAutospacing="0" w:after="62" w:afterLines="20" w:afterAutospacing="0" w:line="360" w:lineRule="auto"/>
              <w:ind w:left="0" w:right="0" w:firstLine="480"/>
              <w:jc w:val="center"/>
              <w:textAlignment w:val="auto"/>
              <w:rPr>
                <w:rFonts w:hint="default" w:ascii="宋体" w:hAnsi="宋体"/>
                <w:color w:val="auto"/>
                <w:szCs w:val="21"/>
              </w:rPr>
            </w:pPr>
          </w:p>
        </w:tc>
        <w:tc>
          <w:tcPr>
            <w:tcW w:w="825" w:type="dxa"/>
            <w:vAlign w:val="center"/>
          </w:tcPr>
          <w:p>
            <w:pPr>
              <w:keepNext w:val="0"/>
              <w:keepLines w:val="0"/>
              <w:pageBreakBefore w:val="0"/>
              <w:suppressLineNumbers w:val="0"/>
              <w:kinsoku/>
              <w:bidi w:val="0"/>
              <w:spacing w:before="62" w:beforeLines="20" w:beforeAutospacing="0" w:after="62" w:afterLines="20" w:afterAutospacing="0" w:line="360" w:lineRule="auto"/>
              <w:ind w:left="0" w:right="0" w:firstLine="480"/>
              <w:jc w:val="center"/>
              <w:textAlignment w:val="auto"/>
              <w:rPr>
                <w:rFonts w:hint="default"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3" w:hRule="atLeast"/>
          <w:jc w:val="center"/>
        </w:trPr>
        <w:tc>
          <w:tcPr>
            <w:tcW w:w="797" w:type="dxa"/>
            <w:vMerge w:val="continue"/>
            <w:vAlign w:val="center"/>
          </w:tcPr>
          <w:p>
            <w:pPr>
              <w:keepNext w:val="0"/>
              <w:keepLines w:val="0"/>
              <w:pageBreakBefore w:val="0"/>
              <w:suppressLineNumbers w:val="0"/>
              <w:kinsoku/>
              <w:bidi w:val="0"/>
              <w:spacing w:before="62" w:beforeLines="20" w:beforeAutospacing="0" w:after="62" w:afterLines="20" w:afterAutospacing="0" w:line="360" w:lineRule="auto"/>
              <w:ind w:left="0" w:right="0" w:firstLine="480"/>
              <w:jc w:val="center"/>
              <w:textAlignment w:val="auto"/>
              <w:rPr>
                <w:rFonts w:hint="default" w:ascii="宋体" w:hAnsi="宋体"/>
                <w:color w:val="auto"/>
                <w:szCs w:val="21"/>
              </w:rPr>
            </w:pPr>
          </w:p>
        </w:tc>
        <w:tc>
          <w:tcPr>
            <w:tcW w:w="1352" w:type="dxa"/>
            <w:gridSpan w:val="2"/>
            <w:vAlign w:val="center"/>
          </w:tcPr>
          <w:p>
            <w:pPr>
              <w:keepNext w:val="0"/>
              <w:keepLines w:val="0"/>
              <w:pageBreakBefore w:val="0"/>
              <w:suppressLineNumbers w:val="0"/>
              <w:kinsoku/>
              <w:bidi w:val="0"/>
              <w:spacing w:before="62" w:beforeLines="20" w:beforeAutospacing="0" w:after="62" w:afterLines="20" w:afterAutospacing="0" w:line="360" w:lineRule="auto"/>
              <w:ind w:left="0" w:right="0" w:firstLine="480"/>
              <w:jc w:val="center"/>
              <w:textAlignment w:val="auto"/>
              <w:rPr>
                <w:rFonts w:hint="default" w:ascii="宋体" w:hAnsi="宋体"/>
                <w:color w:val="auto"/>
                <w:szCs w:val="21"/>
              </w:rPr>
            </w:pPr>
          </w:p>
        </w:tc>
        <w:tc>
          <w:tcPr>
            <w:tcW w:w="1190" w:type="dxa"/>
            <w:vAlign w:val="center"/>
          </w:tcPr>
          <w:p>
            <w:pPr>
              <w:keepNext w:val="0"/>
              <w:keepLines w:val="0"/>
              <w:pageBreakBefore w:val="0"/>
              <w:suppressLineNumbers w:val="0"/>
              <w:kinsoku/>
              <w:bidi w:val="0"/>
              <w:spacing w:before="62" w:beforeLines="20" w:beforeAutospacing="0" w:after="62" w:afterLines="20" w:afterAutospacing="0" w:line="360" w:lineRule="auto"/>
              <w:ind w:left="0" w:right="0" w:firstLine="480"/>
              <w:jc w:val="center"/>
              <w:textAlignment w:val="auto"/>
              <w:rPr>
                <w:rFonts w:hint="default" w:ascii="宋体" w:hAnsi="宋体"/>
                <w:color w:val="auto"/>
                <w:szCs w:val="21"/>
              </w:rPr>
            </w:pPr>
          </w:p>
        </w:tc>
        <w:tc>
          <w:tcPr>
            <w:tcW w:w="1043" w:type="dxa"/>
            <w:vAlign w:val="center"/>
          </w:tcPr>
          <w:p>
            <w:pPr>
              <w:keepNext w:val="0"/>
              <w:keepLines w:val="0"/>
              <w:pageBreakBefore w:val="0"/>
              <w:suppressLineNumbers w:val="0"/>
              <w:kinsoku/>
              <w:bidi w:val="0"/>
              <w:spacing w:before="62" w:beforeLines="20" w:beforeAutospacing="0" w:after="62" w:afterLines="20" w:afterAutospacing="0" w:line="360" w:lineRule="auto"/>
              <w:ind w:left="0" w:right="0" w:firstLine="480"/>
              <w:jc w:val="center"/>
              <w:textAlignment w:val="auto"/>
              <w:rPr>
                <w:rFonts w:hint="default" w:ascii="宋体" w:hAnsi="宋体"/>
                <w:color w:val="auto"/>
                <w:szCs w:val="21"/>
              </w:rPr>
            </w:pPr>
          </w:p>
        </w:tc>
        <w:tc>
          <w:tcPr>
            <w:tcW w:w="1215" w:type="dxa"/>
            <w:vAlign w:val="center"/>
          </w:tcPr>
          <w:p>
            <w:pPr>
              <w:keepNext w:val="0"/>
              <w:keepLines w:val="0"/>
              <w:pageBreakBefore w:val="0"/>
              <w:suppressLineNumbers w:val="0"/>
              <w:kinsoku/>
              <w:bidi w:val="0"/>
              <w:spacing w:before="62" w:beforeLines="20" w:beforeAutospacing="0" w:after="62" w:afterLines="20" w:afterAutospacing="0" w:line="360" w:lineRule="auto"/>
              <w:ind w:left="0" w:right="0" w:firstLine="480"/>
              <w:jc w:val="center"/>
              <w:textAlignment w:val="auto"/>
              <w:rPr>
                <w:rFonts w:hint="default" w:ascii="宋体" w:hAnsi="宋体"/>
                <w:color w:val="auto"/>
                <w:szCs w:val="21"/>
              </w:rPr>
            </w:pPr>
          </w:p>
        </w:tc>
        <w:tc>
          <w:tcPr>
            <w:tcW w:w="855" w:type="dxa"/>
            <w:vAlign w:val="center"/>
          </w:tcPr>
          <w:p>
            <w:pPr>
              <w:keepNext w:val="0"/>
              <w:keepLines w:val="0"/>
              <w:pageBreakBefore w:val="0"/>
              <w:suppressLineNumbers w:val="0"/>
              <w:kinsoku/>
              <w:bidi w:val="0"/>
              <w:spacing w:before="62" w:beforeLines="20" w:beforeAutospacing="0" w:after="62" w:afterLines="20" w:afterAutospacing="0" w:line="360" w:lineRule="auto"/>
              <w:ind w:left="0" w:right="0" w:firstLine="480"/>
              <w:jc w:val="center"/>
              <w:textAlignment w:val="auto"/>
              <w:rPr>
                <w:rFonts w:hint="default" w:ascii="宋体" w:hAnsi="宋体"/>
                <w:color w:val="auto"/>
                <w:szCs w:val="21"/>
              </w:rPr>
            </w:pPr>
          </w:p>
        </w:tc>
        <w:tc>
          <w:tcPr>
            <w:tcW w:w="870" w:type="dxa"/>
            <w:gridSpan w:val="2"/>
            <w:vAlign w:val="center"/>
          </w:tcPr>
          <w:p>
            <w:pPr>
              <w:keepNext w:val="0"/>
              <w:keepLines w:val="0"/>
              <w:pageBreakBefore w:val="0"/>
              <w:suppressLineNumbers w:val="0"/>
              <w:kinsoku/>
              <w:bidi w:val="0"/>
              <w:spacing w:before="62" w:beforeLines="20" w:beforeAutospacing="0" w:after="62" w:afterLines="20" w:afterAutospacing="0" w:line="360" w:lineRule="auto"/>
              <w:ind w:left="0" w:right="0" w:firstLine="480"/>
              <w:jc w:val="center"/>
              <w:textAlignment w:val="auto"/>
              <w:rPr>
                <w:rFonts w:hint="default" w:ascii="宋体" w:hAnsi="宋体"/>
                <w:color w:val="auto"/>
                <w:szCs w:val="21"/>
              </w:rPr>
            </w:pPr>
          </w:p>
        </w:tc>
        <w:tc>
          <w:tcPr>
            <w:tcW w:w="1500" w:type="dxa"/>
            <w:vAlign w:val="center"/>
          </w:tcPr>
          <w:p>
            <w:pPr>
              <w:keepNext w:val="0"/>
              <w:keepLines w:val="0"/>
              <w:pageBreakBefore w:val="0"/>
              <w:suppressLineNumbers w:val="0"/>
              <w:kinsoku/>
              <w:bidi w:val="0"/>
              <w:spacing w:before="62" w:beforeLines="20" w:beforeAutospacing="0" w:after="62" w:afterLines="20" w:afterAutospacing="0" w:line="360" w:lineRule="auto"/>
              <w:ind w:left="0" w:right="0" w:firstLine="480"/>
              <w:jc w:val="center"/>
              <w:textAlignment w:val="auto"/>
              <w:rPr>
                <w:rFonts w:hint="default" w:ascii="宋体" w:hAnsi="宋体"/>
                <w:color w:val="auto"/>
                <w:szCs w:val="21"/>
              </w:rPr>
            </w:pPr>
          </w:p>
        </w:tc>
        <w:tc>
          <w:tcPr>
            <w:tcW w:w="825" w:type="dxa"/>
            <w:vAlign w:val="center"/>
          </w:tcPr>
          <w:p>
            <w:pPr>
              <w:keepNext w:val="0"/>
              <w:keepLines w:val="0"/>
              <w:pageBreakBefore w:val="0"/>
              <w:suppressLineNumbers w:val="0"/>
              <w:kinsoku/>
              <w:bidi w:val="0"/>
              <w:spacing w:before="62" w:beforeLines="20" w:beforeAutospacing="0" w:after="62" w:afterLines="20" w:afterAutospacing="0" w:line="360" w:lineRule="auto"/>
              <w:ind w:left="0" w:right="0" w:firstLine="480"/>
              <w:jc w:val="center"/>
              <w:textAlignment w:val="auto"/>
              <w:rPr>
                <w:rFonts w:hint="default"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3" w:hRule="atLeast"/>
          <w:jc w:val="center"/>
        </w:trPr>
        <w:tc>
          <w:tcPr>
            <w:tcW w:w="797" w:type="dxa"/>
            <w:vMerge w:val="continue"/>
            <w:vAlign w:val="center"/>
          </w:tcPr>
          <w:p>
            <w:pPr>
              <w:keepNext w:val="0"/>
              <w:keepLines w:val="0"/>
              <w:pageBreakBefore w:val="0"/>
              <w:suppressLineNumbers w:val="0"/>
              <w:kinsoku/>
              <w:bidi w:val="0"/>
              <w:spacing w:before="62" w:beforeLines="20" w:beforeAutospacing="0" w:after="62" w:afterLines="20" w:afterAutospacing="0" w:line="360" w:lineRule="auto"/>
              <w:ind w:left="0" w:right="0" w:firstLine="480"/>
              <w:jc w:val="center"/>
              <w:textAlignment w:val="auto"/>
              <w:rPr>
                <w:rFonts w:hint="default" w:ascii="宋体" w:hAnsi="宋体"/>
                <w:color w:val="auto"/>
                <w:szCs w:val="21"/>
              </w:rPr>
            </w:pPr>
          </w:p>
        </w:tc>
        <w:tc>
          <w:tcPr>
            <w:tcW w:w="1352" w:type="dxa"/>
            <w:gridSpan w:val="2"/>
            <w:vAlign w:val="center"/>
          </w:tcPr>
          <w:p>
            <w:pPr>
              <w:keepNext w:val="0"/>
              <w:keepLines w:val="0"/>
              <w:pageBreakBefore w:val="0"/>
              <w:suppressLineNumbers w:val="0"/>
              <w:kinsoku/>
              <w:bidi w:val="0"/>
              <w:spacing w:before="62" w:beforeLines="20" w:beforeAutospacing="0" w:after="62" w:afterLines="20" w:afterAutospacing="0" w:line="360" w:lineRule="auto"/>
              <w:ind w:left="0" w:right="0" w:firstLine="480"/>
              <w:jc w:val="center"/>
              <w:textAlignment w:val="auto"/>
              <w:rPr>
                <w:rFonts w:hint="default" w:ascii="宋体" w:hAnsi="宋体"/>
                <w:color w:val="auto"/>
                <w:szCs w:val="21"/>
              </w:rPr>
            </w:pPr>
          </w:p>
        </w:tc>
        <w:tc>
          <w:tcPr>
            <w:tcW w:w="1190" w:type="dxa"/>
            <w:vAlign w:val="center"/>
          </w:tcPr>
          <w:p>
            <w:pPr>
              <w:keepNext w:val="0"/>
              <w:keepLines w:val="0"/>
              <w:pageBreakBefore w:val="0"/>
              <w:suppressLineNumbers w:val="0"/>
              <w:kinsoku/>
              <w:bidi w:val="0"/>
              <w:spacing w:before="62" w:beforeLines="20" w:beforeAutospacing="0" w:after="62" w:afterLines="20" w:afterAutospacing="0" w:line="360" w:lineRule="auto"/>
              <w:ind w:left="0" w:right="0" w:firstLine="480"/>
              <w:jc w:val="center"/>
              <w:textAlignment w:val="auto"/>
              <w:rPr>
                <w:rFonts w:hint="default" w:ascii="宋体" w:hAnsi="宋体"/>
                <w:color w:val="auto"/>
                <w:szCs w:val="21"/>
              </w:rPr>
            </w:pPr>
          </w:p>
        </w:tc>
        <w:tc>
          <w:tcPr>
            <w:tcW w:w="1043" w:type="dxa"/>
            <w:vAlign w:val="center"/>
          </w:tcPr>
          <w:p>
            <w:pPr>
              <w:keepNext w:val="0"/>
              <w:keepLines w:val="0"/>
              <w:pageBreakBefore w:val="0"/>
              <w:suppressLineNumbers w:val="0"/>
              <w:kinsoku/>
              <w:bidi w:val="0"/>
              <w:spacing w:before="62" w:beforeLines="20" w:beforeAutospacing="0" w:after="62" w:afterLines="20" w:afterAutospacing="0" w:line="360" w:lineRule="auto"/>
              <w:ind w:left="0" w:right="0" w:firstLine="480"/>
              <w:jc w:val="center"/>
              <w:textAlignment w:val="auto"/>
              <w:rPr>
                <w:rFonts w:hint="default" w:ascii="宋体" w:hAnsi="宋体"/>
                <w:color w:val="auto"/>
                <w:szCs w:val="21"/>
              </w:rPr>
            </w:pPr>
          </w:p>
        </w:tc>
        <w:tc>
          <w:tcPr>
            <w:tcW w:w="1215" w:type="dxa"/>
            <w:vAlign w:val="center"/>
          </w:tcPr>
          <w:p>
            <w:pPr>
              <w:keepNext w:val="0"/>
              <w:keepLines w:val="0"/>
              <w:pageBreakBefore w:val="0"/>
              <w:suppressLineNumbers w:val="0"/>
              <w:kinsoku/>
              <w:bidi w:val="0"/>
              <w:spacing w:before="62" w:beforeLines="20" w:beforeAutospacing="0" w:after="62" w:afterLines="20" w:afterAutospacing="0" w:line="360" w:lineRule="auto"/>
              <w:ind w:left="0" w:right="0" w:firstLine="480"/>
              <w:jc w:val="center"/>
              <w:textAlignment w:val="auto"/>
              <w:rPr>
                <w:rFonts w:hint="default" w:ascii="宋体" w:hAnsi="宋体"/>
                <w:color w:val="auto"/>
                <w:szCs w:val="21"/>
              </w:rPr>
            </w:pPr>
          </w:p>
        </w:tc>
        <w:tc>
          <w:tcPr>
            <w:tcW w:w="855" w:type="dxa"/>
            <w:vAlign w:val="center"/>
          </w:tcPr>
          <w:p>
            <w:pPr>
              <w:keepNext w:val="0"/>
              <w:keepLines w:val="0"/>
              <w:pageBreakBefore w:val="0"/>
              <w:suppressLineNumbers w:val="0"/>
              <w:kinsoku/>
              <w:bidi w:val="0"/>
              <w:spacing w:before="62" w:beforeLines="20" w:beforeAutospacing="0" w:after="62" w:afterLines="20" w:afterAutospacing="0" w:line="360" w:lineRule="auto"/>
              <w:ind w:left="0" w:right="0" w:firstLine="480"/>
              <w:jc w:val="center"/>
              <w:textAlignment w:val="auto"/>
              <w:rPr>
                <w:rFonts w:hint="default" w:ascii="宋体" w:hAnsi="宋体"/>
                <w:color w:val="auto"/>
                <w:szCs w:val="21"/>
              </w:rPr>
            </w:pPr>
          </w:p>
        </w:tc>
        <w:tc>
          <w:tcPr>
            <w:tcW w:w="870" w:type="dxa"/>
            <w:gridSpan w:val="2"/>
            <w:vAlign w:val="center"/>
          </w:tcPr>
          <w:p>
            <w:pPr>
              <w:keepNext w:val="0"/>
              <w:keepLines w:val="0"/>
              <w:pageBreakBefore w:val="0"/>
              <w:suppressLineNumbers w:val="0"/>
              <w:kinsoku/>
              <w:bidi w:val="0"/>
              <w:spacing w:before="62" w:beforeLines="20" w:beforeAutospacing="0" w:after="62" w:afterLines="20" w:afterAutospacing="0" w:line="360" w:lineRule="auto"/>
              <w:ind w:left="0" w:right="0" w:firstLine="480"/>
              <w:jc w:val="center"/>
              <w:textAlignment w:val="auto"/>
              <w:rPr>
                <w:rFonts w:hint="default" w:ascii="宋体" w:hAnsi="宋体"/>
                <w:color w:val="auto"/>
                <w:szCs w:val="21"/>
              </w:rPr>
            </w:pPr>
          </w:p>
        </w:tc>
        <w:tc>
          <w:tcPr>
            <w:tcW w:w="1500" w:type="dxa"/>
            <w:vAlign w:val="center"/>
          </w:tcPr>
          <w:p>
            <w:pPr>
              <w:keepNext w:val="0"/>
              <w:keepLines w:val="0"/>
              <w:pageBreakBefore w:val="0"/>
              <w:suppressLineNumbers w:val="0"/>
              <w:kinsoku/>
              <w:bidi w:val="0"/>
              <w:spacing w:before="62" w:beforeLines="20" w:beforeAutospacing="0" w:after="62" w:afterLines="20" w:afterAutospacing="0" w:line="360" w:lineRule="auto"/>
              <w:ind w:left="0" w:right="0" w:firstLine="480"/>
              <w:jc w:val="center"/>
              <w:textAlignment w:val="auto"/>
              <w:rPr>
                <w:rFonts w:hint="default" w:ascii="宋体" w:hAnsi="宋体"/>
                <w:color w:val="auto"/>
                <w:szCs w:val="21"/>
              </w:rPr>
            </w:pPr>
          </w:p>
        </w:tc>
        <w:tc>
          <w:tcPr>
            <w:tcW w:w="825" w:type="dxa"/>
            <w:vAlign w:val="center"/>
          </w:tcPr>
          <w:p>
            <w:pPr>
              <w:keepNext w:val="0"/>
              <w:keepLines w:val="0"/>
              <w:pageBreakBefore w:val="0"/>
              <w:suppressLineNumbers w:val="0"/>
              <w:kinsoku/>
              <w:bidi w:val="0"/>
              <w:spacing w:before="62" w:beforeLines="20" w:beforeAutospacing="0" w:after="62" w:afterLines="20" w:afterAutospacing="0" w:line="360" w:lineRule="auto"/>
              <w:ind w:left="0" w:right="0" w:firstLine="480"/>
              <w:jc w:val="center"/>
              <w:textAlignment w:val="auto"/>
              <w:rPr>
                <w:rFonts w:hint="default"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3" w:hRule="atLeast"/>
          <w:jc w:val="center"/>
        </w:trPr>
        <w:tc>
          <w:tcPr>
            <w:tcW w:w="797" w:type="dxa"/>
            <w:vMerge w:val="continue"/>
            <w:vAlign w:val="center"/>
          </w:tcPr>
          <w:p>
            <w:pPr>
              <w:keepNext w:val="0"/>
              <w:keepLines w:val="0"/>
              <w:pageBreakBefore w:val="0"/>
              <w:suppressLineNumbers w:val="0"/>
              <w:kinsoku/>
              <w:bidi w:val="0"/>
              <w:spacing w:before="62" w:beforeLines="20" w:beforeAutospacing="0" w:after="62" w:afterLines="20" w:afterAutospacing="0" w:line="360" w:lineRule="auto"/>
              <w:ind w:left="0" w:right="0" w:firstLine="480"/>
              <w:jc w:val="center"/>
              <w:textAlignment w:val="auto"/>
              <w:rPr>
                <w:rFonts w:hint="default" w:ascii="宋体" w:hAnsi="宋体"/>
                <w:color w:val="auto"/>
                <w:szCs w:val="21"/>
              </w:rPr>
            </w:pPr>
          </w:p>
        </w:tc>
        <w:tc>
          <w:tcPr>
            <w:tcW w:w="1352" w:type="dxa"/>
            <w:gridSpan w:val="2"/>
            <w:vAlign w:val="center"/>
          </w:tcPr>
          <w:p>
            <w:pPr>
              <w:keepNext w:val="0"/>
              <w:keepLines w:val="0"/>
              <w:pageBreakBefore w:val="0"/>
              <w:suppressLineNumbers w:val="0"/>
              <w:kinsoku/>
              <w:bidi w:val="0"/>
              <w:spacing w:before="62" w:beforeLines="20" w:beforeAutospacing="0" w:after="62" w:afterLines="20" w:afterAutospacing="0" w:line="360" w:lineRule="auto"/>
              <w:ind w:left="0" w:right="0" w:firstLine="480"/>
              <w:jc w:val="center"/>
              <w:textAlignment w:val="auto"/>
              <w:rPr>
                <w:rFonts w:hint="default" w:ascii="宋体" w:hAnsi="宋体"/>
                <w:color w:val="auto"/>
                <w:szCs w:val="21"/>
              </w:rPr>
            </w:pPr>
          </w:p>
        </w:tc>
        <w:tc>
          <w:tcPr>
            <w:tcW w:w="1190" w:type="dxa"/>
            <w:vAlign w:val="center"/>
          </w:tcPr>
          <w:p>
            <w:pPr>
              <w:keepNext w:val="0"/>
              <w:keepLines w:val="0"/>
              <w:pageBreakBefore w:val="0"/>
              <w:suppressLineNumbers w:val="0"/>
              <w:kinsoku/>
              <w:bidi w:val="0"/>
              <w:spacing w:before="62" w:beforeLines="20" w:beforeAutospacing="0" w:after="62" w:afterLines="20" w:afterAutospacing="0" w:line="360" w:lineRule="auto"/>
              <w:ind w:left="0" w:right="0" w:firstLine="480"/>
              <w:jc w:val="center"/>
              <w:textAlignment w:val="auto"/>
              <w:rPr>
                <w:rFonts w:hint="default" w:ascii="宋体" w:hAnsi="宋体"/>
                <w:color w:val="auto"/>
                <w:szCs w:val="21"/>
              </w:rPr>
            </w:pPr>
          </w:p>
        </w:tc>
        <w:tc>
          <w:tcPr>
            <w:tcW w:w="1043" w:type="dxa"/>
            <w:vAlign w:val="center"/>
          </w:tcPr>
          <w:p>
            <w:pPr>
              <w:keepNext w:val="0"/>
              <w:keepLines w:val="0"/>
              <w:pageBreakBefore w:val="0"/>
              <w:suppressLineNumbers w:val="0"/>
              <w:kinsoku/>
              <w:bidi w:val="0"/>
              <w:spacing w:before="62" w:beforeLines="20" w:beforeAutospacing="0" w:after="62" w:afterLines="20" w:afterAutospacing="0" w:line="360" w:lineRule="auto"/>
              <w:ind w:left="0" w:right="0" w:firstLine="480"/>
              <w:jc w:val="center"/>
              <w:textAlignment w:val="auto"/>
              <w:rPr>
                <w:rFonts w:hint="default" w:ascii="宋体" w:hAnsi="宋体"/>
                <w:color w:val="auto"/>
                <w:szCs w:val="21"/>
              </w:rPr>
            </w:pPr>
          </w:p>
        </w:tc>
        <w:tc>
          <w:tcPr>
            <w:tcW w:w="1215" w:type="dxa"/>
            <w:vAlign w:val="center"/>
          </w:tcPr>
          <w:p>
            <w:pPr>
              <w:keepNext w:val="0"/>
              <w:keepLines w:val="0"/>
              <w:pageBreakBefore w:val="0"/>
              <w:suppressLineNumbers w:val="0"/>
              <w:kinsoku/>
              <w:bidi w:val="0"/>
              <w:spacing w:before="62" w:beforeLines="20" w:beforeAutospacing="0" w:after="62" w:afterLines="20" w:afterAutospacing="0" w:line="360" w:lineRule="auto"/>
              <w:ind w:left="0" w:right="0" w:firstLine="480"/>
              <w:jc w:val="center"/>
              <w:textAlignment w:val="auto"/>
              <w:rPr>
                <w:rFonts w:hint="default" w:ascii="宋体" w:hAnsi="宋体"/>
                <w:color w:val="auto"/>
                <w:szCs w:val="21"/>
              </w:rPr>
            </w:pPr>
          </w:p>
        </w:tc>
        <w:tc>
          <w:tcPr>
            <w:tcW w:w="855" w:type="dxa"/>
            <w:vAlign w:val="center"/>
          </w:tcPr>
          <w:p>
            <w:pPr>
              <w:keepNext w:val="0"/>
              <w:keepLines w:val="0"/>
              <w:pageBreakBefore w:val="0"/>
              <w:suppressLineNumbers w:val="0"/>
              <w:kinsoku/>
              <w:bidi w:val="0"/>
              <w:spacing w:before="62" w:beforeLines="20" w:beforeAutospacing="0" w:after="62" w:afterLines="20" w:afterAutospacing="0" w:line="360" w:lineRule="auto"/>
              <w:ind w:left="0" w:right="0" w:firstLine="480"/>
              <w:jc w:val="center"/>
              <w:textAlignment w:val="auto"/>
              <w:rPr>
                <w:rFonts w:hint="default" w:ascii="宋体" w:hAnsi="宋体"/>
                <w:color w:val="auto"/>
                <w:szCs w:val="21"/>
              </w:rPr>
            </w:pPr>
          </w:p>
        </w:tc>
        <w:tc>
          <w:tcPr>
            <w:tcW w:w="870" w:type="dxa"/>
            <w:gridSpan w:val="2"/>
            <w:vAlign w:val="center"/>
          </w:tcPr>
          <w:p>
            <w:pPr>
              <w:keepNext w:val="0"/>
              <w:keepLines w:val="0"/>
              <w:pageBreakBefore w:val="0"/>
              <w:suppressLineNumbers w:val="0"/>
              <w:kinsoku/>
              <w:bidi w:val="0"/>
              <w:spacing w:before="62" w:beforeLines="20" w:beforeAutospacing="0" w:after="62" w:afterLines="20" w:afterAutospacing="0" w:line="360" w:lineRule="auto"/>
              <w:ind w:left="0" w:right="0" w:firstLine="480"/>
              <w:jc w:val="center"/>
              <w:textAlignment w:val="auto"/>
              <w:rPr>
                <w:rFonts w:hint="default" w:ascii="宋体" w:hAnsi="宋体"/>
                <w:color w:val="auto"/>
                <w:szCs w:val="21"/>
              </w:rPr>
            </w:pPr>
          </w:p>
        </w:tc>
        <w:tc>
          <w:tcPr>
            <w:tcW w:w="1500" w:type="dxa"/>
            <w:vAlign w:val="center"/>
          </w:tcPr>
          <w:p>
            <w:pPr>
              <w:keepNext w:val="0"/>
              <w:keepLines w:val="0"/>
              <w:pageBreakBefore w:val="0"/>
              <w:suppressLineNumbers w:val="0"/>
              <w:kinsoku/>
              <w:bidi w:val="0"/>
              <w:spacing w:before="62" w:beforeLines="20" w:beforeAutospacing="0" w:after="62" w:afterLines="20" w:afterAutospacing="0" w:line="360" w:lineRule="auto"/>
              <w:ind w:left="0" w:right="0" w:firstLine="480"/>
              <w:jc w:val="center"/>
              <w:textAlignment w:val="auto"/>
              <w:rPr>
                <w:rFonts w:hint="default" w:ascii="宋体" w:hAnsi="宋体"/>
                <w:color w:val="auto"/>
                <w:szCs w:val="21"/>
              </w:rPr>
            </w:pPr>
          </w:p>
        </w:tc>
        <w:tc>
          <w:tcPr>
            <w:tcW w:w="825" w:type="dxa"/>
            <w:vAlign w:val="center"/>
          </w:tcPr>
          <w:p>
            <w:pPr>
              <w:keepNext w:val="0"/>
              <w:keepLines w:val="0"/>
              <w:pageBreakBefore w:val="0"/>
              <w:suppressLineNumbers w:val="0"/>
              <w:kinsoku/>
              <w:bidi w:val="0"/>
              <w:spacing w:before="62" w:beforeLines="20" w:beforeAutospacing="0" w:after="62" w:afterLines="20" w:afterAutospacing="0" w:line="360" w:lineRule="auto"/>
              <w:ind w:left="0" w:right="0" w:firstLine="480"/>
              <w:jc w:val="center"/>
              <w:textAlignment w:val="auto"/>
              <w:rPr>
                <w:rFonts w:hint="default"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3" w:hRule="atLeast"/>
          <w:jc w:val="center"/>
        </w:trPr>
        <w:tc>
          <w:tcPr>
            <w:tcW w:w="797" w:type="dxa"/>
            <w:vMerge w:val="continue"/>
            <w:vAlign w:val="center"/>
          </w:tcPr>
          <w:p>
            <w:pPr>
              <w:keepNext w:val="0"/>
              <w:keepLines w:val="0"/>
              <w:pageBreakBefore w:val="0"/>
              <w:suppressLineNumbers w:val="0"/>
              <w:kinsoku/>
              <w:bidi w:val="0"/>
              <w:spacing w:before="62" w:beforeLines="20" w:beforeAutospacing="0" w:after="62" w:afterLines="20" w:afterAutospacing="0" w:line="360" w:lineRule="auto"/>
              <w:ind w:left="0" w:right="0" w:firstLine="480"/>
              <w:jc w:val="center"/>
              <w:textAlignment w:val="auto"/>
              <w:rPr>
                <w:rFonts w:hint="default" w:ascii="宋体" w:hAnsi="宋体"/>
                <w:color w:val="auto"/>
                <w:szCs w:val="21"/>
              </w:rPr>
            </w:pPr>
          </w:p>
        </w:tc>
        <w:tc>
          <w:tcPr>
            <w:tcW w:w="1352" w:type="dxa"/>
            <w:gridSpan w:val="2"/>
            <w:vAlign w:val="center"/>
          </w:tcPr>
          <w:p>
            <w:pPr>
              <w:keepNext w:val="0"/>
              <w:keepLines w:val="0"/>
              <w:pageBreakBefore w:val="0"/>
              <w:suppressLineNumbers w:val="0"/>
              <w:kinsoku/>
              <w:bidi w:val="0"/>
              <w:spacing w:before="62" w:beforeLines="20" w:beforeAutospacing="0" w:after="62" w:afterLines="20" w:afterAutospacing="0" w:line="360" w:lineRule="auto"/>
              <w:ind w:left="0" w:right="0" w:firstLine="480"/>
              <w:jc w:val="center"/>
              <w:textAlignment w:val="auto"/>
              <w:rPr>
                <w:rFonts w:hint="default" w:ascii="宋体" w:hAnsi="宋体"/>
                <w:color w:val="auto"/>
                <w:szCs w:val="21"/>
              </w:rPr>
            </w:pPr>
          </w:p>
        </w:tc>
        <w:tc>
          <w:tcPr>
            <w:tcW w:w="1190" w:type="dxa"/>
            <w:vAlign w:val="center"/>
          </w:tcPr>
          <w:p>
            <w:pPr>
              <w:keepNext w:val="0"/>
              <w:keepLines w:val="0"/>
              <w:pageBreakBefore w:val="0"/>
              <w:suppressLineNumbers w:val="0"/>
              <w:kinsoku/>
              <w:bidi w:val="0"/>
              <w:spacing w:before="62" w:beforeLines="20" w:beforeAutospacing="0" w:after="62" w:afterLines="20" w:afterAutospacing="0" w:line="360" w:lineRule="auto"/>
              <w:ind w:left="0" w:right="0" w:firstLine="480"/>
              <w:jc w:val="center"/>
              <w:textAlignment w:val="auto"/>
              <w:rPr>
                <w:rFonts w:hint="default" w:ascii="宋体" w:hAnsi="宋体"/>
                <w:color w:val="auto"/>
                <w:szCs w:val="21"/>
              </w:rPr>
            </w:pPr>
          </w:p>
        </w:tc>
        <w:tc>
          <w:tcPr>
            <w:tcW w:w="1043" w:type="dxa"/>
            <w:vAlign w:val="center"/>
          </w:tcPr>
          <w:p>
            <w:pPr>
              <w:keepNext w:val="0"/>
              <w:keepLines w:val="0"/>
              <w:pageBreakBefore w:val="0"/>
              <w:suppressLineNumbers w:val="0"/>
              <w:kinsoku/>
              <w:bidi w:val="0"/>
              <w:spacing w:before="62" w:beforeLines="20" w:beforeAutospacing="0" w:after="62" w:afterLines="20" w:afterAutospacing="0" w:line="360" w:lineRule="auto"/>
              <w:ind w:left="0" w:right="0" w:firstLine="480"/>
              <w:jc w:val="center"/>
              <w:textAlignment w:val="auto"/>
              <w:rPr>
                <w:rFonts w:hint="default" w:ascii="宋体" w:hAnsi="宋体"/>
                <w:color w:val="auto"/>
                <w:szCs w:val="21"/>
              </w:rPr>
            </w:pPr>
          </w:p>
        </w:tc>
        <w:tc>
          <w:tcPr>
            <w:tcW w:w="1215" w:type="dxa"/>
            <w:vAlign w:val="center"/>
          </w:tcPr>
          <w:p>
            <w:pPr>
              <w:keepNext w:val="0"/>
              <w:keepLines w:val="0"/>
              <w:pageBreakBefore w:val="0"/>
              <w:suppressLineNumbers w:val="0"/>
              <w:kinsoku/>
              <w:bidi w:val="0"/>
              <w:spacing w:before="62" w:beforeLines="20" w:beforeAutospacing="0" w:after="62" w:afterLines="20" w:afterAutospacing="0" w:line="360" w:lineRule="auto"/>
              <w:ind w:left="0" w:right="0" w:firstLine="480"/>
              <w:jc w:val="center"/>
              <w:textAlignment w:val="auto"/>
              <w:rPr>
                <w:rFonts w:hint="default" w:ascii="宋体" w:hAnsi="宋体"/>
                <w:color w:val="auto"/>
                <w:szCs w:val="21"/>
              </w:rPr>
            </w:pPr>
          </w:p>
        </w:tc>
        <w:tc>
          <w:tcPr>
            <w:tcW w:w="855" w:type="dxa"/>
            <w:vAlign w:val="center"/>
          </w:tcPr>
          <w:p>
            <w:pPr>
              <w:keepNext w:val="0"/>
              <w:keepLines w:val="0"/>
              <w:pageBreakBefore w:val="0"/>
              <w:suppressLineNumbers w:val="0"/>
              <w:kinsoku/>
              <w:bidi w:val="0"/>
              <w:spacing w:before="62" w:beforeLines="20" w:beforeAutospacing="0" w:after="62" w:afterLines="20" w:afterAutospacing="0" w:line="360" w:lineRule="auto"/>
              <w:ind w:left="0" w:right="0" w:firstLine="480"/>
              <w:jc w:val="center"/>
              <w:textAlignment w:val="auto"/>
              <w:rPr>
                <w:rFonts w:hint="default" w:ascii="宋体" w:hAnsi="宋体"/>
                <w:color w:val="auto"/>
                <w:szCs w:val="21"/>
              </w:rPr>
            </w:pPr>
          </w:p>
        </w:tc>
        <w:tc>
          <w:tcPr>
            <w:tcW w:w="870" w:type="dxa"/>
            <w:gridSpan w:val="2"/>
            <w:vAlign w:val="center"/>
          </w:tcPr>
          <w:p>
            <w:pPr>
              <w:keepNext w:val="0"/>
              <w:keepLines w:val="0"/>
              <w:pageBreakBefore w:val="0"/>
              <w:suppressLineNumbers w:val="0"/>
              <w:kinsoku/>
              <w:bidi w:val="0"/>
              <w:spacing w:before="62" w:beforeLines="20" w:beforeAutospacing="0" w:after="62" w:afterLines="20" w:afterAutospacing="0" w:line="360" w:lineRule="auto"/>
              <w:ind w:left="0" w:right="0" w:firstLine="480"/>
              <w:jc w:val="center"/>
              <w:textAlignment w:val="auto"/>
              <w:rPr>
                <w:rFonts w:hint="default" w:ascii="宋体" w:hAnsi="宋体"/>
                <w:color w:val="auto"/>
                <w:szCs w:val="21"/>
              </w:rPr>
            </w:pPr>
          </w:p>
        </w:tc>
        <w:tc>
          <w:tcPr>
            <w:tcW w:w="1500" w:type="dxa"/>
            <w:vAlign w:val="center"/>
          </w:tcPr>
          <w:p>
            <w:pPr>
              <w:keepNext w:val="0"/>
              <w:keepLines w:val="0"/>
              <w:pageBreakBefore w:val="0"/>
              <w:suppressLineNumbers w:val="0"/>
              <w:kinsoku/>
              <w:bidi w:val="0"/>
              <w:spacing w:before="62" w:beforeLines="20" w:beforeAutospacing="0" w:after="62" w:afterLines="20" w:afterAutospacing="0" w:line="360" w:lineRule="auto"/>
              <w:ind w:left="0" w:right="0" w:firstLine="480"/>
              <w:jc w:val="center"/>
              <w:textAlignment w:val="auto"/>
              <w:rPr>
                <w:rFonts w:hint="default" w:ascii="宋体" w:hAnsi="宋体"/>
                <w:color w:val="auto"/>
                <w:szCs w:val="21"/>
              </w:rPr>
            </w:pPr>
          </w:p>
        </w:tc>
        <w:tc>
          <w:tcPr>
            <w:tcW w:w="825" w:type="dxa"/>
            <w:vAlign w:val="center"/>
          </w:tcPr>
          <w:p>
            <w:pPr>
              <w:keepNext w:val="0"/>
              <w:keepLines w:val="0"/>
              <w:pageBreakBefore w:val="0"/>
              <w:suppressLineNumbers w:val="0"/>
              <w:kinsoku/>
              <w:bidi w:val="0"/>
              <w:spacing w:before="62" w:beforeLines="20" w:beforeAutospacing="0" w:after="62" w:afterLines="20" w:afterAutospacing="0" w:line="360" w:lineRule="auto"/>
              <w:ind w:left="0" w:right="0" w:firstLine="480"/>
              <w:jc w:val="center"/>
              <w:textAlignment w:val="auto"/>
              <w:rPr>
                <w:rFonts w:hint="default" w:ascii="宋体" w:hAnsi="宋体"/>
                <w:color w:val="auto"/>
                <w:szCs w:val="21"/>
              </w:rPr>
            </w:pPr>
          </w:p>
        </w:tc>
      </w:tr>
    </w:tbl>
    <w:p>
      <w:pPr>
        <w:pageBreakBefore w:val="0"/>
        <w:kinsoku/>
        <w:bidi w:val="0"/>
        <w:spacing w:line="360" w:lineRule="auto"/>
        <w:ind w:firstLine="0" w:firstLineChars="0"/>
        <w:textAlignment w:val="auto"/>
        <w:rPr>
          <w:color w:val="auto"/>
        </w:rPr>
      </w:pPr>
    </w:p>
    <w:p>
      <w:pPr>
        <w:pStyle w:val="2"/>
        <w:rPr>
          <w:color w:val="auto"/>
        </w:rPr>
      </w:pPr>
    </w:p>
    <w:p>
      <w:pPr>
        <w:pStyle w:val="5"/>
        <w:rPr>
          <w:color w:val="auto"/>
        </w:rPr>
      </w:pPr>
    </w:p>
    <w:p>
      <w:pPr>
        <w:pStyle w:val="5"/>
        <w:rPr>
          <w:color w:val="auto"/>
        </w:rPr>
      </w:pPr>
    </w:p>
    <w:p>
      <w:pPr>
        <w:pStyle w:val="59"/>
        <w:pageBreakBefore w:val="0"/>
        <w:numPr>
          <w:ilvl w:val="0"/>
          <w:numId w:val="4"/>
        </w:numPr>
        <w:kinsoku/>
        <w:bidi w:val="0"/>
        <w:spacing w:line="360" w:lineRule="auto"/>
        <w:jc w:val="center"/>
        <w:textAlignment w:val="auto"/>
        <w:rPr>
          <w:b/>
          <w:color w:val="auto"/>
        </w:rPr>
      </w:pPr>
      <w:bookmarkStart w:id="139" w:name="_Toc437271315"/>
      <w:r>
        <w:rPr>
          <w:rFonts w:hint="eastAsia"/>
          <w:b/>
          <w:color w:val="auto"/>
        </w:rPr>
        <w:t>近年发生的诉讼及仲裁情况</w:t>
      </w:r>
      <w:bookmarkEnd w:id="139"/>
    </w:p>
    <w:p>
      <w:pPr>
        <w:pageBreakBefore w:val="0"/>
        <w:kinsoku/>
        <w:bidi w:val="0"/>
        <w:spacing w:line="360" w:lineRule="auto"/>
        <w:ind w:firstLine="480"/>
        <w:jc w:val="center"/>
        <w:textAlignment w:val="auto"/>
        <w:rPr>
          <w:color w:val="auto"/>
        </w:rPr>
      </w:pPr>
      <w:r>
        <w:rPr>
          <w:rFonts w:hint="eastAsia"/>
          <w:color w:val="auto"/>
        </w:rPr>
        <w:t>附表：重大诉讼、仲裁、行政处罚列表</w:t>
      </w:r>
    </w:p>
    <w:tbl>
      <w:tblPr>
        <w:tblStyle w:val="45"/>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559"/>
        <w:gridCol w:w="1134"/>
        <w:gridCol w:w="3260"/>
        <w:gridCol w:w="19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color w:val="auto"/>
                <w:sz w:val="21"/>
                <w:szCs w:val="21"/>
              </w:rPr>
            </w:pPr>
            <w:r>
              <w:rPr>
                <w:rFonts w:hint="eastAsia"/>
                <w:color w:val="auto"/>
                <w:sz w:val="21"/>
                <w:szCs w:val="21"/>
              </w:rPr>
              <w:t>年份</w:t>
            </w:r>
          </w:p>
        </w:tc>
        <w:tc>
          <w:tcPr>
            <w:tcW w:w="1559"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color w:val="auto"/>
                <w:sz w:val="21"/>
                <w:szCs w:val="21"/>
              </w:rPr>
            </w:pPr>
            <w:r>
              <w:rPr>
                <w:rFonts w:hint="eastAsia"/>
                <w:color w:val="auto"/>
                <w:sz w:val="21"/>
                <w:szCs w:val="21"/>
              </w:rPr>
              <w:t>胜诉或败诉或正在进行中</w:t>
            </w:r>
          </w:p>
        </w:tc>
        <w:tc>
          <w:tcPr>
            <w:tcW w:w="1134"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color w:val="auto"/>
                <w:sz w:val="21"/>
                <w:szCs w:val="21"/>
              </w:rPr>
            </w:pPr>
            <w:r>
              <w:rPr>
                <w:rFonts w:hint="eastAsia"/>
                <w:color w:val="auto"/>
                <w:sz w:val="21"/>
                <w:szCs w:val="21"/>
              </w:rPr>
              <w:t>审理或</w:t>
            </w:r>
          </w:p>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color w:val="auto"/>
                <w:sz w:val="21"/>
                <w:szCs w:val="21"/>
              </w:rPr>
            </w:pPr>
            <w:r>
              <w:rPr>
                <w:rFonts w:hint="eastAsia"/>
                <w:color w:val="auto"/>
                <w:sz w:val="21"/>
                <w:szCs w:val="21"/>
              </w:rPr>
              <w:t>裁判机关</w:t>
            </w:r>
          </w:p>
        </w:tc>
        <w:tc>
          <w:tcPr>
            <w:tcW w:w="3260"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color w:val="auto"/>
                <w:sz w:val="21"/>
                <w:szCs w:val="21"/>
              </w:rPr>
            </w:pPr>
            <w:r>
              <w:rPr>
                <w:rFonts w:hint="eastAsia"/>
                <w:color w:val="auto"/>
                <w:sz w:val="21"/>
                <w:szCs w:val="21"/>
              </w:rPr>
              <w:t>当事人名称、诉因、争议事项</w:t>
            </w:r>
          </w:p>
        </w:tc>
        <w:tc>
          <w:tcPr>
            <w:tcW w:w="1921" w:type="dxa"/>
            <w:vAlign w:val="center"/>
          </w:tcPr>
          <w:p>
            <w:pPr>
              <w:keepNext w:val="0"/>
              <w:keepLines w:val="0"/>
              <w:pageBreakBefore w:val="0"/>
              <w:suppressLineNumbers w:val="0"/>
              <w:kinsoku/>
              <w:bidi w:val="0"/>
              <w:spacing w:before="0" w:beforeAutospacing="0" w:after="0" w:afterAutospacing="0" w:line="360" w:lineRule="auto"/>
              <w:ind w:left="0" w:right="0" w:firstLine="0" w:firstLineChars="0"/>
              <w:jc w:val="center"/>
              <w:textAlignment w:val="auto"/>
              <w:rPr>
                <w:rFonts w:hint="default"/>
                <w:color w:val="auto"/>
                <w:sz w:val="21"/>
                <w:szCs w:val="21"/>
              </w:rPr>
            </w:pPr>
            <w:r>
              <w:rPr>
                <w:rFonts w:hint="eastAsia"/>
                <w:color w:val="auto"/>
                <w:sz w:val="21"/>
                <w:szCs w:val="21"/>
              </w:rPr>
              <w:t>争议金额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color w:val="auto"/>
                <w:sz w:val="21"/>
                <w:szCs w:val="21"/>
              </w:rPr>
            </w:pPr>
          </w:p>
        </w:tc>
        <w:tc>
          <w:tcPr>
            <w:tcW w:w="1559"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color w:val="auto"/>
                <w:sz w:val="21"/>
                <w:szCs w:val="21"/>
              </w:rPr>
            </w:pPr>
          </w:p>
        </w:tc>
        <w:tc>
          <w:tcPr>
            <w:tcW w:w="1134"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color w:val="auto"/>
                <w:sz w:val="21"/>
                <w:szCs w:val="21"/>
              </w:rPr>
            </w:pPr>
          </w:p>
        </w:tc>
        <w:tc>
          <w:tcPr>
            <w:tcW w:w="3260"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color w:val="auto"/>
                <w:sz w:val="21"/>
                <w:szCs w:val="21"/>
              </w:rPr>
            </w:pPr>
          </w:p>
        </w:tc>
        <w:tc>
          <w:tcPr>
            <w:tcW w:w="1921"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color w:val="auto"/>
                <w:sz w:val="21"/>
                <w:szCs w:val="21"/>
              </w:rPr>
            </w:pPr>
          </w:p>
        </w:tc>
        <w:tc>
          <w:tcPr>
            <w:tcW w:w="1559"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color w:val="auto"/>
                <w:sz w:val="21"/>
                <w:szCs w:val="21"/>
              </w:rPr>
            </w:pPr>
          </w:p>
        </w:tc>
        <w:tc>
          <w:tcPr>
            <w:tcW w:w="1134"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color w:val="auto"/>
                <w:sz w:val="21"/>
                <w:szCs w:val="21"/>
              </w:rPr>
            </w:pPr>
          </w:p>
        </w:tc>
        <w:tc>
          <w:tcPr>
            <w:tcW w:w="3260"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color w:val="auto"/>
                <w:sz w:val="21"/>
                <w:szCs w:val="21"/>
              </w:rPr>
            </w:pPr>
          </w:p>
        </w:tc>
        <w:tc>
          <w:tcPr>
            <w:tcW w:w="1921"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color w:val="auto"/>
                <w:sz w:val="21"/>
                <w:szCs w:val="21"/>
              </w:rPr>
            </w:pPr>
          </w:p>
        </w:tc>
        <w:tc>
          <w:tcPr>
            <w:tcW w:w="1559"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color w:val="auto"/>
                <w:sz w:val="21"/>
                <w:szCs w:val="21"/>
              </w:rPr>
            </w:pPr>
          </w:p>
        </w:tc>
        <w:tc>
          <w:tcPr>
            <w:tcW w:w="1134"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color w:val="auto"/>
                <w:sz w:val="21"/>
                <w:szCs w:val="21"/>
              </w:rPr>
            </w:pPr>
          </w:p>
        </w:tc>
        <w:tc>
          <w:tcPr>
            <w:tcW w:w="3260"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color w:val="auto"/>
                <w:sz w:val="21"/>
                <w:szCs w:val="21"/>
              </w:rPr>
            </w:pPr>
          </w:p>
        </w:tc>
        <w:tc>
          <w:tcPr>
            <w:tcW w:w="1921"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color w:val="auto"/>
                <w:sz w:val="21"/>
                <w:szCs w:val="21"/>
              </w:rPr>
            </w:pPr>
          </w:p>
        </w:tc>
        <w:tc>
          <w:tcPr>
            <w:tcW w:w="1559"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color w:val="auto"/>
                <w:sz w:val="21"/>
                <w:szCs w:val="21"/>
              </w:rPr>
            </w:pPr>
          </w:p>
        </w:tc>
        <w:tc>
          <w:tcPr>
            <w:tcW w:w="1134"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color w:val="auto"/>
                <w:sz w:val="21"/>
                <w:szCs w:val="21"/>
              </w:rPr>
            </w:pPr>
          </w:p>
        </w:tc>
        <w:tc>
          <w:tcPr>
            <w:tcW w:w="3260"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color w:val="auto"/>
                <w:sz w:val="21"/>
                <w:szCs w:val="21"/>
              </w:rPr>
            </w:pPr>
          </w:p>
        </w:tc>
        <w:tc>
          <w:tcPr>
            <w:tcW w:w="1921"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color w:val="auto"/>
                <w:sz w:val="21"/>
                <w:szCs w:val="21"/>
              </w:rPr>
            </w:pPr>
          </w:p>
        </w:tc>
        <w:tc>
          <w:tcPr>
            <w:tcW w:w="1559"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color w:val="auto"/>
                <w:sz w:val="21"/>
                <w:szCs w:val="21"/>
              </w:rPr>
            </w:pPr>
          </w:p>
        </w:tc>
        <w:tc>
          <w:tcPr>
            <w:tcW w:w="1134"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color w:val="auto"/>
                <w:sz w:val="21"/>
                <w:szCs w:val="21"/>
              </w:rPr>
            </w:pPr>
          </w:p>
        </w:tc>
        <w:tc>
          <w:tcPr>
            <w:tcW w:w="3260"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color w:val="auto"/>
                <w:sz w:val="21"/>
                <w:szCs w:val="21"/>
              </w:rPr>
            </w:pPr>
          </w:p>
        </w:tc>
        <w:tc>
          <w:tcPr>
            <w:tcW w:w="1921"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color w:val="auto"/>
                <w:sz w:val="21"/>
                <w:szCs w:val="21"/>
              </w:rPr>
            </w:pPr>
          </w:p>
        </w:tc>
        <w:tc>
          <w:tcPr>
            <w:tcW w:w="1559"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color w:val="auto"/>
                <w:sz w:val="21"/>
                <w:szCs w:val="21"/>
              </w:rPr>
            </w:pPr>
          </w:p>
        </w:tc>
        <w:tc>
          <w:tcPr>
            <w:tcW w:w="1134"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color w:val="auto"/>
                <w:sz w:val="21"/>
                <w:szCs w:val="21"/>
              </w:rPr>
            </w:pPr>
          </w:p>
        </w:tc>
        <w:tc>
          <w:tcPr>
            <w:tcW w:w="3260"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color w:val="auto"/>
                <w:sz w:val="21"/>
                <w:szCs w:val="21"/>
              </w:rPr>
            </w:pPr>
          </w:p>
        </w:tc>
        <w:tc>
          <w:tcPr>
            <w:tcW w:w="1921"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color w:val="auto"/>
                <w:sz w:val="21"/>
                <w:szCs w:val="21"/>
              </w:rPr>
            </w:pPr>
          </w:p>
        </w:tc>
        <w:tc>
          <w:tcPr>
            <w:tcW w:w="1559"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color w:val="auto"/>
                <w:sz w:val="21"/>
                <w:szCs w:val="21"/>
              </w:rPr>
            </w:pPr>
          </w:p>
        </w:tc>
        <w:tc>
          <w:tcPr>
            <w:tcW w:w="1134"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color w:val="auto"/>
                <w:sz w:val="21"/>
                <w:szCs w:val="21"/>
              </w:rPr>
            </w:pPr>
          </w:p>
        </w:tc>
        <w:tc>
          <w:tcPr>
            <w:tcW w:w="3260"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color w:val="auto"/>
                <w:sz w:val="21"/>
                <w:szCs w:val="21"/>
              </w:rPr>
            </w:pPr>
          </w:p>
        </w:tc>
        <w:tc>
          <w:tcPr>
            <w:tcW w:w="1921" w:type="dxa"/>
          </w:tcPr>
          <w:p>
            <w:pPr>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default"/>
                <w:color w:val="auto"/>
                <w:sz w:val="21"/>
                <w:szCs w:val="21"/>
              </w:rPr>
            </w:pPr>
          </w:p>
        </w:tc>
      </w:tr>
    </w:tbl>
    <w:p>
      <w:pPr>
        <w:pageBreakBefore w:val="0"/>
        <w:kinsoku/>
        <w:bidi w:val="0"/>
        <w:spacing w:line="360" w:lineRule="auto"/>
        <w:ind w:firstLine="480"/>
        <w:textAlignment w:val="auto"/>
        <w:rPr>
          <w:color w:val="auto"/>
        </w:rPr>
      </w:pPr>
      <w:r>
        <w:rPr>
          <w:rFonts w:hint="eastAsia"/>
          <w:color w:val="auto"/>
        </w:rPr>
        <w:t>注：投标人应提供资格预审公告发布之日起前</w:t>
      </w:r>
      <w:r>
        <w:rPr>
          <w:rFonts w:hint="eastAsia"/>
          <w:color w:val="auto"/>
          <w:lang w:val="en-US" w:eastAsia="zh-CN"/>
        </w:rPr>
        <w:t>三</w:t>
      </w:r>
      <w:r>
        <w:rPr>
          <w:rFonts w:hint="eastAsia"/>
          <w:color w:val="auto"/>
        </w:rPr>
        <w:t>（</w:t>
      </w:r>
      <w:r>
        <w:rPr>
          <w:rFonts w:hint="eastAsia"/>
          <w:color w:val="auto"/>
          <w:lang w:val="en-US" w:eastAsia="zh-CN"/>
        </w:rPr>
        <w:t>3</w:t>
      </w:r>
      <w:r>
        <w:rPr>
          <w:rFonts w:hint="eastAsia"/>
          <w:color w:val="auto"/>
        </w:rPr>
        <w:t>）年内已经结束或正在履行的合同引起的重大诉讼、仲裁、行政处罚信息。联合体的牵头人和成员公司应分别填写。</w:t>
      </w:r>
    </w:p>
    <w:p>
      <w:pPr>
        <w:pageBreakBefore w:val="0"/>
        <w:kinsoku/>
        <w:bidi w:val="0"/>
        <w:spacing w:line="360" w:lineRule="auto"/>
        <w:ind w:firstLine="480"/>
        <w:textAlignment w:val="auto"/>
        <w:rPr>
          <w:color w:val="auto"/>
        </w:rPr>
      </w:pPr>
      <w:r>
        <w:rPr>
          <w:rFonts w:hint="eastAsia"/>
          <w:color w:val="auto"/>
        </w:rPr>
        <w:t>应说明相关情况，并附法院或仲裁机构作出的判决、裁决等有关法律文件的复印件。</w:t>
      </w:r>
    </w:p>
    <w:p>
      <w:pPr>
        <w:pageBreakBefore w:val="0"/>
        <w:kinsoku/>
        <w:bidi w:val="0"/>
        <w:spacing w:line="360" w:lineRule="auto"/>
        <w:ind w:firstLine="480"/>
        <w:textAlignment w:val="auto"/>
        <w:rPr>
          <w:color w:val="auto"/>
        </w:rPr>
      </w:pPr>
    </w:p>
    <w:p>
      <w:pPr>
        <w:pageBreakBefore w:val="0"/>
        <w:kinsoku/>
        <w:bidi w:val="0"/>
        <w:spacing w:line="360" w:lineRule="auto"/>
        <w:ind w:firstLine="480"/>
        <w:textAlignment w:val="auto"/>
        <w:rPr>
          <w:color w:val="auto"/>
        </w:rPr>
      </w:pPr>
    </w:p>
    <w:p>
      <w:pPr>
        <w:pageBreakBefore w:val="0"/>
        <w:kinsoku/>
        <w:bidi w:val="0"/>
        <w:spacing w:line="360" w:lineRule="auto"/>
        <w:ind w:firstLine="480"/>
        <w:textAlignment w:val="auto"/>
        <w:rPr>
          <w:color w:val="auto"/>
        </w:rPr>
      </w:pPr>
    </w:p>
    <w:p>
      <w:pPr>
        <w:pageBreakBefore w:val="0"/>
        <w:kinsoku/>
        <w:bidi w:val="0"/>
        <w:spacing w:line="360" w:lineRule="auto"/>
        <w:ind w:firstLine="480"/>
        <w:textAlignment w:val="auto"/>
        <w:rPr>
          <w:color w:val="auto"/>
        </w:rPr>
      </w:pPr>
    </w:p>
    <w:p>
      <w:pPr>
        <w:pageBreakBefore w:val="0"/>
        <w:kinsoku/>
        <w:bidi w:val="0"/>
        <w:spacing w:line="360" w:lineRule="auto"/>
        <w:ind w:firstLine="480"/>
        <w:textAlignment w:val="auto"/>
        <w:rPr>
          <w:color w:val="auto"/>
        </w:rPr>
      </w:pPr>
      <w:r>
        <w:rPr>
          <w:color w:val="auto"/>
        </w:rPr>
        <w:br w:type="page"/>
      </w:r>
    </w:p>
    <w:p>
      <w:pPr>
        <w:pStyle w:val="58"/>
        <w:pageBreakBefore w:val="0"/>
        <w:numPr>
          <w:ilvl w:val="0"/>
          <w:numId w:val="0"/>
        </w:numPr>
        <w:kinsoku/>
        <w:bidi w:val="0"/>
        <w:spacing w:line="360" w:lineRule="auto"/>
        <w:ind w:left="576"/>
        <w:jc w:val="center"/>
        <w:textAlignment w:val="auto"/>
        <w:rPr>
          <w:color w:val="auto"/>
        </w:rPr>
      </w:pPr>
      <w:bookmarkStart w:id="140" w:name="_Toc437271316"/>
      <w:r>
        <w:rPr>
          <w:rFonts w:hint="eastAsia"/>
          <w:color w:val="auto"/>
        </w:rPr>
        <w:t>十</w:t>
      </w:r>
      <w:r>
        <w:rPr>
          <w:rFonts w:hint="eastAsia"/>
          <w:color w:val="auto"/>
          <w:lang w:val="en-US" w:eastAsia="zh-CN"/>
        </w:rPr>
        <w:t>一</w:t>
      </w:r>
      <w:r>
        <w:rPr>
          <w:rFonts w:hint="eastAsia"/>
          <w:color w:val="auto"/>
        </w:rPr>
        <w:t>、投标人拟定的项目</w:t>
      </w:r>
      <w:bookmarkEnd w:id="140"/>
      <w:r>
        <w:rPr>
          <w:rFonts w:hint="eastAsia"/>
          <w:color w:val="auto"/>
          <w:lang w:val="en-US" w:eastAsia="zh-CN"/>
        </w:rPr>
        <w:t>实施方案</w:t>
      </w:r>
    </w:p>
    <w:p>
      <w:pPr>
        <w:pageBreakBefore w:val="0"/>
        <w:kinsoku/>
        <w:bidi w:val="0"/>
        <w:spacing w:line="360" w:lineRule="auto"/>
        <w:ind w:left="0" w:leftChars="0" w:firstLine="0" w:firstLineChars="0"/>
        <w:jc w:val="both"/>
        <w:textAlignment w:val="auto"/>
        <w:rPr>
          <w:rFonts w:hint="eastAsia"/>
          <w:color w:val="auto"/>
          <w:lang w:val="en-US" w:eastAsia="zh-CN"/>
        </w:rPr>
      </w:pPr>
      <w:r>
        <w:rPr>
          <w:rFonts w:hint="eastAsia"/>
          <w:color w:val="auto"/>
          <w:lang w:val="en-US" w:eastAsia="zh-CN"/>
        </w:rPr>
        <w:t>投标人拟定的项目实施方案中应包含但不限于以下内容：</w:t>
      </w:r>
    </w:p>
    <w:p>
      <w:pPr>
        <w:pStyle w:val="5"/>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1、项目公司组建方案</w:t>
      </w:r>
    </w:p>
    <w:p>
      <w:pPr>
        <w:pStyle w:val="5"/>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2、项目建设管理方案</w:t>
      </w:r>
    </w:p>
    <w:p>
      <w:pPr>
        <w:pStyle w:val="5"/>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3、运营维护方案</w:t>
      </w:r>
    </w:p>
    <w:p>
      <w:pPr>
        <w:pStyle w:val="5"/>
        <w:rPr>
          <w:rFonts w:hint="eastAsia" w:ascii="宋体" w:hAnsi="宋体" w:eastAsia="宋体" w:cs="宋体"/>
          <w:color w:val="auto"/>
          <w:lang w:val="en-US" w:eastAsia="zh-CN"/>
        </w:rPr>
      </w:pPr>
      <w:r>
        <w:rPr>
          <w:rFonts w:hint="eastAsia" w:ascii="宋体" w:hAnsi="宋体" w:eastAsia="宋体" w:cs="宋体"/>
          <w:color w:val="auto"/>
          <w:lang w:val="en-US" w:eastAsia="zh-CN"/>
        </w:rPr>
        <w:t>4、项目设施移交方案</w:t>
      </w:r>
    </w:p>
    <w:p>
      <w:pPr>
        <w:pStyle w:val="5"/>
        <w:rPr>
          <w:rFonts w:hint="eastAsia" w:ascii="宋体" w:hAnsi="宋体" w:eastAsia="宋体" w:cs="宋体"/>
          <w:color w:val="auto"/>
          <w:lang w:val="en-US" w:eastAsia="zh-CN"/>
        </w:rPr>
      </w:pPr>
      <w:r>
        <w:rPr>
          <w:rFonts w:hint="eastAsia" w:ascii="宋体" w:hAnsi="宋体" w:eastAsia="宋体" w:cs="宋体"/>
          <w:color w:val="auto"/>
          <w:lang w:val="en-US" w:eastAsia="zh-CN"/>
        </w:rPr>
        <w:t>5、协调与配合措施</w:t>
      </w:r>
    </w:p>
    <w:p>
      <w:pPr>
        <w:pStyle w:val="5"/>
        <w:rPr>
          <w:rFonts w:hint="eastAsia" w:ascii="宋体" w:hAnsi="宋体" w:eastAsia="宋体" w:cs="宋体"/>
          <w:color w:val="auto"/>
          <w:lang w:val="en-US" w:eastAsia="zh-CN"/>
        </w:rPr>
      </w:pPr>
      <w:r>
        <w:rPr>
          <w:rFonts w:hint="eastAsia" w:ascii="宋体" w:hAnsi="宋体" w:eastAsia="宋体" w:cs="宋体"/>
          <w:color w:val="auto"/>
          <w:lang w:val="en-US" w:eastAsia="zh-CN"/>
        </w:rPr>
        <w:t>6、建设和运营期的服务承诺</w:t>
      </w:r>
    </w:p>
    <w:p>
      <w:pPr>
        <w:pStyle w:val="5"/>
        <w:rPr>
          <w:rFonts w:hint="eastAsia" w:ascii="宋体" w:hAnsi="宋体" w:eastAsia="宋体" w:cs="宋体"/>
          <w:color w:val="auto"/>
          <w:lang w:val="en-US" w:eastAsia="zh-CN"/>
        </w:rPr>
      </w:pPr>
      <w:r>
        <w:rPr>
          <w:rFonts w:hint="eastAsia" w:ascii="宋体" w:hAnsi="宋体" w:eastAsia="宋体" w:cs="宋体"/>
          <w:color w:val="auto"/>
          <w:lang w:val="en-US" w:eastAsia="zh-CN"/>
        </w:rPr>
        <w:t>7、财务方案</w:t>
      </w:r>
    </w:p>
    <w:p>
      <w:pPr>
        <w:pStyle w:val="5"/>
        <w:rPr>
          <w:rFonts w:hint="eastAsia" w:ascii="宋体" w:hAnsi="宋体" w:eastAsia="宋体" w:cs="宋体"/>
          <w:color w:val="auto"/>
          <w:lang w:val="en-US" w:eastAsia="zh-CN"/>
        </w:rPr>
      </w:pPr>
      <w:r>
        <w:rPr>
          <w:rFonts w:hint="eastAsia" w:ascii="宋体" w:hAnsi="宋体" w:eastAsia="宋体" w:cs="宋体"/>
          <w:color w:val="auto"/>
          <w:lang w:val="en-US" w:eastAsia="zh-CN"/>
        </w:rPr>
        <w:t>8、投标人认为应附的其他内容</w:t>
      </w:r>
    </w:p>
    <w:p>
      <w:pPr>
        <w:pageBreakBefore w:val="0"/>
        <w:kinsoku/>
        <w:wordWrap w:val="0"/>
        <w:bidi w:val="0"/>
        <w:spacing w:line="360" w:lineRule="auto"/>
        <w:ind w:firstLine="480"/>
        <w:jc w:val="right"/>
        <w:textAlignment w:val="auto"/>
        <w:rPr>
          <w:color w:val="auto"/>
        </w:rPr>
      </w:pPr>
      <w:r>
        <w:rPr>
          <w:rFonts w:hint="eastAsia"/>
          <w:color w:val="auto"/>
        </w:rPr>
        <w:t>投标人：_____________________(盖单位章)</w:t>
      </w:r>
    </w:p>
    <w:p>
      <w:pPr>
        <w:pageBreakBefore w:val="0"/>
        <w:kinsoku/>
        <w:bidi w:val="0"/>
        <w:spacing w:line="360" w:lineRule="auto"/>
        <w:ind w:firstLine="480"/>
        <w:jc w:val="right"/>
        <w:textAlignment w:val="auto"/>
        <w:rPr>
          <w:color w:val="auto"/>
        </w:rPr>
      </w:pPr>
      <w:r>
        <w:rPr>
          <w:rFonts w:hint="eastAsia"/>
          <w:color w:val="auto"/>
        </w:rPr>
        <w:t>法定代表人或其委托代理人：____________(签字)</w:t>
      </w:r>
    </w:p>
    <w:p>
      <w:pPr>
        <w:pageBreakBefore w:val="0"/>
        <w:kinsoku/>
        <w:bidi w:val="0"/>
        <w:spacing w:line="360" w:lineRule="auto"/>
        <w:ind w:firstLine="480"/>
        <w:jc w:val="right"/>
        <w:textAlignment w:val="auto"/>
        <w:rPr>
          <w:color w:val="auto"/>
        </w:rPr>
      </w:pPr>
      <w:r>
        <w:rPr>
          <w:rFonts w:hint="eastAsia"/>
          <w:color w:val="auto"/>
        </w:rPr>
        <w:t>__________年_________月_________日</w:t>
      </w:r>
    </w:p>
    <w:p>
      <w:pPr>
        <w:pageBreakBefore w:val="0"/>
        <w:kinsoku/>
        <w:bidi w:val="0"/>
        <w:spacing w:line="360" w:lineRule="auto"/>
        <w:ind w:firstLine="480"/>
        <w:textAlignment w:val="auto"/>
        <w:rPr>
          <w:color w:val="FF0000"/>
        </w:rPr>
      </w:pPr>
      <w:r>
        <w:rPr>
          <w:color w:val="FF0000"/>
        </w:rPr>
        <w:t> </w:t>
      </w:r>
    </w:p>
    <w:p>
      <w:pPr>
        <w:pageBreakBefore w:val="0"/>
        <w:kinsoku/>
        <w:bidi w:val="0"/>
        <w:spacing w:line="360" w:lineRule="auto"/>
        <w:ind w:firstLine="480"/>
        <w:textAlignment w:val="auto"/>
        <w:rPr>
          <w:color w:val="FF0000"/>
        </w:rPr>
      </w:pPr>
      <w:r>
        <w:rPr>
          <w:color w:val="FF0000"/>
        </w:rPr>
        <w:br w:type="page"/>
      </w:r>
    </w:p>
    <w:p>
      <w:pPr>
        <w:pStyle w:val="58"/>
        <w:pageBreakBefore w:val="0"/>
        <w:numPr>
          <w:ilvl w:val="0"/>
          <w:numId w:val="0"/>
        </w:numPr>
        <w:kinsoku/>
        <w:bidi w:val="0"/>
        <w:spacing w:line="360" w:lineRule="auto"/>
        <w:ind w:left="576"/>
        <w:jc w:val="center"/>
        <w:textAlignment w:val="auto"/>
      </w:pPr>
      <w:bookmarkStart w:id="141" w:name="_Toc437271322"/>
      <w:r>
        <w:rPr>
          <w:rFonts w:hint="eastAsia"/>
        </w:rPr>
        <w:t>十</w:t>
      </w:r>
      <w:r>
        <w:rPr>
          <w:rFonts w:hint="eastAsia"/>
          <w:lang w:val="en-US" w:eastAsia="zh-CN"/>
        </w:rPr>
        <w:t>二</w:t>
      </w:r>
      <w:r>
        <w:rPr>
          <w:rFonts w:hint="eastAsia"/>
        </w:rPr>
        <w:t>、声明函</w:t>
      </w:r>
      <w:bookmarkEnd w:id="141"/>
    </w:p>
    <w:p>
      <w:pPr>
        <w:pageBreakBefore w:val="0"/>
        <w:kinsoku/>
        <w:bidi w:val="0"/>
        <w:spacing w:line="360" w:lineRule="auto"/>
        <w:ind w:firstLine="480"/>
        <w:textAlignment w:val="auto"/>
      </w:pPr>
      <w:r>
        <w:rPr>
          <w:rFonts w:hint="eastAsia"/>
        </w:rPr>
        <w:t>投标人已收到《</w:t>
      </w:r>
      <w:r>
        <w:rPr>
          <w:rFonts w:hint="eastAsia"/>
          <w:lang w:eastAsia="zh-CN"/>
        </w:rPr>
        <w:t>登封市环嵩山旅游公路改建工程PPP项目</w:t>
      </w:r>
      <w:r>
        <w:rPr>
          <w:rFonts w:hint="eastAsia"/>
        </w:rPr>
        <w:t>招标文件》，对招标文件的合法性、完整性均无异议。</w:t>
      </w:r>
    </w:p>
    <w:p>
      <w:pPr>
        <w:pageBreakBefore w:val="0"/>
        <w:kinsoku/>
        <w:bidi w:val="0"/>
        <w:spacing w:line="360" w:lineRule="auto"/>
        <w:ind w:firstLine="480"/>
        <w:textAlignment w:val="auto"/>
      </w:pPr>
      <w:r>
        <w:rPr>
          <w:rFonts w:hint="eastAsia"/>
        </w:rPr>
        <w:t>投标人在此声明并保证如下：</w:t>
      </w:r>
    </w:p>
    <w:p>
      <w:pPr>
        <w:pageBreakBefore w:val="0"/>
        <w:kinsoku/>
        <w:bidi w:val="0"/>
        <w:spacing w:line="360" w:lineRule="auto"/>
        <w:ind w:firstLine="480"/>
        <w:textAlignment w:val="auto"/>
      </w:pPr>
      <w:r>
        <w:rPr>
          <w:rFonts w:hint="eastAsia"/>
        </w:rPr>
        <w:t>投标人是依法成立、注册并有效存续的独立法人，其主体资格不存在法律瑕疵。</w:t>
      </w:r>
    </w:p>
    <w:p>
      <w:pPr>
        <w:pageBreakBefore w:val="0"/>
        <w:kinsoku/>
        <w:bidi w:val="0"/>
        <w:spacing w:line="360" w:lineRule="auto"/>
        <w:ind w:firstLine="480"/>
        <w:textAlignment w:val="auto"/>
      </w:pPr>
      <w:r>
        <w:rPr>
          <w:rFonts w:hint="eastAsia"/>
        </w:rPr>
        <w:t>投标人的投标行为不违反公司章程和相关协议的约定，获得了公司董事会的合法授权，其投标行为是其真实的意思表示。</w:t>
      </w:r>
    </w:p>
    <w:p>
      <w:pPr>
        <w:pageBreakBefore w:val="0"/>
        <w:kinsoku/>
        <w:bidi w:val="0"/>
        <w:spacing w:line="360" w:lineRule="auto"/>
        <w:ind w:firstLine="480"/>
        <w:textAlignment w:val="auto"/>
      </w:pPr>
      <w:r>
        <w:rPr>
          <w:rFonts w:hint="eastAsia"/>
        </w:rPr>
        <w:t>投标人的投标文件上的签字、盖章均是真实、合法、有效的且已获得公司完整、合法的授权。</w:t>
      </w:r>
    </w:p>
    <w:p>
      <w:pPr>
        <w:pageBreakBefore w:val="0"/>
        <w:kinsoku/>
        <w:bidi w:val="0"/>
        <w:spacing w:line="360" w:lineRule="auto"/>
        <w:ind w:firstLine="480"/>
        <w:textAlignment w:val="auto"/>
      </w:pPr>
      <w:r>
        <w:rPr>
          <w:rFonts w:hint="eastAsia"/>
        </w:rPr>
        <w:t>投标人提供了第二章《投标人须知》</w:t>
      </w:r>
      <w:r>
        <w:fldChar w:fldCharType="begin"/>
      </w:r>
      <w:r>
        <w:instrText xml:space="preserve"> </w:instrText>
      </w:r>
      <w:r>
        <w:rPr>
          <w:rFonts w:hint="eastAsia"/>
        </w:rPr>
        <w:instrText xml:space="preserve">REF _Ref435905074 \r \h</w:instrText>
      </w:r>
      <w:r>
        <w:instrText xml:space="preserve"> </w:instrText>
      </w:r>
      <w:r>
        <w:fldChar w:fldCharType="separate"/>
      </w:r>
      <w:r>
        <w:rPr>
          <w:rFonts w:hint="eastAsia"/>
        </w:rPr>
        <w:t xml:space="preserve"> 3.2</w:t>
      </w:r>
      <w:r>
        <w:fldChar w:fldCharType="end"/>
      </w:r>
      <w:r>
        <w:rPr>
          <w:rFonts w:hint="eastAsia"/>
        </w:rPr>
        <w:t>条中所要求的全部资料，并声明和保证在本次投标过程中其所提供、披露的全部资料和信息均为真实的、准确和完整的。如因其提供的资料和信息不真实、不准确，投标人将对由此产生的一切损失承担全部责任。</w:t>
      </w:r>
    </w:p>
    <w:p>
      <w:pPr>
        <w:pageBreakBefore w:val="0"/>
        <w:kinsoku/>
        <w:bidi w:val="0"/>
        <w:spacing w:line="360" w:lineRule="auto"/>
        <w:ind w:firstLine="480"/>
        <w:textAlignment w:val="auto"/>
      </w:pPr>
      <w:r>
        <w:rPr>
          <w:rFonts w:hint="eastAsia"/>
        </w:rPr>
        <w:t>在资格预审公告发布之日起前</w:t>
      </w:r>
      <w:r>
        <w:rPr>
          <w:rFonts w:hint="eastAsia"/>
          <w:lang w:val="en-US" w:eastAsia="zh-CN"/>
        </w:rPr>
        <w:t>三</w:t>
      </w:r>
      <w:r>
        <w:rPr>
          <w:rFonts w:hint="eastAsia"/>
        </w:rPr>
        <w:t>（</w:t>
      </w:r>
      <w:r>
        <w:rPr>
          <w:rFonts w:hint="eastAsia"/>
          <w:lang w:val="en-US" w:eastAsia="zh-CN"/>
        </w:rPr>
        <w:t>3</w:t>
      </w:r>
      <w:r>
        <w:rPr>
          <w:rFonts w:hint="eastAsia"/>
        </w:rPr>
        <w:t>）年内，投标人发生的重大诉讼、仲裁、行政处罚如声明函附件所列。在资格预审公告发布之日起前</w:t>
      </w:r>
      <w:r>
        <w:rPr>
          <w:rFonts w:hint="eastAsia"/>
          <w:lang w:val="en-US" w:eastAsia="zh-CN"/>
        </w:rPr>
        <w:t>三</w:t>
      </w:r>
      <w:r>
        <w:rPr>
          <w:rFonts w:hint="eastAsia"/>
        </w:rPr>
        <w:t>（</w:t>
      </w:r>
      <w:r>
        <w:rPr>
          <w:rFonts w:hint="eastAsia"/>
          <w:lang w:val="en-US" w:eastAsia="zh-CN"/>
        </w:rPr>
        <w:t>3</w:t>
      </w:r>
      <w:r>
        <w:rPr>
          <w:rFonts w:hint="eastAsia"/>
        </w:rPr>
        <w:t>）年内，投标人没有因为任何直接由于自己的过失或疏忽，而在任何大型合同中严重违约、被逐出现场或被解除协议。在资格预审公告发布之日起前</w:t>
      </w:r>
      <w:r>
        <w:rPr>
          <w:rFonts w:hint="eastAsia"/>
          <w:lang w:val="en-US" w:eastAsia="zh-CN"/>
        </w:rPr>
        <w:t>三</w:t>
      </w:r>
      <w:r>
        <w:rPr>
          <w:rFonts w:hint="eastAsia"/>
        </w:rPr>
        <w:t>（</w:t>
      </w:r>
      <w:r>
        <w:rPr>
          <w:rFonts w:hint="eastAsia"/>
          <w:lang w:val="en-US" w:eastAsia="zh-CN"/>
        </w:rPr>
        <w:t>3</w:t>
      </w:r>
      <w:r>
        <w:rPr>
          <w:rFonts w:hint="eastAsia"/>
        </w:rPr>
        <w:t>）年内，投标人在经营活动中没有因违法经营受到刑事处罚或者责令停产停业、吊销许可证或者执照、较大数额罚款等行政处罚；没有被主管部门列入黑名单或黑名单处罚期已过。在当前所有未决诉讼、违约或法律纠纷均应不影响本项目运作或对项目可能造成实质影响。</w:t>
      </w:r>
    </w:p>
    <w:p>
      <w:pPr>
        <w:pageBreakBefore w:val="0"/>
        <w:kinsoku/>
        <w:bidi w:val="0"/>
        <w:spacing w:line="360" w:lineRule="auto"/>
        <w:ind w:firstLine="480"/>
        <w:textAlignment w:val="auto"/>
      </w:pPr>
      <w:r>
        <w:rPr>
          <w:rFonts w:hint="eastAsia"/>
        </w:rPr>
        <w:t>投标人不是无力清偿债务者、没有处于受监管或被接管、清算的状态、没有破产或停业整顿，其业务没有处于被法院采取强制措施或管制的状态，其经营活动没有被中止，并且没有因上述事件而成为诉讼、仲裁或行政处罚的对象。</w:t>
      </w:r>
    </w:p>
    <w:p>
      <w:pPr>
        <w:pageBreakBefore w:val="0"/>
        <w:kinsoku/>
        <w:bidi w:val="0"/>
        <w:spacing w:line="360" w:lineRule="auto"/>
        <w:ind w:firstLine="480"/>
        <w:textAlignment w:val="auto"/>
      </w:pPr>
      <w:r>
        <w:rPr>
          <w:rFonts w:hint="eastAsia"/>
        </w:rPr>
        <w:t>在资格预审公告发布之日起前</w:t>
      </w:r>
      <w:r>
        <w:rPr>
          <w:rFonts w:hint="eastAsia"/>
          <w:lang w:val="en-US" w:eastAsia="zh-CN"/>
        </w:rPr>
        <w:t>三</w:t>
      </w:r>
      <w:r>
        <w:rPr>
          <w:rFonts w:hint="eastAsia"/>
        </w:rPr>
        <w:t>（</w:t>
      </w:r>
      <w:r>
        <w:rPr>
          <w:rFonts w:hint="eastAsia"/>
          <w:lang w:val="en-US" w:eastAsia="zh-CN"/>
        </w:rPr>
        <w:t>3</w:t>
      </w:r>
      <w:r>
        <w:rPr>
          <w:rFonts w:hint="eastAsia"/>
        </w:rPr>
        <w:t>）年内，申请人（社会资本）及申请人（社会资本）的董事及其他高级管理人员不曾发生重大违法违规行为和政府采购法第七十七条所述的不良行为，包括没有编制虚假财务报表、提供虚假财务信息、就企业基本情况作虚假陈述等情况，且没有为获取某项合同而支付不正当费用或行贿等行为。</w:t>
      </w:r>
    </w:p>
    <w:p>
      <w:pPr>
        <w:pageBreakBefore w:val="0"/>
        <w:kinsoku/>
        <w:bidi w:val="0"/>
        <w:spacing w:line="360" w:lineRule="auto"/>
        <w:ind w:firstLine="480"/>
        <w:textAlignment w:val="auto"/>
      </w:pPr>
    </w:p>
    <w:p>
      <w:pPr>
        <w:pageBreakBefore w:val="0"/>
        <w:kinsoku/>
        <w:bidi w:val="0"/>
        <w:spacing w:line="360" w:lineRule="auto"/>
        <w:ind w:firstLine="480"/>
        <w:textAlignment w:val="auto"/>
      </w:pPr>
    </w:p>
    <w:p>
      <w:pPr>
        <w:pageBreakBefore w:val="0"/>
        <w:kinsoku/>
        <w:bidi w:val="0"/>
        <w:spacing w:line="360" w:lineRule="auto"/>
        <w:ind w:firstLine="480"/>
        <w:textAlignment w:val="auto"/>
      </w:pPr>
    </w:p>
    <w:p>
      <w:pPr>
        <w:pageBreakBefore w:val="0"/>
        <w:kinsoku/>
        <w:wordWrap w:val="0"/>
        <w:bidi w:val="0"/>
        <w:spacing w:line="360" w:lineRule="auto"/>
        <w:ind w:firstLine="480"/>
        <w:jc w:val="right"/>
        <w:textAlignment w:val="auto"/>
      </w:pPr>
      <w:r>
        <w:rPr>
          <w:rFonts w:hint="eastAsia"/>
        </w:rPr>
        <w:t>投标人：_____________________(盖单位章)</w:t>
      </w:r>
    </w:p>
    <w:p>
      <w:pPr>
        <w:pageBreakBefore w:val="0"/>
        <w:kinsoku/>
        <w:bidi w:val="0"/>
        <w:spacing w:line="360" w:lineRule="auto"/>
        <w:ind w:firstLine="480"/>
        <w:jc w:val="right"/>
        <w:textAlignment w:val="auto"/>
      </w:pPr>
      <w:r>
        <w:rPr>
          <w:rFonts w:hint="eastAsia"/>
        </w:rPr>
        <w:t>法定代表人或其委托代理人：____________(签字)</w:t>
      </w:r>
    </w:p>
    <w:p>
      <w:pPr>
        <w:pageBreakBefore w:val="0"/>
        <w:kinsoku/>
        <w:bidi w:val="0"/>
        <w:spacing w:line="360" w:lineRule="auto"/>
        <w:ind w:firstLine="480"/>
        <w:jc w:val="right"/>
        <w:textAlignment w:val="auto"/>
      </w:pPr>
      <w:r>
        <w:rPr>
          <w:rFonts w:hint="eastAsia"/>
        </w:rPr>
        <w:t>__________年_________月_________日</w:t>
      </w:r>
    </w:p>
    <w:p>
      <w:pPr>
        <w:pageBreakBefore w:val="0"/>
        <w:kinsoku/>
        <w:bidi w:val="0"/>
        <w:spacing w:line="360" w:lineRule="auto"/>
        <w:ind w:firstLine="480"/>
        <w:textAlignment w:val="auto"/>
      </w:pPr>
    </w:p>
    <w:p>
      <w:pPr>
        <w:pageBreakBefore w:val="0"/>
        <w:kinsoku/>
        <w:bidi w:val="0"/>
        <w:spacing w:line="360" w:lineRule="auto"/>
        <w:ind w:firstLine="480"/>
        <w:textAlignment w:val="auto"/>
      </w:pPr>
      <w:r>
        <w:br w:type="page"/>
      </w:r>
    </w:p>
    <w:p>
      <w:pPr>
        <w:pStyle w:val="58"/>
        <w:pageBreakBefore w:val="0"/>
        <w:numPr>
          <w:ilvl w:val="0"/>
          <w:numId w:val="0"/>
        </w:numPr>
        <w:kinsoku/>
        <w:bidi w:val="0"/>
        <w:spacing w:line="360" w:lineRule="auto"/>
        <w:ind w:left="576"/>
        <w:jc w:val="center"/>
        <w:textAlignment w:val="auto"/>
      </w:pPr>
      <w:bookmarkStart w:id="142" w:name="_Toc437271323"/>
      <w:r>
        <w:rPr>
          <w:rFonts w:hint="eastAsia"/>
        </w:rPr>
        <w:t>十</w:t>
      </w:r>
      <w:r>
        <w:rPr>
          <w:rFonts w:hint="eastAsia"/>
          <w:lang w:val="en-US" w:eastAsia="zh-CN"/>
        </w:rPr>
        <w:t>三</w:t>
      </w:r>
      <w:r>
        <w:rPr>
          <w:rFonts w:hint="eastAsia"/>
        </w:rPr>
        <w:t>、社会资本综合实力</w:t>
      </w:r>
      <w:bookmarkEnd w:id="142"/>
    </w:p>
    <w:p>
      <w:pPr>
        <w:pageBreakBefore w:val="0"/>
        <w:kinsoku/>
        <w:bidi w:val="0"/>
        <w:spacing w:line="360" w:lineRule="auto"/>
        <w:ind w:firstLine="480"/>
        <w:textAlignment w:val="auto"/>
        <w:rPr>
          <w:color w:val="auto"/>
        </w:rPr>
      </w:pPr>
      <w:r>
        <w:rPr>
          <w:rFonts w:hint="eastAsia"/>
          <w:color w:val="auto"/>
        </w:rPr>
        <w:t>投标人</w:t>
      </w:r>
      <w:r>
        <w:rPr>
          <w:rFonts w:hint="eastAsia"/>
          <w:color w:val="auto"/>
          <w:lang w:val="en-US" w:eastAsia="zh-CN"/>
        </w:rPr>
        <w:t>结合自身情况综合阐述社会资本的综合实力，所需证明材料均应附上相关证明（具体格式自拟）</w:t>
      </w:r>
      <w:r>
        <w:rPr>
          <w:rFonts w:hint="eastAsia"/>
          <w:color w:val="auto"/>
        </w:rPr>
        <w:t>。</w:t>
      </w:r>
    </w:p>
    <w:p>
      <w:pPr>
        <w:pageBreakBefore w:val="0"/>
        <w:kinsoku/>
        <w:bidi w:val="0"/>
        <w:spacing w:line="360" w:lineRule="auto"/>
        <w:ind w:firstLine="480"/>
        <w:textAlignment w:val="auto"/>
      </w:pPr>
      <w:r>
        <w:br w:type="page"/>
      </w:r>
    </w:p>
    <w:p>
      <w:pPr>
        <w:pStyle w:val="58"/>
        <w:pageBreakBefore w:val="0"/>
        <w:numPr>
          <w:ilvl w:val="0"/>
          <w:numId w:val="0"/>
        </w:numPr>
        <w:kinsoku/>
        <w:bidi w:val="0"/>
        <w:spacing w:line="240" w:lineRule="auto"/>
        <w:ind w:left="576"/>
        <w:jc w:val="center"/>
        <w:textAlignment w:val="auto"/>
        <w:rPr>
          <w:rFonts w:hint="eastAsia"/>
          <w:sz w:val="15"/>
          <w:szCs w:val="15"/>
        </w:rPr>
      </w:pPr>
      <w:bookmarkStart w:id="143" w:name="_Toc437271324"/>
    </w:p>
    <w:p>
      <w:pPr>
        <w:pStyle w:val="58"/>
        <w:pageBreakBefore w:val="0"/>
        <w:numPr>
          <w:ilvl w:val="0"/>
          <w:numId w:val="0"/>
        </w:numPr>
        <w:kinsoku/>
        <w:bidi w:val="0"/>
        <w:spacing w:line="360" w:lineRule="auto"/>
        <w:ind w:left="576"/>
        <w:jc w:val="center"/>
        <w:textAlignment w:val="auto"/>
      </w:pPr>
      <w:r>
        <w:rPr>
          <w:rFonts w:hint="eastAsia"/>
        </w:rPr>
        <w:t>十</w:t>
      </w:r>
      <w:r>
        <w:rPr>
          <w:rFonts w:hint="eastAsia"/>
          <w:lang w:val="en-US" w:eastAsia="zh-CN"/>
        </w:rPr>
        <w:t>四</w:t>
      </w:r>
      <w:r>
        <w:rPr>
          <w:rFonts w:hint="eastAsia"/>
        </w:rPr>
        <w:t>、目标承诺书</w:t>
      </w:r>
      <w:bookmarkEnd w:id="143"/>
    </w:p>
    <w:p>
      <w:pPr>
        <w:pageBreakBefore w:val="0"/>
        <w:widowControl/>
        <w:kinsoku/>
        <w:bidi w:val="0"/>
        <w:spacing w:line="360" w:lineRule="auto"/>
        <w:ind w:firstLine="0" w:firstLineChars="0"/>
        <w:jc w:val="left"/>
        <w:textAlignment w:val="auto"/>
        <w:rPr>
          <w:rFonts w:cstheme="majorBidi"/>
          <w:b/>
          <w:bCs/>
          <w:szCs w:val="32"/>
        </w:rPr>
      </w:pPr>
    </w:p>
    <w:tbl>
      <w:tblPr>
        <w:tblStyle w:val="45"/>
        <w:tblW w:w="87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5"/>
        <w:gridCol w:w="6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jc w:val="center"/>
        </w:trPr>
        <w:tc>
          <w:tcPr>
            <w:tcW w:w="2485" w:type="dxa"/>
            <w:vAlign w:val="center"/>
          </w:tcPr>
          <w:p>
            <w:pPr>
              <w:keepNext w:val="0"/>
              <w:keepLines w:val="0"/>
              <w:pageBreakBefore w:val="0"/>
              <w:widowControl/>
              <w:suppressLineNumbers w:val="0"/>
              <w:kinsoku/>
              <w:bidi w:val="0"/>
              <w:spacing w:before="0" w:beforeAutospacing="0" w:after="0" w:afterAutospacing="0" w:line="360" w:lineRule="auto"/>
              <w:ind w:left="0" w:right="0" w:firstLine="0" w:firstLineChars="0"/>
              <w:jc w:val="center"/>
              <w:textAlignment w:val="auto"/>
              <w:rPr>
                <w:rFonts w:hint="default" w:asciiTheme="minorEastAsia" w:hAnsiTheme="minorEastAsia" w:eastAsiaTheme="minorEastAsia" w:cstheme="majorBidi"/>
                <w:b/>
                <w:bCs/>
                <w:szCs w:val="32"/>
              </w:rPr>
            </w:pPr>
            <w:r>
              <w:rPr>
                <w:rFonts w:hint="eastAsia" w:asciiTheme="minorEastAsia" w:hAnsiTheme="minorEastAsia" w:eastAsiaTheme="minorEastAsia" w:cstheme="majorBidi"/>
                <w:b/>
                <w:bCs/>
                <w:szCs w:val="32"/>
              </w:rPr>
              <w:t>建设要求</w:t>
            </w:r>
          </w:p>
        </w:tc>
        <w:tc>
          <w:tcPr>
            <w:tcW w:w="6235" w:type="dxa"/>
            <w:vAlign w:val="center"/>
          </w:tcPr>
          <w:p>
            <w:pPr>
              <w:keepNext w:val="0"/>
              <w:keepLines w:val="0"/>
              <w:pageBreakBefore w:val="0"/>
              <w:widowControl/>
              <w:suppressLineNumbers w:val="0"/>
              <w:kinsoku/>
              <w:bidi w:val="0"/>
              <w:spacing w:before="0" w:beforeAutospacing="0" w:after="0" w:afterAutospacing="0" w:line="360" w:lineRule="auto"/>
              <w:ind w:left="0" w:right="0" w:firstLine="0" w:firstLineChars="0"/>
              <w:jc w:val="center"/>
              <w:textAlignment w:val="auto"/>
              <w:rPr>
                <w:rFonts w:hint="default" w:asciiTheme="minorEastAsia" w:hAnsiTheme="minorEastAsia" w:eastAsiaTheme="minorEastAsia" w:cstheme="majorBidi"/>
                <w:b/>
                <w:bCs/>
                <w:szCs w:val="32"/>
              </w:rPr>
            </w:pPr>
            <w:r>
              <w:rPr>
                <w:rFonts w:hint="eastAsia" w:asciiTheme="minorEastAsia" w:hAnsiTheme="minorEastAsia" w:eastAsiaTheme="minorEastAsia" w:cstheme="majorBidi"/>
                <w:b/>
                <w:bCs/>
                <w:szCs w:val="32"/>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5" w:hRule="atLeast"/>
          <w:jc w:val="center"/>
        </w:trPr>
        <w:tc>
          <w:tcPr>
            <w:tcW w:w="2485" w:type="dxa"/>
            <w:vAlign w:val="center"/>
          </w:tcPr>
          <w:p>
            <w:pPr>
              <w:keepNext w:val="0"/>
              <w:keepLines w:val="0"/>
              <w:pageBreakBefore w:val="0"/>
              <w:widowControl/>
              <w:suppressLineNumbers w:val="0"/>
              <w:kinsoku/>
              <w:bidi w:val="0"/>
              <w:spacing w:before="0" w:beforeAutospacing="0" w:after="0" w:afterAutospacing="0" w:line="360" w:lineRule="auto"/>
              <w:ind w:left="0" w:right="0" w:firstLine="0" w:firstLineChars="0"/>
              <w:jc w:val="center"/>
              <w:textAlignment w:val="auto"/>
              <w:rPr>
                <w:rFonts w:hint="default" w:asciiTheme="minorEastAsia" w:hAnsiTheme="minorEastAsia" w:eastAsiaTheme="minorEastAsia" w:cstheme="majorBidi"/>
                <w:bCs/>
                <w:szCs w:val="32"/>
              </w:rPr>
            </w:pPr>
            <w:r>
              <w:rPr>
                <w:rFonts w:hint="eastAsia" w:asciiTheme="minorEastAsia" w:hAnsiTheme="minorEastAsia" w:eastAsiaTheme="minorEastAsia" w:cstheme="majorBidi"/>
                <w:bCs/>
                <w:szCs w:val="32"/>
              </w:rPr>
              <w:t>质量目标</w:t>
            </w:r>
          </w:p>
        </w:tc>
        <w:tc>
          <w:tcPr>
            <w:tcW w:w="6235" w:type="dxa"/>
            <w:vAlign w:val="center"/>
          </w:tcPr>
          <w:p>
            <w:pPr>
              <w:keepNext w:val="0"/>
              <w:keepLines w:val="0"/>
              <w:pageBreakBefore w:val="0"/>
              <w:widowControl/>
              <w:suppressLineNumbers w:val="0"/>
              <w:kinsoku/>
              <w:bidi w:val="0"/>
              <w:spacing w:before="0" w:beforeAutospacing="0" w:after="0" w:afterAutospacing="0" w:line="360" w:lineRule="auto"/>
              <w:ind w:left="0" w:right="0" w:firstLine="0" w:firstLineChars="0"/>
              <w:jc w:val="left"/>
              <w:textAlignment w:val="auto"/>
              <w:rPr>
                <w:rFonts w:hint="default" w:asciiTheme="minorEastAsia" w:hAnsiTheme="minorEastAsia" w:eastAsiaTheme="minorEastAsia" w:cstheme="majorBidi"/>
                <w:bCs/>
                <w:szCs w:val="32"/>
              </w:rPr>
            </w:pPr>
            <w:r>
              <w:rPr>
                <w:rFonts w:hint="eastAsia" w:asciiTheme="minorEastAsia" w:hAnsiTheme="minorEastAsia" w:eastAsiaTheme="minorEastAsia" w:cstheme="majorBidi"/>
                <w:bCs/>
                <w:szCs w:val="32"/>
              </w:rPr>
              <w:t>质量目标：</w:t>
            </w:r>
            <w:r>
              <w:rPr>
                <w:rFonts w:hint="eastAsia" w:asciiTheme="minorEastAsia" w:hAnsiTheme="minorEastAsia" w:eastAsiaTheme="minorEastAsia" w:cstheme="majorBidi"/>
                <w:bCs/>
                <w:szCs w:val="32"/>
                <w:lang w:val="en-US"/>
              </w:rPr>
              <w:t>主体工程质量符合《公路工程质量检验评定标准》(土建工程) (JTG F80／1—2004)与《公路工程质量检验评定标准》(机电工程)(JTG F80／2—2004)（以最新标准为准）等规定，交工验收质量合格，竣工验收工程质量等级为优良；慢行系统工程质量应当符合《房屋建筑和市政基础设施工程竣工验收规定》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5" w:hRule="atLeast"/>
          <w:jc w:val="center"/>
        </w:trPr>
        <w:tc>
          <w:tcPr>
            <w:tcW w:w="2485" w:type="dxa"/>
            <w:vAlign w:val="center"/>
          </w:tcPr>
          <w:p>
            <w:pPr>
              <w:keepNext w:val="0"/>
              <w:keepLines w:val="0"/>
              <w:pageBreakBefore w:val="0"/>
              <w:widowControl/>
              <w:suppressLineNumbers w:val="0"/>
              <w:kinsoku/>
              <w:bidi w:val="0"/>
              <w:spacing w:before="0" w:beforeAutospacing="0" w:after="0" w:afterAutospacing="0" w:line="360" w:lineRule="auto"/>
              <w:ind w:left="0" w:right="0" w:firstLine="0" w:firstLineChars="0"/>
              <w:jc w:val="center"/>
              <w:textAlignment w:val="auto"/>
              <w:rPr>
                <w:rFonts w:hint="default" w:asciiTheme="minorEastAsia" w:hAnsiTheme="minorEastAsia" w:eastAsiaTheme="minorEastAsia" w:cstheme="majorBidi"/>
                <w:bCs/>
                <w:szCs w:val="32"/>
              </w:rPr>
            </w:pPr>
            <w:r>
              <w:rPr>
                <w:rFonts w:hint="eastAsia" w:asciiTheme="minorEastAsia" w:hAnsiTheme="minorEastAsia" w:eastAsiaTheme="minorEastAsia" w:cstheme="majorBidi"/>
                <w:bCs/>
                <w:szCs w:val="32"/>
              </w:rPr>
              <w:t>安全目标</w:t>
            </w:r>
          </w:p>
        </w:tc>
        <w:tc>
          <w:tcPr>
            <w:tcW w:w="6235" w:type="dxa"/>
            <w:vAlign w:val="center"/>
          </w:tcPr>
          <w:p>
            <w:pPr>
              <w:keepNext w:val="0"/>
              <w:keepLines w:val="0"/>
              <w:pageBreakBefore w:val="0"/>
              <w:widowControl/>
              <w:suppressLineNumbers w:val="0"/>
              <w:kinsoku/>
              <w:bidi w:val="0"/>
              <w:spacing w:before="0" w:beforeAutospacing="0" w:after="0" w:afterAutospacing="0" w:line="360" w:lineRule="auto"/>
              <w:ind w:left="0" w:right="0" w:firstLine="0" w:firstLineChars="0"/>
              <w:jc w:val="center"/>
              <w:textAlignment w:val="auto"/>
              <w:rPr>
                <w:rFonts w:hint="default" w:asciiTheme="minorEastAsia" w:hAnsiTheme="minorEastAsia" w:eastAsiaTheme="minorEastAsia" w:cstheme="majorBidi"/>
                <w:bCs/>
                <w:szCs w:val="32"/>
              </w:rPr>
            </w:pPr>
            <w:r>
              <w:rPr>
                <w:rFonts w:hint="eastAsia" w:asciiTheme="minorEastAsia" w:hAnsiTheme="minorEastAsia" w:eastAsiaTheme="minorEastAsia" w:cstheme="majorBidi"/>
                <w:bCs/>
                <w:szCs w:val="32"/>
              </w:rPr>
              <w:t>确保不发生有人员伤亡的安全责任事故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5" w:hRule="atLeast"/>
          <w:jc w:val="center"/>
        </w:trPr>
        <w:tc>
          <w:tcPr>
            <w:tcW w:w="2485" w:type="dxa"/>
            <w:vAlign w:val="center"/>
          </w:tcPr>
          <w:p>
            <w:pPr>
              <w:keepNext w:val="0"/>
              <w:keepLines w:val="0"/>
              <w:pageBreakBefore w:val="0"/>
              <w:widowControl/>
              <w:suppressLineNumbers w:val="0"/>
              <w:kinsoku/>
              <w:bidi w:val="0"/>
              <w:spacing w:before="0" w:beforeAutospacing="0" w:after="0" w:afterAutospacing="0" w:line="360" w:lineRule="auto"/>
              <w:ind w:left="0" w:right="0" w:firstLine="0" w:firstLineChars="0"/>
              <w:jc w:val="center"/>
              <w:textAlignment w:val="auto"/>
              <w:rPr>
                <w:rFonts w:hint="default" w:asciiTheme="minorEastAsia" w:hAnsiTheme="minorEastAsia" w:eastAsiaTheme="minorEastAsia" w:cstheme="majorBidi"/>
                <w:bCs/>
                <w:color w:val="auto"/>
                <w:szCs w:val="32"/>
              </w:rPr>
            </w:pPr>
            <w:r>
              <w:rPr>
                <w:rFonts w:hint="eastAsia" w:asciiTheme="minorEastAsia" w:hAnsiTheme="minorEastAsia" w:eastAsiaTheme="minorEastAsia" w:cstheme="majorBidi"/>
                <w:bCs/>
                <w:color w:val="auto"/>
                <w:szCs w:val="32"/>
              </w:rPr>
              <w:t>工期目标</w:t>
            </w:r>
          </w:p>
        </w:tc>
        <w:tc>
          <w:tcPr>
            <w:tcW w:w="6235" w:type="dxa"/>
            <w:vAlign w:val="center"/>
          </w:tcPr>
          <w:p>
            <w:pPr>
              <w:keepNext w:val="0"/>
              <w:keepLines w:val="0"/>
              <w:pageBreakBefore w:val="0"/>
              <w:widowControl/>
              <w:suppressLineNumbers w:val="0"/>
              <w:kinsoku/>
              <w:bidi w:val="0"/>
              <w:spacing w:before="0" w:beforeAutospacing="0" w:after="0" w:afterAutospacing="0" w:line="360" w:lineRule="auto"/>
              <w:ind w:left="0" w:right="0" w:firstLine="0" w:firstLineChars="0"/>
              <w:jc w:val="center"/>
              <w:textAlignment w:val="auto"/>
              <w:rPr>
                <w:rFonts w:hint="default" w:asciiTheme="minorEastAsia" w:hAnsiTheme="minorEastAsia" w:eastAsiaTheme="minorEastAsia" w:cstheme="majorBidi"/>
                <w:bCs/>
                <w:color w:val="auto"/>
                <w:szCs w:val="32"/>
              </w:rPr>
            </w:pPr>
            <w:r>
              <w:rPr>
                <w:rFonts w:hint="eastAsia" w:asciiTheme="minorEastAsia" w:hAnsiTheme="minorEastAsia" w:eastAsiaTheme="minorEastAsia" w:cstheme="majorBidi"/>
                <w:bCs/>
                <w:color w:val="auto"/>
                <w:szCs w:val="32"/>
              </w:rPr>
              <w:t>总合同工期为</w:t>
            </w:r>
            <w:r>
              <w:rPr>
                <w:rFonts w:hint="eastAsia" w:asciiTheme="minorEastAsia" w:hAnsiTheme="minorEastAsia" w:eastAsiaTheme="minorEastAsia" w:cstheme="majorBidi"/>
                <w:bCs/>
                <w:color w:val="auto"/>
                <w:szCs w:val="32"/>
                <w:lang w:val="en-US" w:eastAsia="zh-CN"/>
              </w:rPr>
              <w:t>18</w:t>
            </w:r>
            <w:r>
              <w:rPr>
                <w:rFonts w:hint="eastAsia" w:asciiTheme="minorEastAsia" w:hAnsiTheme="minorEastAsia" w:eastAsiaTheme="minorEastAsia" w:cstheme="majorBidi"/>
                <w:bCs/>
                <w:color w:val="auto"/>
                <w:szCs w:val="32"/>
              </w:rPr>
              <w:t>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5" w:hRule="atLeast"/>
          <w:jc w:val="center"/>
        </w:trPr>
        <w:tc>
          <w:tcPr>
            <w:tcW w:w="2485" w:type="dxa"/>
            <w:vAlign w:val="center"/>
          </w:tcPr>
          <w:p>
            <w:pPr>
              <w:keepNext w:val="0"/>
              <w:keepLines w:val="0"/>
              <w:pageBreakBefore w:val="0"/>
              <w:widowControl/>
              <w:suppressLineNumbers w:val="0"/>
              <w:kinsoku/>
              <w:bidi w:val="0"/>
              <w:spacing w:before="0" w:beforeAutospacing="0" w:after="0" w:afterAutospacing="0" w:line="360" w:lineRule="auto"/>
              <w:ind w:left="0" w:right="0" w:firstLine="0" w:firstLineChars="0"/>
              <w:jc w:val="center"/>
              <w:textAlignment w:val="auto"/>
              <w:rPr>
                <w:rFonts w:hint="default" w:asciiTheme="minorEastAsia" w:hAnsiTheme="minorEastAsia" w:eastAsiaTheme="minorEastAsia" w:cstheme="majorBidi"/>
                <w:bCs/>
                <w:szCs w:val="32"/>
              </w:rPr>
            </w:pPr>
            <w:r>
              <w:rPr>
                <w:rFonts w:hint="eastAsia" w:asciiTheme="minorEastAsia" w:hAnsiTheme="minorEastAsia" w:eastAsiaTheme="minorEastAsia" w:cstheme="majorBidi"/>
                <w:bCs/>
                <w:szCs w:val="32"/>
              </w:rPr>
              <w:t>廉政目标</w:t>
            </w:r>
          </w:p>
        </w:tc>
        <w:tc>
          <w:tcPr>
            <w:tcW w:w="6235" w:type="dxa"/>
            <w:vAlign w:val="center"/>
          </w:tcPr>
          <w:p>
            <w:pPr>
              <w:keepNext w:val="0"/>
              <w:keepLines w:val="0"/>
              <w:pageBreakBefore w:val="0"/>
              <w:widowControl/>
              <w:suppressLineNumbers w:val="0"/>
              <w:kinsoku/>
              <w:bidi w:val="0"/>
              <w:spacing w:before="0" w:beforeAutospacing="0" w:after="0" w:afterAutospacing="0" w:line="360" w:lineRule="auto"/>
              <w:ind w:left="0" w:right="0" w:firstLine="0" w:firstLineChars="0"/>
              <w:jc w:val="center"/>
              <w:textAlignment w:val="auto"/>
              <w:rPr>
                <w:rFonts w:hint="default" w:asciiTheme="minorEastAsia" w:hAnsiTheme="minorEastAsia" w:eastAsiaTheme="minorEastAsia" w:cstheme="majorBidi"/>
                <w:bCs/>
                <w:szCs w:val="32"/>
              </w:rPr>
            </w:pPr>
            <w:r>
              <w:rPr>
                <w:rFonts w:hint="eastAsia" w:asciiTheme="minorEastAsia" w:hAnsiTheme="minorEastAsia" w:eastAsiaTheme="minorEastAsia" w:cstheme="majorBidi"/>
                <w:bCs/>
                <w:szCs w:val="32"/>
              </w:rPr>
              <w:t>确保实现廉政建设“零”违纪</w:t>
            </w:r>
          </w:p>
        </w:tc>
      </w:tr>
    </w:tbl>
    <w:p>
      <w:pPr>
        <w:pageBreakBefore w:val="0"/>
        <w:kinsoku/>
        <w:bidi w:val="0"/>
        <w:spacing w:line="360" w:lineRule="auto"/>
        <w:ind w:firstLine="0" w:firstLineChars="0"/>
        <w:textAlignment w:val="auto"/>
      </w:pPr>
    </w:p>
    <w:p>
      <w:pPr>
        <w:pageBreakBefore w:val="0"/>
        <w:kinsoku/>
        <w:bidi w:val="0"/>
        <w:spacing w:line="360" w:lineRule="auto"/>
        <w:ind w:firstLine="480"/>
        <w:textAlignment w:val="auto"/>
        <w:rPr>
          <w:rFonts w:cstheme="majorBidi"/>
          <w:b/>
          <w:bCs/>
          <w:szCs w:val="32"/>
        </w:rPr>
      </w:pPr>
      <w:r>
        <w:rPr>
          <w:rFonts w:hint="eastAsia"/>
        </w:rPr>
        <w:t>我方</w:t>
      </w:r>
      <w:r>
        <w:t>在此</w:t>
      </w:r>
      <w:r>
        <w:rPr>
          <w:rFonts w:hint="eastAsia"/>
        </w:rPr>
        <w:t>承诺</w:t>
      </w:r>
      <w:r>
        <w:t>，如果我单位在</w:t>
      </w:r>
      <w:r>
        <w:rPr>
          <w:rFonts w:hint="eastAsia"/>
        </w:rPr>
        <w:t>________________________项目</w:t>
      </w:r>
      <w:r>
        <w:t>中标，保证按各项目标完成施工任务，否则</w:t>
      </w:r>
      <w:r>
        <w:rPr>
          <w:rFonts w:hint="eastAsia"/>
        </w:rPr>
        <w:t>自愿</w:t>
      </w:r>
      <w:r>
        <w:t>按照招标人的有关规定接受惩罚。</w:t>
      </w:r>
    </w:p>
    <w:p>
      <w:pPr>
        <w:pageBreakBefore w:val="0"/>
        <w:widowControl/>
        <w:kinsoku/>
        <w:bidi w:val="0"/>
        <w:spacing w:line="360" w:lineRule="auto"/>
        <w:ind w:firstLine="0" w:firstLineChars="0"/>
        <w:jc w:val="left"/>
        <w:textAlignment w:val="auto"/>
        <w:rPr>
          <w:rFonts w:cstheme="majorBidi"/>
          <w:b/>
          <w:bCs/>
          <w:szCs w:val="32"/>
        </w:rPr>
      </w:pPr>
    </w:p>
    <w:p>
      <w:pPr>
        <w:pageBreakBefore w:val="0"/>
        <w:widowControl/>
        <w:kinsoku/>
        <w:wordWrap w:val="0"/>
        <w:bidi w:val="0"/>
        <w:spacing w:line="360" w:lineRule="auto"/>
        <w:ind w:firstLine="0" w:firstLineChars="0"/>
        <w:jc w:val="right"/>
        <w:textAlignment w:val="auto"/>
        <w:rPr>
          <w:rFonts w:cstheme="majorBidi"/>
          <w:bCs/>
          <w:szCs w:val="32"/>
          <w:u w:val="single"/>
        </w:rPr>
      </w:pPr>
      <w:r>
        <w:rPr>
          <w:rFonts w:hint="eastAsia" w:cstheme="majorBidi"/>
          <w:bCs/>
          <w:szCs w:val="32"/>
        </w:rPr>
        <w:t>申</w:t>
      </w:r>
      <w:r>
        <w:rPr>
          <w:rFonts w:cstheme="majorBidi"/>
          <w:bCs/>
          <w:szCs w:val="32"/>
        </w:rPr>
        <w:t xml:space="preserve">  </w:t>
      </w:r>
      <w:r>
        <w:rPr>
          <w:rFonts w:hint="eastAsia" w:cstheme="majorBidi"/>
          <w:bCs/>
          <w:szCs w:val="32"/>
        </w:rPr>
        <w:t>请</w:t>
      </w:r>
      <w:r>
        <w:rPr>
          <w:rFonts w:cstheme="majorBidi"/>
          <w:bCs/>
          <w:szCs w:val="32"/>
        </w:rPr>
        <w:t xml:space="preserve">  </w:t>
      </w:r>
      <w:r>
        <w:rPr>
          <w:rFonts w:hint="eastAsia" w:cstheme="majorBidi"/>
          <w:bCs/>
          <w:szCs w:val="32"/>
        </w:rPr>
        <w:t>人：</w:t>
      </w:r>
      <w:r>
        <w:rPr>
          <w:rFonts w:hint="eastAsia" w:cstheme="majorBidi"/>
          <w:bCs/>
          <w:szCs w:val="32"/>
          <w:u w:val="single"/>
        </w:rPr>
        <w:t>（全称并加盖单位公章）</w:t>
      </w:r>
    </w:p>
    <w:p>
      <w:pPr>
        <w:pageBreakBefore w:val="0"/>
        <w:widowControl/>
        <w:kinsoku/>
        <w:wordWrap w:val="0"/>
        <w:bidi w:val="0"/>
        <w:spacing w:line="360" w:lineRule="auto"/>
        <w:ind w:firstLine="0" w:firstLineChars="0"/>
        <w:jc w:val="right"/>
        <w:textAlignment w:val="auto"/>
        <w:rPr>
          <w:rFonts w:cstheme="majorBidi"/>
          <w:bCs/>
          <w:szCs w:val="32"/>
          <w:u w:val="single"/>
        </w:rPr>
      </w:pPr>
      <w:r>
        <w:rPr>
          <w:rFonts w:hint="eastAsia" w:cstheme="majorBidi"/>
          <w:bCs/>
          <w:szCs w:val="32"/>
        </w:rPr>
        <w:t>法定代表人：</w:t>
      </w:r>
      <w:r>
        <w:rPr>
          <w:rFonts w:cstheme="majorBidi"/>
          <w:bCs/>
          <w:szCs w:val="32"/>
          <w:u w:val="single"/>
        </w:rPr>
        <w:t xml:space="preserve">     </w:t>
      </w:r>
      <w:r>
        <w:rPr>
          <w:rFonts w:hint="eastAsia" w:cstheme="majorBidi"/>
          <w:bCs/>
          <w:szCs w:val="32"/>
          <w:u w:val="single"/>
        </w:rPr>
        <w:t>（签署全名</w:t>
      </w:r>
      <w:r>
        <w:rPr>
          <w:rFonts w:cstheme="majorBidi"/>
          <w:bCs/>
          <w:szCs w:val="32"/>
          <w:u w:val="single"/>
        </w:rPr>
        <w:t>）</w:t>
      </w:r>
      <w:r>
        <w:rPr>
          <w:rFonts w:hint="eastAsia" w:cstheme="majorBidi"/>
          <w:bCs/>
          <w:szCs w:val="32"/>
          <w:u w:val="single"/>
        </w:rPr>
        <w:t xml:space="preserve">    </w:t>
      </w:r>
    </w:p>
    <w:p>
      <w:pPr>
        <w:pageBreakBefore w:val="0"/>
        <w:widowControl/>
        <w:kinsoku/>
        <w:wordWrap w:val="0"/>
        <w:bidi w:val="0"/>
        <w:spacing w:line="360" w:lineRule="auto"/>
        <w:ind w:firstLine="0" w:firstLineChars="0"/>
        <w:jc w:val="right"/>
        <w:textAlignment w:val="auto"/>
        <w:rPr>
          <w:rFonts w:cstheme="majorBidi"/>
          <w:bCs/>
          <w:szCs w:val="32"/>
          <w:u w:val="single"/>
        </w:rPr>
      </w:pPr>
      <w:r>
        <w:rPr>
          <w:rFonts w:hint="eastAsia" w:cstheme="majorBidi"/>
          <w:bCs/>
          <w:szCs w:val="32"/>
        </w:rPr>
        <w:t>日</w:t>
      </w:r>
      <w:r>
        <w:rPr>
          <w:rFonts w:cstheme="majorBidi"/>
          <w:bCs/>
          <w:szCs w:val="32"/>
        </w:rPr>
        <w:t xml:space="preserve">      </w:t>
      </w:r>
      <w:r>
        <w:rPr>
          <w:rFonts w:hint="eastAsia" w:cstheme="majorBidi"/>
          <w:bCs/>
          <w:szCs w:val="32"/>
        </w:rPr>
        <w:t>期：</w:t>
      </w:r>
      <w:r>
        <w:rPr>
          <w:rFonts w:hint="eastAsia" w:cstheme="majorBidi"/>
          <w:bCs/>
          <w:szCs w:val="32"/>
          <w:u w:val="single"/>
        </w:rPr>
        <w:t xml:space="preserve">     </w:t>
      </w:r>
      <w:r>
        <w:rPr>
          <w:rFonts w:hint="eastAsia" w:cstheme="majorBidi"/>
          <w:bCs/>
          <w:szCs w:val="32"/>
        </w:rPr>
        <w:t>年</w:t>
      </w:r>
      <w:r>
        <w:rPr>
          <w:rFonts w:hint="eastAsia" w:cstheme="majorBidi"/>
          <w:bCs/>
          <w:szCs w:val="32"/>
          <w:u w:val="single"/>
        </w:rPr>
        <w:t xml:space="preserve">   </w:t>
      </w:r>
      <w:r>
        <w:rPr>
          <w:rFonts w:cstheme="majorBidi"/>
          <w:bCs/>
          <w:szCs w:val="32"/>
          <w:u w:val="single"/>
        </w:rPr>
        <w:t xml:space="preserve"> </w:t>
      </w:r>
      <w:r>
        <w:rPr>
          <w:rFonts w:hint="eastAsia" w:cstheme="majorBidi"/>
          <w:bCs/>
          <w:szCs w:val="32"/>
          <w:u w:val="single"/>
        </w:rPr>
        <w:t xml:space="preserve"> </w:t>
      </w:r>
      <w:r>
        <w:rPr>
          <w:rFonts w:hint="eastAsia" w:cstheme="majorBidi"/>
          <w:bCs/>
          <w:szCs w:val="32"/>
        </w:rPr>
        <w:t>月</w:t>
      </w:r>
      <w:r>
        <w:rPr>
          <w:rFonts w:hint="eastAsia" w:cstheme="majorBidi"/>
          <w:bCs/>
          <w:szCs w:val="32"/>
          <w:u w:val="single"/>
        </w:rPr>
        <w:t xml:space="preserve">     </w:t>
      </w:r>
      <w:r>
        <w:rPr>
          <w:rFonts w:hint="eastAsia" w:cstheme="majorBidi"/>
          <w:bCs/>
          <w:szCs w:val="32"/>
        </w:rPr>
        <w:t>日</w:t>
      </w:r>
    </w:p>
    <w:p>
      <w:pPr>
        <w:pageBreakBefore w:val="0"/>
        <w:widowControl/>
        <w:kinsoku/>
        <w:bidi w:val="0"/>
        <w:spacing w:line="360" w:lineRule="auto"/>
        <w:ind w:firstLine="0" w:firstLineChars="0"/>
        <w:jc w:val="left"/>
        <w:textAlignment w:val="auto"/>
        <w:rPr>
          <w:rFonts w:cstheme="majorBidi"/>
          <w:b/>
          <w:bCs/>
          <w:szCs w:val="32"/>
        </w:rPr>
      </w:pPr>
      <w:r>
        <w:rPr>
          <w:rFonts w:cstheme="majorBidi"/>
          <w:b/>
          <w:bCs/>
          <w:szCs w:val="32"/>
        </w:rPr>
        <w:br w:type="page"/>
      </w:r>
    </w:p>
    <w:p>
      <w:pPr>
        <w:pageBreakBefore w:val="0"/>
        <w:widowControl/>
        <w:kinsoku/>
        <w:bidi w:val="0"/>
        <w:spacing w:line="360" w:lineRule="auto"/>
        <w:ind w:firstLine="0" w:firstLineChars="0"/>
        <w:jc w:val="left"/>
        <w:textAlignment w:val="auto"/>
      </w:pPr>
    </w:p>
    <w:p>
      <w:pPr>
        <w:pStyle w:val="58"/>
        <w:pageBreakBefore w:val="0"/>
        <w:numPr>
          <w:ilvl w:val="0"/>
          <w:numId w:val="0"/>
        </w:numPr>
        <w:kinsoku/>
        <w:bidi w:val="0"/>
        <w:spacing w:line="360" w:lineRule="auto"/>
        <w:ind w:left="576"/>
        <w:jc w:val="center"/>
        <w:textAlignment w:val="auto"/>
      </w:pPr>
      <w:bookmarkStart w:id="144" w:name="_Toc437271325"/>
      <w:r>
        <w:rPr>
          <w:rFonts w:hint="eastAsia"/>
        </w:rPr>
        <w:t>十</w:t>
      </w:r>
      <w:r>
        <w:rPr>
          <w:rFonts w:hint="eastAsia"/>
          <w:lang w:val="en-US" w:eastAsia="zh-CN"/>
        </w:rPr>
        <w:t>五</w:t>
      </w:r>
      <w:r>
        <w:t>、其他材料</w:t>
      </w:r>
      <w:bookmarkEnd w:id="144"/>
    </w:p>
    <w:p>
      <w:pPr>
        <w:pageBreakBefore w:val="0"/>
        <w:kinsoku/>
        <w:bidi w:val="0"/>
        <w:spacing w:line="360" w:lineRule="auto"/>
        <w:ind w:firstLine="480"/>
        <w:textAlignment w:val="auto"/>
      </w:pPr>
    </w:p>
    <w:p>
      <w:pPr>
        <w:pageBreakBefore w:val="0"/>
        <w:kinsoku/>
        <w:bidi w:val="0"/>
        <w:spacing w:line="360" w:lineRule="auto"/>
        <w:ind w:firstLine="480"/>
        <w:textAlignment w:val="auto"/>
      </w:pPr>
    </w:p>
    <w:p>
      <w:pPr>
        <w:pageBreakBefore w:val="0"/>
        <w:kinsoku/>
        <w:bidi w:val="0"/>
        <w:spacing w:line="360" w:lineRule="auto"/>
        <w:ind w:firstLine="480"/>
        <w:textAlignment w:val="auto"/>
        <w:sectPr>
          <w:headerReference r:id="rId7" w:type="default"/>
          <w:footerReference r:id="rId8" w:type="default"/>
          <w:pgSz w:w="11906" w:h="16838"/>
          <w:pgMar w:top="1588" w:right="1588" w:bottom="1304" w:left="1588" w:header="1134" w:footer="737" w:gutter="0"/>
          <w:cols w:space="425" w:num="1"/>
          <w:docGrid w:type="linesAndChars" w:linePitch="312" w:charSpace="0"/>
        </w:sectPr>
      </w:pPr>
    </w:p>
    <w:p>
      <w:pPr>
        <w:pageBreakBefore w:val="0"/>
        <w:kinsoku/>
        <w:bidi w:val="0"/>
        <w:spacing w:line="360" w:lineRule="auto"/>
        <w:ind w:firstLine="480"/>
        <w:textAlignment w:val="auto"/>
      </w:pPr>
    </w:p>
    <w:p>
      <w:pPr>
        <w:pageBreakBefore w:val="0"/>
        <w:kinsoku/>
        <w:bidi w:val="0"/>
        <w:spacing w:line="360" w:lineRule="auto"/>
        <w:ind w:firstLine="480"/>
        <w:textAlignment w:val="auto"/>
      </w:pPr>
    </w:p>
    <w:p>
      <w:pPr>
        <w:pageBreakBefore w:val="0"/>
        <w:kinsoku/>
        <w:bidi w:val="0"/>
        <w:spacing w:line="360" w:lineRule="auto"/>
        <w:ind w:firstLine="480"/>
        <w:textAlignment w:val="auto"/>
      </w:pPr>
    </w:p>
    <w:p>
      <w:pPr>
        <w:pageBreakBefore w:val="0"/>
        <w:kinsoku/>
        <w:bidi w:val="0"/>
        <w:spacing w:line="360" w:lineRule="auto"/>
        <w:ind w:firstLine="480"/>
        <w:textAlignment w:val="auto"/>
      </w:pPr>
    </w:p>
    <w:p>
      <w:pPr>
        <w:pageBreakBefore w:val="0"/>
        <w:kinsoku/>
        <w:bidi w:val="0"/>
        <w:spacing w:line="360" w:lineRule="auto"/>
        <w:ind w:firstLine="480"/>
        <w:textAlignment w:val="auto"/>
      </w:pPr>
    </w:p>
    <w:p>
      <w:pPr>
        <w:pageBreakBefore w:val="0"/>
        <w:kinsoku/>
        <w:bidi w:val="0"/>
        <w:spacing w:line="360" w:lineRule="auto"/>
        <w:ind w:firstLine="480"/>
        <w:textAlignment w:val="auto"/>
      </w:pPr>
    </w:p>
    <w:p>
      <w:pPr>
        <w:pageBreakBefore w:val="0"/>
        <w:kinsoku/>
        <w:bidi w:val="0"/>
        <w:spacing w:line="360" w:lineRule="auto"/>
        <w:ind w:firstLine="480"/>
        <w:textAlignment w:val="auto"/>
      </w:pPr>
    </w:p>
    <w:p>
      <w:pPr>
        <w:pageBreakBefore w:val="0"/>
        <w:kinsoku/>
        <w:bidi w:val="0"/>
        <w:spacing w:line="360" w:lineRule="auto"/>
        <w:ind w:firstLine="480"/>
        <w:textAlignment w:val="auto"/>
      </w:pPr>
    </w:p>
    <w:p>
      <w:pPr>
        <w:pageBreakBefore w:val="0"/>
        <w:kinsoku/>
        <w:bidi w:val="0"/>
        <w:spacing w:line="360" w:lineRule="auto"/>
        <w:ind w:firstLine="480"/>
        <w:textAlignment w:val="auto"/>
      </w:pPr>
    </w:p>
    <w:p>
      <w:pPr>
        <w:pageBreakBefore w:val="0"/>
        <w:kinsoku/>
        <w:bidi w:val="0"/>
        <w:spacing w:line="360" w:lineRule="auto"/>
        <w:ind w:firstLine="480"/>
        <w:textAlignment w:val="auto"/>
      </w:pPr>
    </w:p>
    <w:p>
      <w:pPr>
        <w:pageBreakBefore w:val="0"/>
        <w:kinsoku/>
        <w:bidi w:val="0"/>
        <w:spacing w:line="360" w:lineRule="auto"/>
        <w:ind w:firstLine="480"/>
        <w:textAlignment w:val="auto"/>
      </w:pPr>
    </w:p>
    <w:p>
      <w:pPr>
        <w:pStyle w:val="7"/>
        <w:pageBreakBefore w:val="0"/>
        <w:numPr>
          <w:ilvl w:val="0"/>
          <w:numId w:val="0"/>
        </w:numPr>
        <w:kinsoku/>
        <w:bidi w:val="0"/>
        <w:spacing w:line="360" w:lineRule="auto"/>
        <w:ind w:left="432"/>
        <w:textAlignment w:val="auto"/>
      </w:pPr>
      <w:bookmarkStart w:id="145" w:name="_Toc437271326"/>
      <w:r>
        <w:rPr>
          <w:rFonts w:hint="eastAsia"/>
        </w:rPr>
        <w:t xml:space="preserve">第二卷  </w:t>
      </w:r>
      <w:r>
        <w:rPr>
          <w:rFonts w:hint="eastAsia"/>
          <w:sz w:val="40"/>
          <w:szCs w:val="40"/>
        </w:rPr>
        <w:t>《</w:t>
      </w:r>
      <w:r>
        <w:rPr>
          <w:rFonts w:hint="eastAsia"/>
          <w:sz w:val="40"/>
          <w:szCs w:val="40"/>
          <w:lang w:val="en-US" w:eastAsia="zh-CN"/>
        </w:rPr>
        <w:t>登封市环嵩山旅游公路改建工程</w:t>
      </w:r>
      <w:r>
        <w:rPr>
          <w:rFonts w:hint="eastAsia"/>
          <w:sz w:val="40"/>
          <w:szCs w:val="40"/>
        </w:rPr>
        <w:t>PPP</w:t>
      </w:r>
      <w:r>
        <w:rPr>
          <w:rFonts w:hint="eastAsia"/>
          <w:sz w:val="40"/>
          <w:szCs w:val="40"/>
          <w:lang w:val="en-US" w:eastAsia="zh-CN"/>
        </w:rPr>
        <w:t>项目合同</w:t>
      </w:r>
      <w:r>
        <w:rPr>
          <w:rFonts w:hint="eastAsia"/>
          <w:sz w:val="40"/>
          <w:szCs w:val="40"/>
        </w:rPr>
        <w:t>》</w:t>
      </w:r>
      <w:bookmarkEnd w:id="145"/>
      <w:r>
        <w:rPr>
          <w:rFonts w:hint="eastAsia"/>
          <w:sz w:val="40"/>
          <w:szCs w:val="40"/>
          <w:lang w:eastAsia="zh-CN"/>
        </w:rPr>
        <w:t>、《</w:t>
      </w:r>
      <w:r>
        <w:rPr>
          <w:rFonts w:hint="eastAsia"/>
          <w:sz w:val="40"/>
          <w:szCs w:val="40"/>
          <w:lang w:val="en-US" w:eastAsia="zh-CN"/>
        </w:rPr>
        <w:t>项目股东出资协议</w:t>
      </w:r>
      <w:r>
        <w:rPr>
          <w:rFonts w:hint="eastAsia"/>
          <w:sz w:val="40"/>
          <w:szCs w:val="40"/>
          <w:lang w:eastAsia="zh-CN"/>
        </w:rPr>
        <w:t>》、《</w:t>
      </w:r>
      <w:r>
        <w:rPr>
          <w:rFonts w:hint="eastAsia"/>
          <w:sz w:val="40"/>
          <w:szCs w:val="40"/>
          <w:lang w:val="en-US" w:eastAsia="zh-CN"/>
        </w:rPr>
        <w:t>项目投资协议</w:t>
      </w:r>
      <w:r>
        <w:rPr>
          <w:rFonts w:hint="eastAsia"/>
          <w:sz w:val="40"/>
          <w:szCs w:val="40"/>
          <w:lang w:eastAsia="zh-CN"/>
        </w:rPr>
        <w:t>》、《</w:t>
      </w:r>
      <w:r>
        <w:rPr>
          <w:rFonts w:hint="eastAsia"/>
          <w:sz w:val="40"/>
          <w:szCs w:val="40"/>
          <w:lang w:val="en-US" w:eastAsia="zh-CN"/>
        </w:rPr>
        <w:t>项目公司章程</w:t>
      </w:r>
      <w:r>
        <w:rPr>
          <w:rFonts w:hint="eastAsia"/>
          <w:sz w:val="40"/>
          <w:szCs w:val="40"/>
          <w:lang w:eastAsia="zh-CN"/>
        </w:rPr>
        <w:t>》</w:t>
      </w:r>
    </w:p>
    <w:p>
      <w:pPr>
        <w:pageBreakBefore w:val="0"/>
        <w:kinsoku/>
        <w:bidi w:val="0"/>
        <w:spacing w:line="360" w:lineRule="auto"/>
        <w:ind w:firstLine="562"/>
        <w:jc w:val="center"/>
        <w:textAlignment w:val="auto"/>
        <w:rPr>
          <w:b/>
          <w:sz w:val="28"/>
        </w:rPr>
      </w:pPr>
      <w:r>
        <w:rPr>
          <w:b/>
          <w:sz w:val="28"/>
        </w:rPr>
        <w:t>（</w:t>
      </w:r>
      <w:r>
        <w:rPr>
          <w:rFonts w:hint="eastAsia"/>
          <w:b/>
          <w:sz w:val="28"/>
        </w:rPr>
        <w:t>另附</w:t>
      </w:r>
      <w:r>
        <w:rPr>
          <w:b/>
          <w:sz w:val="28"/>
        </w:rPr>
        <w:t>）</w:t>
      </w:r>
    </w:p>
    <w:p>
      <w:pPr>
        <w:pStyle w:val="2"/>
        <w:ind w:firstLine="0" w:firstLineChars="0"/>
        <w:rPr>
          <w:rFonts w:hint="eastAsia" w:eastAsia="宋体"/>
          <w:lang w:val="en-US" w:eastAsia="zh-CN"/>
        </w:rPr>
      </w:pPr>
      <w:r>
        <w:rPr>
          <w:rFonts w:hint="eastAsia"/>
          <w:b/>
          <w:sz w:val="28"/>
          <w:lang w:val="en-US" w:eastAsia="zh-CN"/>
        </w:rPr>
        <w:t>　　注：除另有约定外，该合同核心条款内容不作调整，其他内容均以甲乙双方最终谈判确认为准</w:t>
      </w:r>
    </w:p>
    <w:p>
      <w:pPr>
        <w:pageBreakBefore w:val="0"/>
        <w:kinsoku/>
        <w:bidi w:val="0"/>
        <w:spacing w:line="360" w:lineRule="auto"/>
        <w:ind w:firstLine="562"/>
        <w:jc w:val="center"/>
        <w:textAlignment w:val="auto"/>
        <w:rPr>
          <w:b/>
          <w:sz w:val="28"/>
        </w:rPr>
      </w:pPr>
    </w:p>
    <w:p>
      <w:pPr>
        <w:pageBreakBefore w:val="0"/>
        <w:kinsoku/>
        <w:bidi w:val="0"/>
        <w:spacing w:line="360" w:lineRule="auto"/>
        <w:ind w:firstLine="562"/>
        <w:jc w:val="center"/>
        <w:textAlignment w:val="auto"/>
        <w:rPr>
          <w:b/>
          <w:sz w:val="28"/>
        </w:rPr>
        <w:sectPr>
          <w:headerReference r:id="rId9" w:type="default"/>
          <w:pgSz w:w="11906" w:h="16838"/>
          <w:pgMar w:top="1588" w:right="1588" w:bottom="1304" w:left="1588" w:header="1134" w:footer="737" w:gutter="0"/>
          <w:cols w:space="425" w:num="1"/>
          <w:docGrid w:type="linesAndChars" w:linePitch="312" w:charSpace="0"/>
        </w:sectPr>
      </w:pPr>
    </w:p>
    <w:p>
      <w:pPr>
        <w:pageBreakBefore w:val="0"/>
        <w:kinsoku/>
        <w:bidi w:val="0"/>
        <w:spacing w:line="360" w:lineRule="auto"/>
        <w:ind w:firstLine="562"/>
        <w:jc w:val="center"/>
        <w:textAlignment w:val="auto"/>
        <w:rPr>
          <w:b/>
          <w:sz w:val="28"/>
        </w:rPr>
      </w:pPr>
    </w:p>
    <w:bookmarkEnd w:id="0"/>
    <w:bookmarkEnd w:id="1"/>
    <w:p>
      <w:pPr>
        <w:pageBreakBefore w:val="0"/>
        <w:kinsoku/>
        <w:bidi w:val="0"/>
        <w:spacing w:line="360" w:lineRule="auto"/>
        <w:ind w:left="0" w:leftChars="0" w:firstLine="0" w:firstLineChars="0"/>
        <w:jc w:val="both"/>
        <w:textAlignment w:val="auto"/>
      </w:pPr>
    </w:p>
    <w:sectPr>
      <w:headerReference r:id="rId10" w:type="default"/>
      <w:type w:val="continuous"/>
      <w:pgSz w:w="11906" w:h="16838"/>
      <w:pgMar w:top="1588" w:right="1588" w:bottom="1304" w:left="1588" w:header="1134" w:footer="737"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modern"/>
    <w:pitch w:val="default"/>
    <w:sig w:usb0="E0002AFF" w:usb1="C000247B" w:usb2="00000009" w:usb3="00000000" w:csb0="200001FF" w:csb1="00000000"/>
  </w:font>
  <w:font w:name="仿宋">
    <w:panose1 w:val="02010609060101010101"/>
    <w:charset w:val="86"/>
    <w:family w:val="roma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新宋体">
    <w:panose1 w:val="02010609030101010101"/>
    <w:charset w:val="86"/>
    <w:family w:val="roman"/>
    <w:pitch w:val="default"/>
    <w:sig w:usb0="00000003" w:usb1="288F0000" w:usb2="00000006" w:usb3="00000000" w:csb0="00040001" w:csb1="00000000"/>
  </w:font>
  <w:font w:name="Arial Unicode MS">
    <w:altName w:val="宋体"/>
    <w:panose1 w:val="020B0604020202020204"/>
    <w:charset w:val="86"/>
    <w:family w:val="modern"/>
    <w:pitch w:val="default"/>
    <w:sig w:usb0="00000000" w:usb1="00000000" w:usb2="0000003F" w:usb3="00000000" w:csb0="003F01FF" w:csb1="00000000"/>
  </w:font>
  <w:font w:name="Segoe UI Symbol">
    <w:panose1 w:val="020B0502040204020203"/>
    <w:charset w:val="00"/>
    <w:family w:val="modern"/>
    <w:pitch w:val="default"/>
    <w:sig w:usb0="800001E3" w:usb1="1200FFEF" w:usb2="00040000" w:usb3="04000000" w:csb0="00000001" w:csb1="40000000"/>
  </w:font>
  <w:font w:name="仿宋_GB2312">
    <w:altName w:val="仿宋"/>
    <w:panose1 w:val="00000000000000000000"/>
    <w:charset w:val="86"/>
    <w:family w:val="modern"/>
    <w:pitch w:val="default"/>
    <w:sig w:usb0="00000000" w:usb1="00000000" w:usb2="0000001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top w:val="thinThickSmallGap" w:color="0068B7" w:sz="24" w:space="1"/>
      </w:pBdr>
      <w:spacing w:line="400" w:lineRule="exact"/>
      <w:ind w:firstLine="0" w:firstLineChars="0"/>
      <w:jc w:val="both"/>
      <w:rPr>
        <w:sz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50613395"/>
    </w:sdtPr>
    <w:sdtEndPr>
      <w:rPr>
        <w:sz w:val="21"/>
      </w:rPr>
    </w:sdtEndPr>
    <w:sdtContent>
      <w:p>
        <w:pPr>
          <w:pStyle w:val="23"/>
          <w:pBdr>
            <w:top w:val="thinThickSmallGap" w:color="0068B7" w:sz="24" w:space="1"/>
          </w:pBdr>
          <w:spacing w:line="400" w:lineRule="exact"/>
          <w:ind w:firstLine="0" w:firstLineChars="0"/>
          <w:rPr>
            <w:sz w:val="21"/>
          </w:rPr>
        </w:pPr>
        <w:r>
          <w:drawing>
            <wp:anchor distT="0" distB="0" distL="114300" distR="114300" simplePos="0" relativeHeight="251660288" behindDoc="0" locked="0" layoutInCell="1" allowOverlap="1">
              <wp:simplePos x="0" y="0"/>
              <wp:positionH relativeFrom="column">
                <wp:posOffset>3131820</wp:posOffset>
              </wp:positionH>
              <wp:positionV relativeFrom="paragraph">
                <wp:posOffset>52070</wp:posOffset>
              </wp:positionV>
              <wp:extent cx="2752090" cy="609600"/>
              <wp:effectExtent l="0" t="0" r="0" b="0"/>
              <wp:wrapSquare wrapText="bothSides"/>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752090" cy="609600"/>
                      </a:xfrm>
                      <a:prstGeom prst="rect">
                        <a:avLst/>
                      </a:prstGeom>
                      <a:noFill/>
                    </pic:spPr>
                  </pic:pic>
                </a:graphicData>
              </a:graphic>
            </wp:anchor>
          </w:drawing>
        </w:r>
        <w:r>
          <w:rPr>
            <w:rFonts w:cs="Arial"/>
          </w:rPr>
          <w:drawing>
            <wp:anchor distT="0" distB="0" distL="114300" distR="114300" simplePos="0" relativeHeight="251659264" behindDoc="0" locked="0" layoutInCell="1" allowOverlap="1">
              <wp:simplePos x="0" y="0"/>
              <wp:positionH relativeFrom="column">
                <wp:posOffset>-34925</wp:posOffset>
              </wp:positionH>
              <wp:positionV relativeFrom="paragraph">
                <wp:posOffset>91440</wp:posOffset>
              </wp:positionV>
              <wp:extent cx="1257300" cy="413385"/>
              <wp:effectExtent l="0" t="0" r="0" b="5715"/>
              <wp:wrapNone/>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2">
                        <a:extLst>
                          <a:ext uri="{28A0092B-C50C-407E-A947-70E740481C1C}">
                            <a14:useLocalDpi xmlns:a14="http://schemas.microsoft.com/office/drawing/2010/main" val="0"/>
                          </a:ext>
                        </a:extLst>
                      </a:blip>
                      <a:srcRect l="8734" t="13416" r="5888" b="13501"/>
                      <a:stretch>
                        <a:fillRect/>
                      </a:stretch>
                    </pic:blipFill>
                    <pic:spPr>
                      <a:xfrm>
                        <a:off x="0" y="0"/>
                        <a:ext cx="1257300" cy="413385"/>
                      </a:xfrm>
                      <a:prstGeom prst="rect">
                        <a:avLst/>
                      </a:prstGeom>
                      <a:noFill/>
                    </pic:spPr>
                  </pic:pic>
                </a:graphicData>
              </a:graphic>
            </wp:anchor>
          </w:drawing>
        </w:r>
        <w:r>
          <w:rPr>
            <w:sz w:val="21"/>
          </w:rPr>
          <w:fldChar w:fldCharType="begin"/>
        </w:r>
        <w:r>
          <w:rPr>
            <w:sz w:val="21"/>
          </w:rPr>
          <w:instrText xml:space="preserve">PAGE   \* MERGEFORMAT</w:instrText>
        </w:r>
        <w:r>
          <w:rPr>
            <w:sz w:val="21"/>
          </w:rPr>
          <w:fldChar w:fldCharType="separate"/>
        </w:r>
        <w:r>
          <w:t>I</w:t>
        </w:r>
        <w:r>
          <w:rPr>
            <w:sz w:val="21"/>
          </w:rPr>
          <w:fldChar w:fldCharType="end"/>
        </w:r>
      </w:p>
    </w:sdtContent>
  </w:sdt>
  <w:p>
    <w:pPr>
      <w:pStyle w:val="23"/>
      <w:ind w:firstLine="360"/>
    </w:pPr>
    <w:r>
      <w:rPr>
        <w:rFonts w:hint="eastAsia"/>
      </w:rPr>
      <w:t>第一</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top w:val="thinThickSmallGap" w:color="0068B7" w:sz="24" w:space="1"/>
      </w:pBdr>
      <w:spacing w:line="400" w:lineRule="exact"/>
      <w:ind w:firstLine="0" w:firstLineChars="0"/>
      <w:jc w:val="center"/>
      <w:rPr>
        <w:sz w:val="21"/>
      </w:rPr>
    </w:pPr>
    <w:sdt>
      <w:sdtPr>
        <w:rPr>
          <w:sz w:val="21"/>
        </w:rPr>
        <w:id w:val="-899827400"/>
      </w:sdtPr>
      <w:sdtEndPr>
        <w:rPr>
          <w:sz w:val="21"/>
        </w:rPr>
      </w:sdtEndPr>
      <w:sdtContent>
        <w:r>
          <w:rPr>
            <w:sz w:val="21"/>
          </w:rPr>
          <w:fldChar w:fldCharType="begin"/>
        </w:r>
        <w:r>
          <w:rPr>
            <w:sz w:val="21"/>
          </w:rPr>
          <w:instrText xml:space="preserve">PAGE   \* MERGEFORMAT</w:instrText>
        </w:r>
        <w:r>
          <w:rPr>
            <w:sz w:val="21"/>
          </w:rPr>
          <w:fldChar w:fldCharType="separate"/>
        </w:r>
        <w:r>
          <w:t>1</w:t>
        </w:r>
        <w:r>
          <w:rPr>
            <w:sz w:val="21"/>
          </w:rPr>
          <w:fldChar w:fldCharType="end"/>
        </w:r>
      </w:sdtContent>
    </w:sdt>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single" w:color="0068B7" w:sz="12" w:space="2"/>
      </w:pBdr>
      <w:spacing w:line="264" w:lineRule="auto"/>
      <w:ind w:firstLine="0" w:firstLineChars="0"/>
      <w:jc w:val="both"/>
      <w:rPr>
        <w:rFonts w:eastAsia="黑体"/>
        <w:b/>
        <w:color w:val="0068B7"/>
        <w:sz w:val="21"/>
      </w:rPr>
    </w:pPr>
    <w:r>
      <w:rPr>
        <w:rFonts w:hint="eastAsia" w:eastAsia="黑体"/>
        <w:b/>
        <w:color w:val="0068B7"/>
        <w:sz w:val="21"/>
      </w:rPr>
      <w:t>晋江经济开发区安东园工业污水处理厂特许经营项目 招标              招标             投标文件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left="0" w:leftChars="0" w:firstLine="400" w:firstLineChars="200"/>
      <w:jc w:val="left"/>
      <w:rPr>
        <w:sz w:val="16"/>
      </w:rPr>
    </w:pPr>
    <w:r>
      <w:rPr>
        <w:rFonts w:hint="eastAsia"/>
        <w:sz w:val="20"/>
        <w:szCs w:val="21"/>
        <w:lang w:eastAsia="zh-CN"/>
      </w:rPr>
      <w:t>登封市环嵩山旅游公路改建工程PPP项目</w:t>
    </w:r>
    <w:r>
      <w:rPr>
        <w:rFonts w:hint="eastAsia"/>
      </w:rPr>
      <w:t xml:space="preserve">            </w:t>
    </w:r>
    <w:r>
      <w:rPr>
        <w:rFonts w:hint="eastAsia"/>
        <w:lang w:val="en-US" w:eastAsia="zh-CN"/>
      </w:rPr>
      <w:t xml:space="preserve">      </w:t>
    </w:r>
    <w:r>
      <w:rPr>
        <w:rFonts w:hint="eastAsia"/>
      </w:rPr>
      <w:t xml:space="preserve">  </w:t>
    </w:r>
    <w:r>
      <w:rPr>
        <w:rFonts w:hint="eastAsia"/>
        <w:lang w:val="en-US" w:eastAsia="zh-CN"/>
      </w:rPr>
      <w:t xml:space="preserve">    </w:t>
    </w:r>
    <w:r>
      <w:rPr>
        <w:rFonts w:hint="eastAsia"/>
      </w:rPr>
      <w:t xml:space="preserve">  </w:t>
    </w:r>
    <w:r>
      <w:t xml:space="preserve"> </w:t>
    </w:r>
    <w:r>
      <w:rPr>
        <w:rFonts w:hint="eastAsia"/>
        <w:sz w:val="20"/>
      </w:rPr>
      <w:t>第一卷</w:t>
    </w:r>
    <w:r>
      <w:rPr>
        <w:sz w:val="20"/>
      </w:rPr>
      <w:t xml:space="preserve">    </w:t>
    </w:r>
    <w:r>
      <w:rPr>
        <w:rFonts w:hint="eastAsia"/>
        <w:sz w:val="20"/>
      </w:rPr>
      <w:t>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0" w:firstLineChars="0"/>
      <w:jc w:val="left"/>
    </w:pPr>
    <w:r>
      <w:rPr>
        <w:rFonts w:hint="eastAsia"/>
      </w:rPr>
      <w:t xml:space="preserve"> </w:t>
    </w:r>
    <w:r>
      <w:rPr>
        <w:rFonts w:hint="eastAsia"/>
        <w:sz w:val="20"/>
        <w:lang w:eastAsia="zh-CN"/>
      </w:rPr>
      <w:t>登封市环嵩山旅游公路改建工程PPP项目</w:t>
    </w:r>
    <w:r>
      <w:rPr>
        <w:rFonts w:hint="eastAsia"/>
      </w:rPr>
      <w:t xml:space="preserve">   </w:t>
    </w:r>
    <w:r>
      <w:t xml:space="preserve">          </w:t>
    </w:r>
    <w:r>
      <w:rPr>
        <w:rFonts w:hint="eastAsia"/>
        <w:sz w:val="20"/>
      </w:rPr>
      <w:t>第二卷</w:t>
    </w:r>
    <w:r>
      <w:rPr>
        <w:sz w:val="20"/>
      </w:rPr>
      <w:t xml:space="preserve">    </w:t>
    </w:r>
    <w:r>
      <w:rPr>
        <w:rFonts w:hint="eastAsia"/>
        <w:sz w:val="20"/>
      </w:rPr>
      <w:t>PPP协议</w:t>
    </w:r>
    <w: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0" w:firstLineChars="0"/>
      <w:jc w:val="left"/>
    </w:pPr>
    <w:r>
      <w:rPr>
        <w:rFonts w:hint="eastAsia"/>
      </w:rPr>
      <w:t xml:space="preserve"> </w:t>
    </w:r>
    <w:r>
      <w:rPr>
        <w:rFonts w:hint="eastAsia"/>
        <w:sz w:val="20"/>
        <w:lang w:eastAsia="zh-CN"/>
      </w:rPr>
      <w:t>登封市环嵩山旅游公路改建工程PPP项目</w:t>
    </w:r>
    <w:r>
      <w:rPr>
        <w:rFonts w:hint="eastAsia"/>
      </w:rPr>
      <w:t xml:space="preserve"> </w:t>
    </w:r>
    <w:r>
      <w:t xml:space="preserve">    </w:t>
    </w:r>
    <w:r>
      <w:rPr>
        <w:rFonts w:hint="eastAsia"/>
      </w:rPr>
      <w:t xml:space="preserve"> </w:t>
    </w:r>
    <w:r>
      <w:t xml:space="preserve">  </w:t>
    </w:r>
    <w:r>
      <w:rPr>
        <w:rFonts w:hint="eastAsia"/>
        <w:sz w:val="20"/>
      </w:rPr>
      <w:t>第三卷</w:t>
    </w:r>
    <w:r>
      <w:rPr>
        <w:sz w:val="20"/>
      </w:rPr>
      <w:t xml:space="preserve">    </w:t>
    </w:r>
    <w:r>
      <w:rPr>
        <w:rFonts w:hint="eastAsia"/>
        <w:sz w:val="20"/>
      </w:rPr>
      <w:t>项目公司股东协议</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EAAB1"/>
    <w:multiLevelType w:val="singleLevel"/>
    <w:tmpl w:val="099EAAB1"/>
    <w:lvl w:ilvl="0" w:tentative="0">
      <w:start w:val="2"/>
      <w:numFmt w:val="decimal"/>
      <w:suff w:val="nothing"/>
      <w:lvlText w:val="（%1）"/>
      <w:lvlJc w:val="left"/>
    </w:lvl>
  </w:abstractNum>
  <w:abstractNum w:abstractNumId="1">
    <w:nsid w:val="2C324549"/>
    <w:multiLevelType w:val="multilevel"/>
    <w:tmpl w:val="2C324549"/>
    <w:lvl w:ilvl="0" w:tentative="0">
      <w:start w:val="1"/>
      <w:numFmt w:val="japaneseCounting"/>
      <w:lvlText w:val="（%1）"/>
      <w:lvlJc w:val="left"/>
      <w:pPr>
        <w:ind w:left="1402" w:hanging="960"/>
      </w:pPr>
      <w:rPr>
        <w:rFonts w:hint="default"/>
      </w:rPr>
    </w:lvl>
    <w:lvl w:ilvl="1" w:tentative="0">
      <w:start w:val="1"/>
      <w:numFmt w:val="lowerLetter"/>
      <w:lvlText w:val="%2)"/>
      <w:lvlJc w:val="left"/>
      <w:pPr>
        <w:tabs>
          <w:tab w:val="left" w:pos="1282"/>
        </w:tabs>
        <w:ind w:left="1282" w:hanging="420"/>
      </w:pPr>
      <w:rPr>
        <w:rFonts w:cs="Times New Roman"/>
      </w:rPr>
    </w:lvl>
    <w:lvl w:ilvl="2" w:tentative="0">
      <w:start w:val="1"/>
      <w:numFmt w:val="lowerRoman"/>
      <w:lvlText w:val="%3."/>
      <w:lvlJc w:val="right"/>
      <w:pPr>
        <w:tabs>
          <w:tab w:val="left" w:pos="1702"/>
        </w:tabs>
        <w:ind w:left="1702" w:hanging="420"/>
      </w:pPr>
      <w:rPr>
        <w:rFonts w:cs="Times New Roman"/>
      </w:rPr>
    </w:lvl>
    <w:lvl w:ilvl="3" w:tentative="0">
      <w:start w:val="1"/>
      <w:numFmt w:val="decimal"/>
      <w:lvlText w:val="%4."/>
      <w:lvlJc w:val="left"/>
      <w:pPr>
        <w:tabs>
          <w:tab w:val="left" w:pos="2122"/>
        </w:tabs>
        <w:ind w:left="2122" w:hanging="420"/>
      </w:pPr>
      <w:rPr>
        <w:rFonts w:cs="Times New Roman"/>
      </w:rPr>
    </w:lvl>
    <w:lvl w:ilvl="4" w:tentative="0">
      <w:start w:val="1"/>
      <w:numFmt w:val="lowerLetter"/>
      <w:lvlText w:val="%5)"/>
      <w:lvlJc w:val="left"/>
      <w:pPr>
        <w:tabs>
          <w:tab w:val="left" w:pos="2542"/>
        </w:tabs>
        <w:ind w:left="2542" w:hanging="420"/>
      </w:pPr>
      <w:rPr>
        <w:rFonts w:cs="Times New Roman"/>
      </w:rPr>
    </w:lvl>
    <w:lvl w:ilvl="5" w:tentative="0">
      <w:start w:val="1"/>
      <w:numFmt w:val="lowerRoman"/>
      <w:lvlText w:val="%6."/>
      <w:lvlJc w:val="right"/>
      <w:pPr>
        <w:tabs>
          <w:tab w:val="left" w:pos="2962"/>
        </w:tabs>
        <w:ind w:left="2962" w:hanging="420"/>
      </w:pPr>
      <w:rPr>
        <w:rFonts w:cs="Times New Roman"/>
      </w:rPr>
    </w:lvl>
    <w:lvl w:ilvl="6" w:tentative="0">
      <w:start w:val="1"/>
      <w:numFmt w:val="decimal"/>
      <w:lvlText w:val="%7."/>
      <w:lvlJc w:val="left"/>
      <w:pPr>
        <w:tabs>
          <w:tab w:val="left" w:pos="3382"/>
        </w:tabs>
        <w:ind w:left="3382" w:hanging="420"/>
      </w:pPr>
      <w:rPr>
        <w:rFonts w:cs="Times New Roman"/>
      </w:rPr>
    </w:lvl>
    <w:lvl w:ilvl="7" w:tentative="0">
      <w:start w:val="1"/>
      <w:numFmt w:val="lowerLetter"/>
      <w:lvlText w:val="%8)"/>
      <w:lvlJc w:val="left"/>
      <w:pPr>
        <w:tabs>
          <w:tab w:val="left" w:pos="3802"/>
        </w:tabs>
        <w:ind w:left="3802" w:hanging="420"/>
      </w:pPr>
      <w:rPr>
        <w:rFonts w:cs="Times New Roman"/>
      </w:rPr>
    </w:lvl>
    <w:lvl w:ilvl="8" w:tentative="0">
      <w:start w:val="1"/>
      <w:numFmt w:val="lowerRoman"/>
      <w:lvlText w:val="%9."/>
      <w:lvlJc w:val="right"/>
      <w:pPr>
        <w:tabs>
          <w:tab w:val="left" w:pos="4222"/>
        </w:tabs>
        <w:ind w:left="4222" w:hanging="420"/>
      </w:pPr>
      <w:rPr>
        <w:rFonts w:cs="Times New Roman"/>
      </w:rPr>
    </w:lvl>
  </w:abstractNum>
  <w:abstractNum w:abstractNumId="2">
    <w:nsid w:val="623B4625"/>
    <w:multiLevelType w:val="multilevel"/>
    <w:tmpl w:val="623B4625"/>
    <w:lvl w:ilvl="0" w:tentative="0">
      <w:start w:val="1"/>
      <w:numFmt w:val="chineseCountingThousand"/>
      <w:pStyle w:val="7"/>
      <w:lvlText w:val="第%1章  "/>
      <w:lvlJc w:val="left"/>
      <w:pPr>
        <w:ind w:left="432" w:hanging="432"/>
      </w:pPr>
      <w:rPr>
        <w:rFonts w:hint="default" w:ascii="Arial" w:hAnsi="Arial" w:eastAsia="宋体"/>
        <w:b/>
        <w:i w:val="0"/>
        <w:sz w:val="44"/>
      </w:rPr>
    </w:lvl>
    <w:lvl w:ilvl="1" w:tentative="0">
      <w:start w:val="1"/>
      <w:numFmt w:val="decimal"/>
      <w:pStyle w:val="8"/>
      <w:lvlText w:val="%2"/>
      <w:lvlJc w:val="left"/>
      <w:pPr>
        <w:ind w:left="576" w:hanging="576"/>
      </w:pPr>
      <w:rPr>
        <w:rFonts w:hint="default" w:ascii="Arial" w:hAnsi="Arial" w:eastAsia="宋体"/>
        <w:b/>
        <w:i w:val="0"/>
        <w:sz w:val="28"/>
      </w:rPr>
    </w:lvl>
    <w:lvl w:ilvl="2" w:tentative="0">
      <w:start w:val="1"/>
      <w:numFmt w:val="decimal"/>
      <w:pStyle w:val="9"/>
      <w:lvlText w:val="%2.%3"/>
      <w:lvlJc w:val="left"/>
      <w:pPr>
        <w:ind w:left="720" w:hanging="720"/>
      </w:pPr>
      <w:rPr>
        <w:rFonts w:hint="default" w:ascii="Arial" w:hAnsi="Arial" w:eastAsia="宋体"/>
        <w:b w:val="0"/>
        <w:i w:val="0"/>
        <w:sz w:val="24"/>
      </w:rPr>
    </w:lvl>
    <w:lvl w:ilvl="3" w:tentative="0">
      <w:start w:val="1"/>
      <w:numFmt w:val="decimal"/>
      <w:pStyle w:val="10"/>
      <w:lvlText w:val="%2.%3.%4"/>
      <w:lvlJc w:val="left"/>
      <w:pPr>
        <w:ind w:left="864" w:hanging="864"/>
      </w:pPr>
      <w:rPr>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4" w:tentative="0">
      <w:start w:val="1"/>
      <w:numFmt w:val="decimal"/>
      <w:pStyle w:val="11"/>
      <w:lvlText w:val="%2.%3.%4.%5"/>
      <w:lvlJc w:val="left"/>
      <w:pPr>
        <w:ind w:left="1008" w:hanging="1008"/>
      </w:pPr>
      <w:rPr>
        <w:rFonts w:hint="default" w:ascii="Arial" w:hAnsi="Arial" w:eastAsia="宋体"/>
        <w:b w:val="0"/>
        <w:i w:val="0"/>
        <w:sz w:val="28"/>
      </w:rPr>
    </w:lvl>
    <w:lvl w:ilvl="5" w:tentative="0">
      <w:start w:val="1"/>
      <w:numFmt w:val="decimal"/>
      <w:pStyle w:val="12"/>
      <w:lvlText w:val="（%6）"/>
      <w:lvlJc w:val="left"/>
      <w:pPr>
        <w:ind w:left="227" w:hanging="227"/>
      </w:pPr>
      <w:rPr>
        <w:rFonts w:hint="eastAsia"/>
        <w:b w:val="0"/>
        <w:i w:val="0"/>
        <w:iCs w:val="0"/>
        <w:caps w:val="0"/>
        <w:smallCaps w:val="0"/>
        <w:strike w:val="0"/>
        <w:dstrike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6" w:tentative="0">
      <w:start w:val="1"/>
      <w:numFmt w:val="decimal"/>
      <w:pStyle w:val="13"/>
      <w:lvlText w:val="%7）"/>
      <w:lvlJc w:val="left"/>
      <w:pPr>
        <w:ind w:left="1296" w:hanging="1296"/>
      </w:pPr>
      <w:rPr>
        <w:rFonts w:hint="default" w:ascii="Arial" w:hAnsi="Arial" w:eastAsia="宋体"/>
        <w:b w:val="0"/>
        <w:i w:val="0"/>
        <w:sz w:val="28"/>
      </w:rPr>
    </w:lvl>
    <w:lvl w:ilvl="7" w:tentative="0">
      <w:start w:val="1"/>
      <w:numFmt w:val="lowerLetter"/>
      <w:pStyle w:val="14"/>
      <w:lvlText w:val="%8"/>
      <w:lvlJc w:val="left"/>
      <w:pPr>
        <w:ind w:left="1440" w:hanging="1440"/>
      </w:pPr>
      <w:rPr>
        <w:rFonts w:hint="default" w:ascii="Arial" w:hAnsi="Arial" w:eastAsia="宋体"/>
        <w:b w:val="0"/>
        <w:i w:val="0"/>
        <w:sz w:val="28"/>
      </w:rPr>
    </w:lvl>
    <w:lvl w:ilvl="8" w:tentative="0">
      <w:start w:val="1"/>
      <w:numFmt w:val="bullet"/>
      <w:pStyle w:val="15"/>
      <w:lvlText w:val=""/>
      <w:lvlJc w:val="left"/>
      <w:pPr>
        <w:ind w:left="1584" w:hanging="1584"/>
      </w:pPr>
      <w:rPr>
        <w:rFonts w:hint="default" w:ascii="Wingdings" w:hAnsi="Wingdings" w:eastAsia="宋体"/>
        <w:b w:val="0"/>
        <w:i w:val="0"/>
        <w:sz w:val="28"/>
      </w:rPr>
    </w:lvl>
  </w:abstractNum>
  <w:abstractNum w:abstractNumId="3">
    <w:nsid w:val="7B734726"/>
    <w:multiLevelType w:val="multilevel"/>
    <w:tmpl w:val="7B734726"/>
    <w:lvl w:ilvl="0" w:tentative="0">
      <w:start w:val="1"/>
      <w:numFmt w:val="japaneseCounting"/>
      <w:lvlText w:val="（%1）"/>
      <w:lvlJc w:val="left"/>
      <w:pPr>
        <w:ind w:left="1402" w:hanging="960"/>
      </w:pPr>
      <w:rPr>
        <w:rFonts w:hint="default"/>
      </w:rPr>
    </w:lvl>
    <w:lvl w:ilvl="1" w:tentative="0">
      <w:start w:val="1"/>
      <w:numFmt w:val="lowerLetter"/>
      <w:lvlText w:val="%2)"/>
      <w:lvlJc w:val="left"/>
      <w:pPr>
        <w:tabs>
          <w:tab w:val="left" w:pos="1282"/>
        </w:tabs>
        <w:ind w:left="1282" w:hanging="420"/>
      </w:pPr>
      <w:rPr>
        <w:rFonts w:cs="Times New Roman"/>
      </w:rPr>
    </w:lvl>
    <w:lvl w:ilvl="2" w:tentative="0">
      <w:start w:val="1"/>
      <w:numFmt w:val="lowerRoman"/>
      <w:lvlText w:val="%3."/>
      <w:lvlJc w:val="right"/>
      <w:pPr>
        <w:tabs>
          <w:tab w:val="left" w:pos="1702"/>
        </w:tabs>
        <w:ind w:left="1702" w:hanging="420"/>
      </w:pPr>
      <w:rPr>
        <w:rFonts w:cs="Times New Roman"/>
      </w:rPr>
    </w:lvl>
    <w:lvl w:ilvl="3" w:tentative="0">
      <w:start w:val="1"/>
      <w:numFmt w:val="decimal"/>
      <w:lvlText w:val="%4."/>
      <w:lvlJc w:val="left"/>
      <w:pPr>
        <w:tabs>
          <w:tab w:val="left" w:pos="2122"/>
        </w:tabs>
        <w:ind w:left="2122" w:hanging="420"/>
      </w:pPr>
      <w:rPr>
        <w:rFonts w:cs="Times New Roman"/>
      </w:rPr>
    </w:lvl>
    <w:lvl w:ilvl="4" w:tentative="0">
      <w:start w:val="1"/>
      <w:numFmt w:val="lowerLetter"/>
      <w:lvlText w:val="%5)"/>
      <w:lvlJc w:val="left"/>
      <w:pPr>
        <w:tabs>
          <w:tab w:val="left" w:pos="2542"/>
        </w:tabs>
        <w:ind w:left="2542" w:hanging="420"/>
      </w:pPr>
      <w:rPr>
        <w:rFonts w:cs="Times New Roman"/>
      </w:rPr>
    </w:lvl>
    <w:lvl w:ilvl="5" w:tentative="0">
      <w:start w:val="1"/>
      <w:numFmt w:val="lowerRoman"/>
      <w:lvlText w:val="%6."/>
      <w:lvlJc w:val="right"/>
      <w:pPr>
        <w:tabs>
          <w:tab w:val="left" w:pos="2962"/>
        </w:tabs>
        <w:ind w:left="2962" w:hanging="420"/>
      </w:pPr>
      <w:rPr>
        <w:rFonts w:cs="Times New Roman"/>
      </w:rPr>
    </w:lvl>
    <w:lvl w:ilvl="6" w:tentative="0">
      <w:start w:val="1"/>
      <w:numFmt w:val="decimal"/>
      <w:lvlText w:val="%7."/>
      <w:lvlJc w:val="left"/>
      <w:pPr>
        <w:tabs>
          <w:tab w:val="left" w:pos="3382"/>
        </w:tabs>
        <w:ind w:left="3382" w:hanging="420"/>
      </w:pPr>
      <w:rPr>
        <w:rFonts w:cs="Times New Roman"/>
      </w:rPr>
    </w:lvl>
    <w:lvl w:ilvl="7" w:tentative="0">
      <w:start w:val="1"/>
      <w:numFmt w:val="lowerLetter"/>
      <w:lvlText w:val="%8)"/>
      <w:lvlJc w:val="left"/>
      <w:pPr>
        <w:tabs>
          <w:tab w:val="left" w:pos="3802"/>
        </w:tabs>
        <w:ind w:left="3802" w:hanging="420"/>
      </w:pPr>
      <w:rPr>
        <w:rFonts w:cs="Times New Roman"/>
      </w:rPr>
    </w:lvl>
    <w:lvl w:ilvl="8" w:tentative="0">
      <w:start w:val="1"/>
      <w:numFmt w:val="lowerRoman"/>
      <w:lvlText w:val="%9."/>
      <w:lvlJc w:val="right"/>
      <w:pPr>
        <w:tabs>
          <w:tab w:val="left" w:pos="4222"/>
        </w:tabs>
        <w:ind w:left="4222" w:hanging="420"/>
      </w:pPr>
      <w:rPr>
        <w:rFonts w:cs="Times New Roman"/>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BE7"/>
    <w:rsid w:val="000178D5"/>
    <w:rsid w:val="001D0EC0"/>
    <w:rsid w:val="0048229C"/>
    <w:rsid w:val="005F1BE7"/>
    <w:rsid w:val="006F4777"/>
    <w:rsid w:val="008804EC"/>
    <w:rsid w:val="008D6372"/>
    <w:rsid w:val="008F2089"/>
    <w:rsid w:val="00920FD9"/>
    <w:rsid w:val="00A74924"/>
    <w:rsid w:val="00C12760"/>
    <w:rsid w:val="00C62A6E"/>
    <w:rsid w:val="00D37E3F"/>
    <w:rsid w:val="00ED3EA7"/>
    <w:rsid w:val="00FE4974"/>
    <w:rsid w:val="012B3393"/>
    <w:rsid w:val="014E75F2"/>
    <w:rsid w:val="01704947"/>
    <w:rsid w:val="018D73D9"/>
    <w:rsid w:val="03553184"/>
    <w:rsid w:val="03882ACD"/>
    <w:rsid w:val="03BE4B6B"/>
    <w:rsid w:val="0481267D"/>
    <w:rsid w:val="05381A7E"/>
    <w:rsid w:val="05CA51AF"/>
    <w:rsid w:val="06174ECE"/>
    <w:rsid w:val="062F693F"/>
    <w:rsid w:val="065E2312"/>
    <w:rsid w:val="08B8088B"/>
    <w:rsid w:val="08BB5845"/>
    <w:rsid w:val="09296E11"/>
    <w:rsid w:val="0B673CCC"/>
    <w:rsid w:val="0BB07D7B"/>
    <w:rsid w:val="0C002A9A"/>
    <w:rsid w:val="0CBC2681"/>
    <w:rsid w:val="0CCA03F6"/>
    <w:rsid w:val="0CCA0984"/>
    <w:rsid w:val="0E9E07AA"/>
    <w:rsid w:val="0FB72157"/>
    <w:rsid w:val="1034098D"/>
    <w:rsid w:val="10B97F19"/>
    <w:rsid w:val="11654689"/>
    <w:rsid w:val="11AB3A23"/>
    <w:rsid w:val="13EF368E"/>
    <w:rsid w:val="142F1981"/>
    <w:rsid w:val="14425A03"/>
    <w:rsid w:val="151E6FB4"/>
    <w:rsid w:val="1573665E"/>
    <w:rsid w:val="15ED1ECE"/>
    <w:rsid w:val="16F544A3"/>
    <w:rsid w:val="180D02B9"/>
    <w:rsid w:val="196B3712"/>
    <w:rsid w:val="199C16E0"/>
    <w:rsid w:val="1A60064E"/>
    <w:rsid w:val="1A722F70"/>
    <w:rsid w:val="1C4254AB"/>
    <w:rsid w:val="227316A6"/>
    <w:rsid w:val="23613946"/>
    <w:rsid w:val="23E83EC6"/>
    <w:rsid w:val="23EA624C"/>
    <w:rsid w:val="24121231"/>
    <w:rsid w:val="260D348F"/>
    <w:rsid w:val="26CA204F"/>
    <w:rsid w:val="27342EA4"/>
    <w:rsid w:val="284D41D5"/>
    <w:rsid w:val="284F1865"/>
    <w:rsid w:val="29294049"/>
    <w:rsid w:val="2A817E9F"/>
    <w:rsid w:val="2A8F3035"/>
    <w:rsid w:val="2AD23CC1"/>
    <w:rsid w:val="2B6975A3"/>
    <w:rsid w:val="2D074F06"/>
    <w:rsid w:val="2DE44EEE"/>
    <w:rsid w:val="2E0E4FB7"/>
    <w:rsid w:val="2E236337"/>
    <w:rsid w:val="2EF373AC"/>
    <w:rsid w:val="2FA80403"/>
    <w:rsid w:val="303B6A58"/>
    <w:rsid w:val="30C47658"/>
    <w:rsid w:val="30CE5C9A"/>
    <w:rsid w:val="30D14F53"/>
    <w:rsid w:val="31002970"/>
    <w:rsid w:val="31082714"/>
    <w:rsid w:val="31A70047"/>
    <w:rsid w:val="31AA64E6"/>
    <w:rsid w:val="34001536"/>
    <w:rsid w:val="35F4755C"/>
    <w:rsid w:val="361741DE"/>
    <w:rsid w:val="36E13E08"/>
    <w:rsid w:val="374440EC"/>
    <w:rsid w:val="37B56F64"/>
    <w:rsid w:val="37CE6C6C"/>
    <w:rsid w:val="37D65D25"/>
    <w:rsid w:val="390B35B2"/>
    <w:rsid w:val="3960257F"/>
    <w:rsid w:val="39DA4FC1"/>
    <w:rsid w:val="3A584934"/>
    <w:rsid w:val="3AA729CE"/>
    <w:rsid w:val="3B87357F"/>
    <w:rsid w:val="3C720032"/>
    <w:rsid w:val="3C8829A4"/>
    <w:rsid w:val="3CAF6630"/>
    <w:rsid w:val="3D7725E5"/>
    <w:rsid w:val="3DAC67DC"/>
    <w:rsid w:val="3E812B83"/>
    <w:rsid w:val="402E05C0"/>
    <w:rsid w:val="40E10523"/>
    <w:rsid w:val="410139C0"/>
    <w:rsid w:val="4203049F"/>
    <w:rsid w:val="42A211E5"/>
    <w:rsid w:val="430664E0"/>
    <w:rsid w:val="4433765D"/>
    <w:rsid w:val="44572551"/>
    <w:rsid w:val="44E83911"/>
    <w:rsid w:val="44F40A52"/>
    <w:rsid w:val="450D6A20"/>
    <w:rsid w:val="46CA6C9F"/>
    <w:rsid w:val="47A901CA"/>
    <w:rsid w:val="47BC38FF"/>
    <w:rsid w:val="489C0655"/>
    <w:rsid w:val="494F2825"/>
    <w:rsid w:val="49E35D44"/>
    <w:rsid w:val="4AD03419"/>
    <w:rsid w:val="4BAE01E0"/>
    <w:rsid w:val="4C2E3D3E"/>
    <w:rsid w:val="4D364766"/>
    <w:rsid w:val="4D463A3B"/>
    <w:rsid w:val="4F9A5F30"/>
    <w:rsid w:val="50D02785"/>
    <w:rsid w:val="513F7FE8"/>
    <w:rsid w:val="516A1333"/>
    <w:rsid w:val="518F7595"/>
    <w:rsid w:val="51BD519E"/>
    <w:rsid w:val="539B3725"/>
    <w:rsid w:val="546E42A5"/>
    <w:rsid w:val="553126BC"/>
    <w:rsid w:val="55A74DE7"/>
    <w:rsid w:val="55C25E47"/>
    <w:rsid w:val="56736A98"/>
    <w:rsid w:val="56857DBE"/>
    <w:rsid w:val="579B1168"/>
    <w:rsid w:val="59A446A4"/>
    <w:rsid w:val="5A9C0439"/>
    <w:rsid w:val="5AF85D31"/>
    <w:rsid w:val="5B502EE3"/>
    <w:rsid w:val="5B65223F"/>
    <w:rsid w:val="5B9B534F"/>
    <w:rsid w:val="5BD514DE"/>
    <w:rsid w:val="5C2915CE"/>
    <w:rsid w:val="5CB31B9F"/>
    <w:rsid w:val="5D357E94"/>
    <w:rsid w:val="5D47746F"/>
    <w:rsid w:val="5F2C1661"/>
    <w:rsid w:val="5F5805FC"/>
    <w:rsid w:val="5F9B74E8"/>
    <w:rsid w:val="60590732"/>
    <w:rsid w:val="60AE0D1E"/>
    <w:rsid w:val="617A7506"/>
    <w:rsid w:val="63FE7C3D"/>
    <w:rsid w:val="646F4CB1"/>
    <w:rsid w:val="656C7212"/>
    <w:rsid w:val="65FB4611"/>
    <w:rsid w:val="6657394B"/>
    <w:rsid w:val="669205AF"/>
    <w:rsid w:val="66CF435E"/>
    <w:rsid w:val="679B70EB"/>
    <w:rsid w:val="684157AA"/>
    <w:rsid w:val="69183EC6"/>
    <w:rsid w:val="6ACE6064"/>
    <w:rsid w:val="6AEF4877"/>
    <w:rsid w:val="6BBC4FD7"/>
    <w:rsid w:val="6BF1248E"/>
    <w:rsid w:val="6C86749F"/>
    <w:rsid w:val="6CB5242E"/>
    <w:rsid w:val="6D2F3BA2"/>
    <w:rsid w:val="6E4C2C3E"/>
    <w:rsid w:val="6EEC5AFA"/>
    <w:rsid w:val="6F891F4D"/>
    <w:rsid w:val="6FAC37C9"/>
    <w:rsid w:val="70935B93"/>
    <w:rsid w:val="70E640B2"/>
    <w:rsid w:val="7136342D"/>
    <w:rsid w:val="713C39FC"/>
    <w:rsid w:val="735516A7"/>
    <w:rsid w:val="738E66EF"/>
    <w:rsid w:val="73F55D00"/>
    <w:rsid w:val="74915731"/>
    <w:rsid w:val="75675DE2"/>
    <w:rsid w:val="759717E8"/>
    <w:rsid w:val="75C728B8"/>
    <w:rsid w:val="75EC5B94"/>
    <w:rsid w:val="76032584"/>
    <w:rsid w:val="76463B38"/>
    <w:rsid w:val="76A979E2"/>
    <w:rsid w:val="79791EF8"/>
    <w:rsid w:val="79916144"/>
    <w:rsid w:val="7A362105"/>
    <w:rsid w:val="7A8749E7"/>
    <w:rsid w:val="7AA63D2F"/>
    <w:rsid w:val="7B626A8E"/>
    <w:rsid w:val="7B9B02FD"/>
    <w:rsid w:val="7C8C11CD"/>
    <w:rsid w:val="7CC64D63"/>
    <w:rsid w:val="7CCF2EBF"/>
    <w:rsid w:val="7EC02AE7"/>
    <w:rsid w:val="7ED8623F"/>
    <w:rsid w:val="7F387B10"/>
    <w:rsid w:val="7FB26CBC"/>
    <w:rsid w:val="7FBE39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iPriority="99" w:semiHidden="0" w:name="Body Text First Indent"/>
    <w:lsdException w:qFormat="1" w:uiPriority="99" w:semiHidden="0"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Arial" w:hAnsi="Arial" w:eastAsia="宋体" w:cstheme="minorBidi"/>
      <w:kern w:val="2"/>
      <w:sz w:val="24"/>
      <w:szCs w:val="22"/>
      <w:lang w:val="en-US" w:eastAsia="zh-CN" w:bidi="ar-SA"/>
    </w:rPr>
  </w:style>
  <w:style w:type="paragraph" w:styleId="7">
    <w:name w:val="heading 1"/>
    <w:basedOn w:val="1"/>
    <w:next w:val="1"/>
    <w:link w:val="48"/>
    <w:qFormat/>
    <w:uiPriority w:val="9"/>
    <w:pPr>
      <w:keepNext/>
      <w:keepLines/>
      <w:numPr>
        <w:ilvl w:val="0"/>
        <w:numId w:val="1"/>
      </w:numPr>
      <w:tabs>
        <w:tab w:val="left" w:pos="280"/>
      </w:tabs>
      <w:spacing w:before="360" w:after="240"/>
      <w:ind w:firstLine="0" w:firstLineChars="0"/>
      <w:jc w:val="center"/>
      <w:outlineLvl w:val="0"/>
    </w:pPr>
    <w:rPr>
      <w:b/>
      <w:bCs/>
      <w:kern w:val="44"/>
      <w:sz w:val="44"/>
      <w:szCs w:val="44"/>
    </w:rPr>
  </w:style>
  <w:style w:type="paragraph" w:styleId="8">
    <w:name w:val="heading 2"/>
    <w:basedOn w:val="1"/>
    <w:next w:val="1"/>
    <w:link w:val="49"/>
    <w:unhideWhenUsed/>
    <w:qFormat/>
    <w:uiPriority w:val="9"/>
    <w:pPr>
      <w:keepNext/>
      <w:keepLines/>
      <w:numPr>
        <w:ilvl w:val="1"/>
        <w:numId w:val="1"/>
      </w:numPr>
      <w:tabs>
        <w:tab w:val="left" w:pos="0"/>
        <w:tab w:val="left" w:pos="280"/>
      </w:tabs>
      <w:spacing w:before="360" w:after="120"/>
      <w:ind w:firstLine="0" w:firstLineChars="0"/>
      <w:jc w:val="left"/>
      <w:outlineLvl w:val="1"/>
    </w:pPr>
    <w:rPr>
      <w:rFonts w:cstheme="majorBidi"/>
      <w:b/>
      <w:bCs/>
      <w:szCs w:val="32"/>
    </w:rPr>
  </w:style>
  <w:style w:type="paragraph" w:styleId="9">
    <w:name w:val="heading 3"/>
    <w:basedOn w:val="1"/>
    <w:next w:val="1"/>
    <w:link w:val="50"/>
    <w:unhideWhenUsed/>
    <w:qFormat/>
    <w:uiPriority w:val="9"/>
    <w:pPr>
      <w:keepNext/>
      <w:keepLines/>
      <w:numPr>
        <w:ilvl w:val="2"/>
        <w:numId w:val="1"/>
      </w:numPr>
      <w:tabs>
        <w:tab w:val="left" w:pos="284"/>
      </w:tabs>
      <w:spacing w:before="240" w:after="120"/>
      <w:ind w:firstLine="0" w:firstLineChars="0"/>
      <w:jc w:val="left"/>
      <w:outlineLvl w:val="2"/>
    </w:pPr>
    <w:rPr>
      <w:b/>
      <w:bCs/>
      <w:szCs w:val="32"/>
    </w:rPr>
  </w:style>
  <w:style w:type="paragraph" w:styleId="10">
    <w:name w:val="heading 4"/>
    <w:basedOn w:val="1"/>
    <w:next w:val="1"/>
    <w:link w:val="51"/>
    <w:unhideWhenUsed/>
    <w:qFormat/>
    <w:uiPriority w:val="9"/>
    <w:pPr>
      <w:keepNext/>
      <w:keepLines/>
      <w:numPr>
        <w:ilvl w:val="3"/>
        <w:numId w:val="1"/>
      </w:numPr>
      <w:spacing w:before="240" w:after="120"/>
      <w:ind w:firstLine="0" w:firstLineChars="0"/>
      <w:jc w:val="left"/>
      <w:outlineLvl w:val="3"/>
    </w:pPr>
    <w:rPr>
      <w:rFonts w:cstheme="majorBidi"/>
      <w:bCs/>
      <w:szCs w:val="28"/>
    </w:rPr>
  </w:style>
  <w:style w:type="paragraph" w:styleId="11">
    <w:name w:val="heading 5"/>
    <w:basedOn w:val="1"/>
    <w:next w:val="1"/>
    <w:link w:val="52"/>
    <w:unhideWhenUsed/>
    <w:qFormat/>
    <w:uiPriority w:val="9"/>
    <w:pPr>
      <w:keepNext/>
      <w:keepLines/>
      <w:numPr>
        <w:ilvl w:val="4"/>
        <w:numId w:val="1"/>
      </w:numPr>
      <w:tabs>
        <w:tab w:val="left" w:pos="280"/>
      </w:tabs>
      <w:spacing w:before="240" w:after="120"/>
      <w:ind w:firstLine="0" w:firstLineChars="0"/>
      <w:jc w:val="left"/>
      <w:outlineLvl w:val="4"/>
    </w:pPr>
    <w:rPr>
      <w:bCs/>
      <w:szCs w:val="28"/>
    </w:rPr>
  </w:style>
  <w:style w:type="paragraph" w:styleId="12">
    <w:name w:val="heading 6"/>
    <w:basedOn w:val="1"/>
    <w:next w:val="1"/>
    <w:link w:val="53"/>
    <w:unhideWhenUsed/>
    <w:qFormat/>
    <w:uiPriority w:val="9"/>
    <w:pPr>
      <w:keepNext/>
      <w:keepLines/>
      <w:numPr>
        <w:ilvl w:val="5"/>
        <w:numId w:val="1"/>
      </w:numPr>
      <w:ind w:firstLine="0" w:firstLineChars="0"/>
      <w:jc w:val="left"/>
      <w:outlineLvl w:val="5"/>
    </w:pPr>
    <w:rPr>
      <w:rFonts w:cstheme="majorBidi"/>
      <w:bCs/>
      <w:szCs w:val="24"/>
    </w:rPr>
  </w:style>
  <w:style w:type="paragraph" w:styleId="13">
    <w:name w:val="heading 7"/>
    <w:basedOn w:val="1"/>
    <w:next w:val="1"/>
    <w:link w:val="54"/>
    <w:unhideWhenUsed/>
    <w:qFormat/>
    <w:uiPriority w:val="9"/>
    <w:pPr>
      <w:keepNext/>
      <w:keepLines/>
      <w:numPr>
        <w:ilvl w:val="6"/>
        <w:numId w:val="1"/>
      </w:numPr>
      <w:ind w:firstLine="0" w:firstLineChars="0"/>
      <w:jc w:val="left"/>
      <w:outlineLvl w:val="6"/>
    </w:pPr>
    <w:rPr>
      <w:bCs/>
      <w:szCs w:val="24"/>
    </w:rPr>
  </w:style>
  <w:style w:type="paragraph" w:styleId="14">
    <w:name w:val="heading 8"/>
    <w:basedOn w:val="1"/>
    <w:next w:val="1"/>
    <w:link w:val="55"/>
    <w:unhideWhenUsed/>
    <w:qFormat/>
    <w:uiPriority w:val="9"/>
    <w:pPr>
      <w:keepNext/>
      <w:keepLines/>
      <w:numPr>
        <w:ilvl w:val="7"/>
        <w:numId w:val="1"/>
      </w:numPr>
      <w:ind w:firstLine="0" w:firstLineChars="0"/>
      <w:jc w:val="left"/>
      <w:outlineLvl w:val="7"/>
    </w:pPr>
    <w:rPr>
      <w:rFonts w:cstheme="majorBidi"/>
      <w:szCs w:val="24"/>
    </w:rPr>
  </w:style>
  <w:style w:type="paragraph" w:styleId="15">
    <w:name w:val="heading 9"/>
    <w:basedOn w:val="1"/>
    <w:next w:val="1"/>
    <w:link w:val="56"/>
    <w:unhideWhenUsed/>
    <w:qFormat/>
    <w:uiPriority w:val="9"/>
    <w:pPr>
      <w:keepNext/>
      <w:keepLines/>
      <w:numPr>
        <w:ilvl w:val="8"/>
        <w:numId w:val="1"/>
      </w:numPr>
      <w:ind w:firstLine="0" w:firstLineChars="0"/>
      <w:jc w:val="left"/>
      <w:outlineLvl w:val="8"/>
    </w:pPr>
    <w:rPr>
      <w:rFonts w:asciiTheme="majorHAnsi" w:hAnsiTheme="majorHAnsi" w:eastAsiaTheme="majorEastAsia" w:cstheme="majorBidi"/>
      <w:sz w:val="21"/>
      <w:szCs w:val="21"/>
    </w:rPr>
  </w:style>
  <w:style w:type="character" w:default="1" w:styleId="31">
    <w:name w:val="Default Paragraph Font"/>
    <w:unhideWhenUsed/>
    <w:qFormat/>
    <w:uiPriority w:val="1"/>
  </w:style>
  <w:style w:type="table" w:default="1" w:styleId="44">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Layout w:type="fixed"/>
      <w:tblCellMar>
        <w:top w:w="0" w:type="dxa"/>
        <w:left w:w="108" w:type="dxa"/>
        <w:bottom w:w="0" w:type="dxa"/>
        <w:right w:w="108" w:type="dxa"/>
      </w:tblCellMar>
    </w:tblPr>
  </w:style>
  <w:style w:type="paragraph" w:styleId="2">
    <w:name w:val="Body Text First Indent"/>
    <w:basedOn w:val="3"/>
    <w:next w:val="5"/>
    <w:unhideWhenUsed/>
    <w:qFormat/>
    <w:uiPriority w:val="99"/>
    <w:pPr>
      <w:ind w:firstLine="420" w:firstLineChars="100"/>
    </w:pPr>
  </w:style>
  <w:style w:type="paragraph" w:styleId="3">
    <w:name w:val="Body Text"/>
    <w:basedOn w:val="1"/>
    <w:next w:val="4"/>
    <w:unhideWhenUsed/>
    <w:qFormat/>
    <w:uiPriority w:val="99"/>
    <w:pPr>
      <w:spacing w:after="120"/>
    </w:pPr>
  </w:style>
  <w:style w:type="paragraph" w:styleId="4">
    <w:name w:val="Body Text 2"/>
    <w:basedOn w:val="1"/>
    <w:unhideWhenUsed/>
    <w:qFormat/>
    <w:uiPriority w:val="99"/>
    <w:pPr>
      <w:spacing w:after="120" w:line="480" w:lineRule="auto"/>
    </w:pPr>
    <w:rPr>
      <w:szCs w:val="20"/>
    </w:rPr>
  </w:style>
  <w:style w:type="paragraph" w:styleId="5">
    <w:name w:val="Body Text First Indent 2"/>
    <w:basedOn w:val="6"/>
    <w:unhideWhenUsed/>
    <w:qFormat/>
    <w:uiPriority w:val="99"/>
    <w:pPr>
      <w:ind w:firstLine="420"/>
    </w:pPr>
  </w:style>
  <w:style w:type="paragraph" w:styleId="6">
    <w:name w:val="Body Text Indent"/>
    <w:basedOn w:val="1"/>
    <w:unhideWhenUsed/>
    <w:qFormat/>
    <w:uiPriority w:val="99"/>
    <w:pPr>
      <w:autoSpaceDE w:val="0"/>
      <w:autoSpaceDN w:val="0"/>
      <w:ind w:firstLine="735"/>
    </w:pPr>
    <w:rPr>
      <w:color w:val="000000"/>
      <w:kern w:val="0"/>
      <w:sz w:val="24"/>
      <w:szCs w:val="20"/>
    </w:rPr>
  </w:style>
  <w:style w:type="paragraph" w:styleId="16">
    <w:name w:val="toc 7"/>
    <w:basedOn w:val="1"/>
    <w:next w:val="1"/>
    <w:unhideWhenUsed/>
    <w:qFormat/>
    <w:uiPriority w:val="39"/>
    <w:pPr>
      <w:ind w:left="1680"/>
      <w:jc w:val="left"/>
    </w:pPr>
    <w:rPr>
      <w:rFonts w:asciiTheme="minorHAnsi" w:hAnsiTheme="minorHAnsi" w:cstheme="minorHAnsi"/>
      <w:sz w:val="18"/>
      <w:szCs w:val="18"/>
    </w:rPr>
  </w:style>
  <w:style w:type="paragraph" w:styleId="17">
    <w:name w:val="Normal Indent"/>
    <w:basedOn w:val="1"/>
    <w:semiHidden/>
    <w:qFormat/>
    <w:uiPriority w:val="0"/>
    <w:pPr>
      <w:ind w:firstLine="420"/>
    </w:pPr>
    <w:rPr>
      <w:rFonts w:ascii="Times New Roman" w:hAnsi="Times New Roman" w:eastAsia="仿宋" w:cs="Times New Roman"/>
      <w:sz w:val="21"/>
      <w:szCs w:val="24"/>
    </w:rPr>
  </w:style>
  <w:style w:type="paragraph" w:styleId="18">
    <w:name w:val="toc 5"/>
    <w:basedOn w:val="1"/>
    <w:next w:val="1"/>
    <w:unhideWhenUsed/>
    <w:qFormat/>
    <w:uiPriority w:val="39"/>
    <w:pPr>
      <w:ind w:left="1120"/>
      <w:jc w:val="left"/>
    </w:pPr>
    <w:rPr>
      <w:rFonts w:asciiTheme="minorHAnsi" w:hAnsiTheme="minorHAnsi" w:cstheme="minorHAnsi"/>
      <w:sz w:val="18"/>
      <w:szCs w:val="18"/>
    </w:rPr>
  </w:style>
  <w:style w:type="paragraph" w:styleId="19">
    <w:name w:val="toc 3"/>
    <w:basedOn w:val="1"/>
    <w:next w:val="1"/>
    <w:unhideWhenUsed/>
    <w:qFormat/>
    <w:uiPriority w:val="39"/>
    <w:pPr>
      <w:tabs>
        <w:tab w:val="left" w:pos="1276"/>
        <w:tab w:val="right" w:leader="dot" w:pos="8720"/>
      </w:tabs>
      <w:ind w:left="560" w:firstLine="0" w:firstLineChars="0"/>
      <w:jc w:val="left"/>
    </w:pPr>
    <w:rPr>
      <w:rFonts w:asciiTheme="minorHAnsi" w:hAnsiTheme="minorHAnsi" w:cstheme="minorHAnsi"/>
      <w:i/>
      <w:iCs/>
      <w:sz w:val="20"/>
      <w:szCs w:val="20"/>
    </w:rPr>
  </w:style>
  <w:style w:type="paragraph" w:styleId="20">
    <w:name w:val="toc 8"/>
    <w:basedOn w:val="1"/>
    <w:next w:val="1"/>
    <w:unhideWhenUsed/>
    <w:qFormat/>
    <w:uiPriority w:val="39"/>
    <w:pPr>
      <w:ind w:left="1960"/>
      <w:jc w:val="left"/>
    </w:pPr>
    <w:rPr>
      <w:rFonts w:asciiTheme="minorHAnsi" w:hAnsiTheme="minorHAnsi" w:cstheme="minorHAnsi"/>
      <w:sz w:val="18"/>
      <w:szCs w:val="18"/>
    </w:rPr>
  </w:style>
  <w:style w:type="paragraph" w:styleId="21">
    <w:name w:val="Date"/>
    <w:basedOn w:val="1"/>
    <w:next w:val="1"/>
    <w:link w:val="71"/>
    <w:unhideWhenUsed/>
    <w:qFormat/>
    <w:uiPriority w:val="99"/>
    <w:pPr>
      <w:ind w:left="100" w:leftChars="2500"/>
    </w:pPr>
  </w:style>
  <w:style w:type="paragraph" w:styleId="22">
    <w:name w:val="Balloon Text"/>
    <w:basedOn w:val="1"/>
    <w:link w:val="57"/>
    <w:unhideWhenUsed/>
    <w:qFormat/>
    <w:uiPriority w:val="99"/>
    <w:pPr>
      <w:spacing w:line="240" w:lineRule="auto"/>
    </w:pPr>
    <w:rPr>
      <w:sz w:val="18"/>
      <w:szCs w:val="18"/>
    </w:rPr>
  </w:style>
  <w:style w:type="paragraph" w:styleId="23">
    <w:name w:val="footer"/>
    <w:basedOn w:val="1"/>
    <w:link w:val="47"/>
    <w:unhideWhenUsed/>
    <w:qFormat/>
    <w:uiPriority w:val="99"/>
    <w:pPr>
      <w:tabs>
        <w:tab w:val="center" w:pos="4153"/>
        <w:tab w:val="right" w:pos="8306"/>
      </w:tabs>
      <w:snapToGrid w:val="0"/>
      <w:jc w:val="left"/>
    </w:pPr>
    <w:rPr>
      <w:sz w:val="18"/>
      <w:szCs w:val="18"/>
    </w:rPr>
  </w:style>
  <w:style w:type="paragraph" w:styleId="24">
    <w:name w:val="header"/>
    <w:basedOn w:val="1"/>
    <w:link w:val="46"/>
    <w:unhideWhenUsed/>
    <w:qFormat/>
    <w:uiPriority w:val="99"/>
    <w:pPr>
      <w:pBdr>
        <w:bottom w:val="single" w:color="auto" w:sz="6" w:space="1"/>
      </w:pBdr>
      <w:tabs>
        <w:tab w:val="center" w:pos="4153"/>
        <w:tab w:val="right" w:pos="8306"/>
      </w:tabs>
      <w:snapToGrid w:val="0"/>
      <w:jc w:val="center"/>
    </w:pPr>
    <w:rPr>
      <w:sz w:val="18"/>
      <w:szCs w:val="18"/>
    </w:rPr>
  </w:style>
  <w:style w:type="paragraph" w:styleId="25">
    <w:name w:val="toc 1"/>
    <w:basedOn w:val="1"/>
    <w:next w:val="1"/>
    <w:unhideWhenUsed/>
    <w:qFormat/>
    <w:uiPriority w:val="39"/>
    <w:pPr>
      <w:tabs>
        <w:tab w:val="left" w:pos="1418"/>
        <w:tab w:val="right" w:leader="dot" w:pos="8720"/>
      </w:tabs>
      <w:ind w:firstLine="0" w:firstLineChars="0"/>
      <w:jc w:val="left"/>
    </w:pPr>
    <w:rPr>
      <w:rFonts w:cstheme="minorHAnsi"/>
      <w:b/>
      <w:bCs/>
      <w:caps/>
      <w:szCs w:val="20"/>
    </w:rPr>
  </w:style>
  <w:style w:type="paragraph" w:styleId="26">
    <w:name w:val="toc 4"/>
    <w:basedOn w:val="1"/>
    <w:next w:val="1"/>
    <w:unhideWhenUsed/>
    <w:qFormat/>
    <w:uiPriority w:val="39"/>
    <w:pPr>
      <w:ind w:left="840"/>
      <w:jc w:val="left"/>
    </w:pPr>
    <w:rPr>
      <w:rFonts w:asciiTheme="minorHAnsi" w:hAnsiTheme="minorHAnsi" w:cstheme="minorHAnsi"/>
      <w:sz w:val="18"/>
      <w:szCs w:val="18"/>
    </w:rPr>
  </w:style>
  <w:style w:type="paragraph" w:styleId="27">
    <w:name w:val="toc 6"/>
    <w:basedOn w:val="1"/>
    <w:next w:val="1"/>
    <w:unhideWhenUsed/>
    <w:qFormat/>
    <w:uiPriority w:val="39"/>
    <w:pPr>
      <w:ind w:left="1400"/>
      <w:jc w:val="left"/>
    </w:pPr>
    <w:rPr>
      <w:rFonts w:asciiTheme="minorHAnsi" w:hAnsiTheme="minorHAnsi" w:cstheme="minorHAnsi"/>
      <w:sz w:val="18"/>
      <w:szCs w:val="18"/>
    </w:rPr>
  </w:style>
  <w:style w:type="paragraph" w:styleId="28">
    <w:name w:val="toc 2"/>
    <w:basedOn w:val="1"/>
    <w:next w:val="1"/>
    <w:unhideWhenUsed/>
    <w:qFormat/>
    <w:uiPriority w:val="39"/>
    <w:pPr>
      <w:tabs>
        <w:tab w:val="left" w:pos="709"/>
        <w:tab w:val="right" w:leader="dot" w:pos="8720"/>
      </w:tabs>
      <w:ind w:left="280" w:firstLine="0" w:firstLineChars="0"/>
      <w:jc w:val="left"/>
    </w:pPr>
    <w:rPr>
      <w:rFonts w:asciiTheme="minorHAnsi" w:hAnsiTheme="minorHAnsi" w:cstheme="minorHAnsi"/>
      <w:smallCaps/>
      <w:sz w:val="20"/>
      <w:szCs w:val="20"/>
    </w:rPr>
  </w:style>
  <w:style w:type="paragraph" w:styleId="29">
    <w:name w:val="toc 9"/>
    <w:basedOn w:val="1"/>
    <w:next w:val="1"/>
    <w:unhideWhenUsed/>
    <w:qFormat/>
    <w:uiPriority w:val="39"/>
    <w:pPr>
      <w:ind w:left="2240"/>
      <w:jc w:val="left"/>
    </w:pPr>
    <w:rPr>
      <w:rFonts w:asciiTheme="minorHAnsi" w:hAnsiTheme="minorHAnsi" w:cstheme="minorHAnsi"/>
      <w:sz w:val="18"/>
      <w:szCs w:val="18"/>
    </w:rPr>
  </w:style>
  <w:style w:type="paragraph" w:styleId="30">
    <w:name w:val="Normal (Web)"/>
    <w:basedOn w:val="1"/>
    <w:unhideWhenUsed/>
    <w:qFormat/>
    <w:uiPriority w:val="99"/>
    <w:pPr>
      <w:spacing w:before="100" w:beforeAutospacing="1" w:after="100" w:afterAutospacing="1"/>
      <w:jc w:val="left"/>
    </w:pPr>
    <w:rPr>
      <w:rFonts w:ascii="宋体" w:hAnsi="宋体" w:cs="宋体"/>
      <w:sz w:val="24"/>
      <w:szCs w:val="24"/>
      <w:lang w:val="en-US" w:eastAsia="zh-CN"/>
    </w:rPr>
  </w:style>
  <w:style w:type="character" w:styleId="32">
    <w:name w:val="Strong"/>
    <w:basedOn w:val="31"/>
    <w:qFormat/>
    <w:uiPriority w:val="22"/>
    <w:rPr>
      <w:b/>
      <w:color w:val="FFFFFF"/>
      <w:shd w:val="clear" w:fill="048FD2"/>
    </w:rPr>
  </w:style>
  <w:style w:type="character" w:styleId="33">
    <w:name w:val="FollowedHyperlink"/>
    <w:basedOn w:val="31"/>
    <w:semiHidden/>
    <w:unhideWhenUsed/>
    <w:qFormat/>
    <w:uiPriority w:val="99"/>
    <w:rPr>
      <w:color w:val="800080"/>
      <w:u w:val="none"/>
    </w:rPr>
  </w:style>
  <w:style w:type="character" w:styleId="34">
    <w:name w:val="Emphasis"/>
    <w:basedOn w:val="31"/>
    <w:qFormat/>
    <w:uiPriority w:val="20"/>
    <w:rPr>
      <w:b/>
    </w:rPr>
  </w:style>
  <w:style w:type="character" w:styleId="35">
    <w:name w:val="HTML Definition"/>
    <w:basedOn w:val="31"/>
    <w:semiHidden/>
    <w:unhideWhenUsed/>
    <w:qFormat/>
    <w:uiPriority w:val="99"/>
  </w:style>
  <w:style w:type="character" w:styleId="36">
    <w:name w:val="HTML Typewriter"/>
    <w:basedOn w:val="31"/>
    <w:semiHidden/>
    <w:unhideWhenUsed/>
    <w:qFormat/>
    <w:uiPriority w:val="99"/>
    <w:rPr>
      <w:rFonts w:hint="default" w:ascii="monospace" w:hAnsi="monospace" w:eastAsia="monospace" w:cs="monospace"/>
      <w:sz w:val="20"/>
    </w:rPr>
  </w:style>
  <w:style w:type="character" w:styleId="37">
    <w:name w:val="HTML Acronym"/>
    <w:basedOn w:val="31"/>
    <w:semiHidden/>
    <w:unhideWhenUsed/>
    <w:qFormat/>
    <w:uiPriority w:val="99"/>
  </w:style>
  <w:style w:type="character" w:styleId="38">
    <w:name w:val="HTML Variable"/>
    <w:basedOn w:val="31"/>
    <w:semiHidden/>
    <w:unhideWhenUsed/>
    <w:qFormat/>
    <w:uiPriority w:val="99"/>
  </w:style>
  <w:style w:type="character" w:styleId="39">
    <w:name w:val="Hyperlink"/>
    <w:basedOn w:val="31"/>
    <w:unhideWhenUsed/>
    <w:qFormat/>
    <w:uiPriority w:val="99"/>
    <w:rPr>
      <w:color w:val="0563C1" w:themeColor="hyperlink"/>
      <w:u w:val="single"/>
      <w14:textFill>
        <w14:solidFill>
          <w14:schemeClr w14:val="hlink"/>
        </w14:solidFill>
      </w14:textFill>
    </w:rPr>
  </w:style>
  <w:style w:type="character" w:styleId="40">
    <w:name w:val="HTML Code"/>
    <w:basedOn w:val="31"/>
    <w:semiHidden/>
    <w:unhideWhenUsed/>
    <w:qFormat/>
    <w:uiPriority w:val="99"/>
    <w:rPr>
      <w:rFonts w:hint="default" w:ascii="monospace" w:hAnsi="monospace" w:eastAsia="monospace" w:cs="monospace"/>
      <w:sz w:val="20"/>
    </w:rPr>
  </w:style>
  <w:style w:type="character" w:styleId="41">
    <w:name w:val="HTML Cite"/>
    <w:basedOn w:val="31"/>
    <w:semiHidden/>
    <w:unhideWhenUsed/>
    <w:qFormat/>
    <w:uiPriority w:val="99"/>
  </w:style>
  <w:style w:type="character" w:styleId="42">
    <w:name w:val="HTML Keyboard"/>
    <w:basedOn w:val="31"/>
    <w:semiHidden/>
    <w:unhideWhenUsed/>
    <w:qFormat/>
    <w:uiPriority w:val="99"/>
    <w:rPr>
      <w:rFonts w:hint="default" w:ascii="monospace" w:hAnsi="monospace" w:eastAsia="monospace" w:cs="monospace"/>
      <w:sz w:val="20"/>
    </w:rPr>
  </w:style>
  <w:style w:type="character" w:styleId="43">
    <w:name w:val="HTML Sample"/>
    <w:basedOn w:val="31"/>
    <w:semiHidden/>
    <w:unhideWhenUsed/>
    <w:qFormat/>
    <w:uiPriority w:val="99"/>
    <w:rPr>
      <w:rFonts w:ascii="monospace" w:hAnsi="monospace" w:eastAsia="monospace" w:cs="monospace"/>
    </w:rPr>
  </w:style>
  <w:style w:type="table" w:styleId="45">
    <w:name w:val="Table Grid"/>
    <w:basedOn w:val="4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46">
    <w:name w:val="页眉 Char"/>
    <w:basedOn w:val="31"/>
    <w:link w:val="24"/>
    <w:qFormat/>
    <w:uiPriority w:val="99"/>
    <w:rPr>
      <w:sz w:val="18"/>
      <w:szCs w:val="18"/>
    </w:rPr>
  </w:style>
  <w:style w:type="character" w:customStyle="1" w:styleId="47">
    <w:name w:val="页脚 Char"/>
    <w:basedOn w:val="31"/>
    <w:link w:val="23"/>
    <w:qFormat/>
    <w:uiPriority w:val="99"/>
    <w:rPr>
      <w:sz w:val="18"/>
      <w:szCs w:val="18"/>
    </w:rPr>
  </w:style>
  <w:style w:type="character" w:customStyle="1" w:styleId="48">
    <w:name w:val="标题 1 Char"/>
    <w:basedOn w:val="31"/>
    <w:link w:val="7"/>
    <w:qFormat/>
    <w:uiPriority w:val="9"/>
    <w:rPr>
      <w:rFonts w:ascii="Arial" w:hAnsi="Arial" w:eastAsia="宋体"/>
      <w:b/>
      <w:bCs/>
      <w:kern w:val="44"/>
      <w:sz w:val="44"/>
      <w:szCs w:val="44"/>
    </w:rPr>
  </w:style>
  <w:style w:type="character" w:customStyle="1" w:styleId="49">
    <w:name w:val="标题 2 Char"/>
    <w:basedOn w:val="31"/>
    <w:link w:val="8"/>
    <w:qFormat/>
    <w:uiPriority w:val="9"/>
    <w:rPr>
      <w:rFonts w:ascii="Arial" w:hAnsi="Arial" w:eastAsia="宋体" w:cstheme="majorBidi"/>
      <w:b/>
      <w:bCs/>
      <w:sz w:val="24"/>
      <w:szCs w:val="32"/>
    </w:rPr>
  </w:style>
  <w:style w:type="character" w:customStyle="1" w:styleId="50">
    <w:name w:val="标题 3 Char"/>
    <w:basedOn w:val="31"/>
    <w:link w:val="9"/>
    <w:qFormat/>
    <w:uiPriority w:val="9"/>
    <w:rPr>
      <w:rFonts w:ascii="Arial" w:hAnsi="Arial" w:eastAsia="宋体"/>
      <w:b/>
      <w:bCs/>
      <w:sz w:val="24"/>
      <w:szCs w:val="32"/>
    </w:rPr>
  </w:style>
  <w:style w:type="character" w:customStyle="1" w:styleId="51">
    <w:name w:val="标题 4 Char"/>
    <w:basedOn w:val="31"/>
    <w:link w:val="10"/>
    <w:qFormat/>
    <w:uiPriority w:val="9"/>
    <w:rPr>
      <w:rFonts w:ascii="Arial" w:hAnsi="Arial" w:eastAsia="宋体" w:cstheme="majorBidi"/>
      <w:bCs/>
      <w:sz w:val="24"/>
      <w:szCs w:val="28"/>
    </w:rPr>
  </w:style>
  <w:style w:type="character" w:customStyle="1" w:styleId="52">
    <w:name w:val="标题 5 Char"/>
    <w:basedOn w:val="31"/>
    <w:link w:val="11"/>
    <w:qFormat/>
    <w:uiPriority w:val="9"/>
    <w:rPr>
      <w:rFonts w:ascii="Arial" w:hAnsi="Arial" w:eastAsia="宋体"/>
      <w:bCs/>
      <w:sz w:val="24"/>
      <w:szCs w:val="28"/>
    </w:rPr>
  </w:style>
  <w:style w:type="character" w:customStyle="1" w:styleId="53">
    <w:name w:val="标题 6 Char"/>
    <w:basedOn w:val="31"/>
    <w:link w:val="12"/>
    <w:qFormat/>
    <w:uiPriority w:val="9"/>
    <w:rPr>
      <w:rFonts w:ascii="Arial" w:hAnsi="Arial" w:eastAsia="宋体" w:cstheme="majorBidi"/>
      <w:bCs/>
      <w:sz w:val="24"/>
      <w:szCs w:val="24"/>
    </w:rPr>
  </w:style>
  <w:style w:type="character" w:customStyle="1" w:styleId="54">
    <w:name w:val="标题 7 Char"/>
    <w:basedOn w:val="31"/>
    <w:link w:val="13"/>
    <w:qFormat/>
    <w:uiPriority w:val="9"/>
    <w:rPr>
      <w:rFonts w:ascii="Arial" w:hAnsi="Arial" w:eastAsia="宋体"/>
      <w:bCs/>
      <w:sz w:val="24"/>
      <w:szCs w:val="24"/>
    </w:rPr>
  </w:style>
  <w:style w:type="character" w:customStyle="1" w:styleId="55">
    <w:name w:val="标题 8 Char"/>
    <w:basedOn w:val="31"/>
    <w:link w:val="14"/>
    <w:qFormat/>
    <w:uiPriority w:val="9"/>
    <w:rPr>
      <w:rFonts w:ascii="Arial" w:hAnsi="Arial" w:eastAsia="宋体" w:cstheme="majorBidi"/>
      <w:sz w:val="24"/>
      <w:szCs w:val="24"/>
    </w:rPr>
  </w:style>
  <w:style w:type="character" w:customStyle="1" w:styleId="56">
    <w:name w:val="标题 9 Char"/>
    <w:basedOn w:val="31"/>
    <w:link w:val="15"/>
    <w:semiHidden/>
    <w:qFormat/>
    <w:uiPriority w:val="9"/>
    <w:rPr>
      <w:rFonts w:asciiTheme="majorHAnsi" w:hAnsiTheme="majorHAnsi" w:eastAsiaTheme="majorEastAsia" w:cstheme="majorBidi"/>
      <w:szCs w:val="21"/>
    </w:rPr>
  </w:style>
  <w:style w:type="character" w:customStyle="1" w:styleId="57">
    <w:name w:val="批注框文本 Char"/>
    <w:basedOn w:val="31"/>
    <w:link w:val="22"/>
    <w:semiHidden/>
    <w:qFormat/>
    <w:uiPriority w:val="99"/>
    <w:rPr>
      <w:rFonts w:ascii="Arial" w:hAnsi="Arial" w:eastAsia="宋体"/>
      <w:sz w:val="18"/>
      <w:szCs w:val="18"/>
    </w:rPr>
  </w:style>
  <w:style w:type="paragraph" w:customStyle="1" w:styleId="58">
    <w:name w:val="标题-2"/>
    <w:basedOn w:val="8"/>
    <w:link w:val="60"/>
    <w:qFormat/>
    <w:uiPriority w:val="0"/>
    <w:pPr>
      <w:ind w:hanging="576"/>
    </w:pPr>
  </w:style>
  <w:style w:type="paragraph" w:customStyle="1" w:styleId="59">
    <w:name w:val="标题-3"/>
    <w:basedOn w:val="9"/>
    <w:link w:val="62"/>
    <w:qFormat/>
    <w:uiPriority w:val="0"/>
    <w:pPr>
      <w:ind w:hanging="720"/>
    </w:pPr>
    <w:rPr>
      <w:b w:val="0"/>
    </w:rPr>
  </w:style>
  <w:style w:type="character" w:customStyle="1" w:styleId="60">
    <w:name w:val="标题-2 Char"/>
    <w:basedOn w:val="49"/>
    <w:link w:val="58"/>
    <w:qFormat/>
    <w:uiPriority w:val="0"/>
    <w:rPr>
      <w:rFonts w:ascii="Arial" w:hAnsi="Arial" w:eastAsia="宋体" w:cstheme="majorBidi"/>
      <w:sz w:val="24"/>
      <w:szCs w:val="32"/>
    </w:rPr>
  </w:style>
  <w:style w:type="paragraph" w:customStyle="1" w:styleId="61">
    <w:name w:val="标题-4"/>
    <w:basedOn w:val="10"/>
    <w:link w:val="64"/>
    <w:qFormat/>
    <w:uiPriority w:val="0"/>
    <w:pPr>
      <w:ind w:hanging="864"/>
      <w:jc w:val="both"/>
    </w:pPr>
  </w:style>
  <w:style w:type="character" w:customStyle="1" w:styleId="62">
    <w:name w:val="标题-3 Char"/>
    <w:basedOn w:val="50"/>
    <w:link w:val="59"/>
    <w:qFormat/>
    <w:uiPriority w:val="0"/>
    <w:rPr>
      <w:rFonts w:ascii="Arial" w:hAnsi="Arial" w:eastAsia="宋体"/>
      <w:b w:val="0"/>
      <w:sz w:val="24"/>
      <w:szCs w:val="32"/>
    </w:rPr>
  </w:style>
  <w:style w:type="paragraph" w:customStyle="1" w:styleId="63">
    <w:name w:val="标题-5"/>
    <w:basedOn w:val="12"/>
    <w:link w:val="65"/>
    <w:qFormat/>
    <w:uiPriority w:val="0"/>
    <w:pPr>
      <w:tabs>
        <w:tab w:val="left" w:pos="0"/>
        <w:tab w:val="left" w:pos="1200"/>
      </w:tabs>
      <w:ind w:left="567"/>
    </w:pPr>
  </w:style>
  <w:style w:type="character" w:customStyle="1" w:styleId="64">
    <w:name w:val="标题-4 Char"/>
    <w:basedOn w:val="51"/>
    <w:link w:val="61"/>
    <w:qFormat/>
    <w:uiPriority w:val="0"/>
    <w:rPr>
      <w:rFonts w:ascii="Arial" w:hAnsi="Arial" w:eastAsia="宋体" w:cstheme="majorBidi"/>
      <w:sz w:val="24"/>
      <w:szCs w:val="28"/>
    </w:rPr>
  </w:style>
  <w:style w:type="character" w:customStyle="1" w:styleId="65">
    <w:name w:val="标题-5 Char"/>
    <w:basedOn w:val="53"/>
    <w:link w:val="63"/>
    <w:qFormat/>
    <w:uiPriority w:val="0"/>
    <w:rPr>
      <w:rFonts w:ascii="Arial" w:hAnsi="Arial" w:eastAsia="宋体" w:cstheme="majorBidi"/>
      <w:sz w:val="24"/>
      <w:szCs w:val="24"/>
    </w:rPr>
  </w:style>
  <w:style w:type="paragraph" w:customStyle="1" w:styleId="6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7">
    <w:name w:val="列出段落1"/>
    <w:basedOn w:val="1"/>
    <w:link w:val="68"/>
    <w:qFormat/>
    <w:uiPriority w:val="34"/>
    <w:pPr>
      <w:spacing w:line="240" w:lineRule="auto"/>
      <w:ind w:firstLine="420"/>
    </w:pPr>
    <w:rPr>
      <w:rFonts w:asciiTheme="minorHAnsi" w:hAnsiTheme="minorHAnsi" w:eastAsiaTheme="minorEastAsia"/>
      <w:sz w:val="21"/>
    </w:rPr>
  </w:style>
  <w:style w:type="character" w:customStyle="1" w:styleId="68">
    <w:name w:val="列出段落 Char"/>
    <w:basedOn w:val="31"/>
    <w:link w:val="67"/>
    <w:qFormat/>
    <w:uiPriority w:val="34"/>
  </w:style>
  <w:style w:type="paragraph" w:customStyle="1" w:styleId="69">
    <w:name w:val="样式1"/>
    <w:basedOn w:val="1"/>
    <w:link w:val="70"/>
    <w:qFormat/>
    <w:uiPriority w:val="0"/>
    <w:pPr>
      <w:spacing w:line="440" w:lineRule="exact"/>
      <w:ind w:firstLine="480"/>
    </w:pPr>
    <w:rPr>
      <w:rFonts w:ascii="Times New Roman" w:hAnsi="Times New Roman" w:cs="Times New Roman"/>
      <w:szCs w:val="24"/>
    </w:rPr>
  </w:style>
  <w:style w:type="character" w:customStyle="1" w:styleId="70">
    <w:name w:val="样式1 Char"/>
    <w:basedOn w:val="31"/>
    <w:link w:val="69"/>
    <w:qFormat/>
    <w:uiPriority w:val="0"/>
    <w:rPr>
      <w:rFonts w:ascii="Times New Roman" w:hAnsi="Times New Roman" w:eastAsia="宋体" w:cs="Times New Roman"/>
      <w:sz w:val="24"/>
      <w:szCs w:val="24"/>
    </w:rPr>
  </w:style>
  <w:style w:type="character" w:customStyle="1" w:styleId="71">
    <w:name w:val="日期 Char"/>
    <w:basedOn w:val="31"/>
    <w:link w:val="21"/>
    <w:semiHidden/>
    <w:qFormat/>
    <w:uiPriority w:val="99"/>
    <w:rPr>
      <w:rFonts w:ascii="Arial" w:hAnsi="Arial" w:eastAsia="宋体"/>
      <w:sz w:val="24"/>
    </w:rPr>
  </w:style>
  <w:style w:type="paragraph" w:customStyle="1" w:styleId="72">
    <w:name w:val="修订1"/>
    <w:hidden/>
    <w:semiHidden/>
    <w:qFormat/>
    <w:uiPriority w:val="99"/>
    <w:rPr>
      <w:rFonts w:ascii="Arial" w:hAnsi="Arial" w:eastAsia="宋体" w:cstheme="minorBidi"/>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5.png"/><Relationship Id="rId14" Type="http://schemas.openxmlformats.org/officeDocument/2006/relationships/image" Target="media/image4.jpeg"/><Relationship Id="rId13" Type="http://schemas.openxmlformats.org/officeDocument/2006/relationships/image" Target="file:///C:\DOCUME~1\ADMINI~1\LOCALS~1\Temp\msohtml1\01\clip_image001.jpg" TargetMode="External"/><Relationship Id="rId12" Type="http://schemas.openxmlformats.org/officeDocument/2006/relationships/image" Target="media/image3.jpeg"/><Relationship Id="rId11" Type="http://schemas.openxmlformats.org/officeDocument/2006/relationships/theme" Target="theme/theme1.xml"/><Relationship Id="rId10" Type="http://schemas.openxmlformats.org/officeDocument/2006/relationships/header" Target="header5.xml"/><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94</Pages>
  <Words>40133</Words>
  <Characters>44796</Characters>
  <Lines>313</Lines>
  <Paragraphs>88</Paragraphs>
  <TotalTime>1</TotalTime>
  <ScaleCrop>false</ScaleCrop>
  <LinksUpToDate>false</LinksUpToDate>
  <CharactersWithSpaces>47138</CharactersWithSpaces>
  <Application>WPS Office_10.1.0.7311_F1E327BC-269C-435d-A152-05C5408002CA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2015-12-04T11:31:00Z</dcterms:created>
  <dc:creator>fengyu</dc:creator>
  <cp:lastModifiedBy>晸</cp:lastModifiedBy>
  <cp:lastPrinted>2018-04-25T06:42:00Z</cp:lastPrinted>
  <dcterms:modified xsi:type="dcterms:W3CDTF">2018-05-07T03:44:05Z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2052-10.1.0.7311</vt:lpwstr>
  </property>
</Properties>
</file>